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Radon Awareness Week in Maryland</w:t>
      </w:r>
    </w:p>
    <w:p w:rsidR="00000000" w:rsidDel="00000000" w:rsidP="00000000" w:rsidRDefault="00000000" w:rsidRPr="00000000">
      <w:pPr>
        <w:contextualSpacing w:val="0"/>
        <w:rPr/>
      </w:pPr>
      <w:r w:rsidDel="00000000" w:rsidR="00000000" w:rsidRPr="00000000">
        <w:rPr>
          <w:rtl w:val="0"/>
        </w:rPr>
        <w:t xml:space="preserve">January 21 - 27, 2018</w:t>
      </w:r>
    </w:p>
    <w:p w:rsidR="00000000" w:rsidDel="00000000" w:rsidP="00000000" w:rsidRDefault="00000000" w:rsidRPr="00000000">
      <w:pPr>
        <w:contextualSpacing w:val="0"/>
        <w:rPr/>
      </w:pPr>
      <w:r w:rsidDel="00000000" w:rsidR="00000000" w:rsidRPr="00000000">
        <w:rPr>
          <w:rtl w:val="0"/>
        </w:rPr>
        <w:t xml:space="preserve">Toolkit for local health departments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WHO:</w:t>
      </w:r>
      <w:r w:rsidDel="00000000" w:rsidR="00000000" w:rsidRPr="00000000">
        <w:rPr>
          <w:rtl w:val="0"/>
        </w:rPr>
        <w:t xml:space="preserve"> Maryland Departments of the Environment, Health and Housing &amp; Community Development, Local Maryland County Health Departments</w:t>
      </w:r>
    </w:p>
    <w:p w:rsidR="00000000" w:rsidDel="00000000" w:rsidP="00000000" w:rsidRDefault="00000000" w:rsidRPr="00000000">
      <w:pPr>
        <w:contextualSpacing w:val="0"/>
        <w:rPr/>
      </w:pPr>
      <w:r w:rsidDel="00000000" w:rsidR="00000000" w:rsidRPr="00000000">
        <w:rPr>
          <w:rtl w:val="0"/>
        </w:rPr>
        <w:br w:type="textWrapping"/>
      </w:r>
      <w:r w:rsidDel="00000000" w:rsidR="00000000" w:rsidRPr="00000000">
        <w:rPr>
          <w:b w:val="1"/>
          <w:rtl w:val="0"/>
        </w:rPr>
        <w:t xml:space="preserve">WHAT: </w:t>
      </w:r>
      <w:r w:rsidDel="00000000" w:rsidR="00000000" w:rsidRPr="00000000">
        <w:rPr>
          <w:rtl w:val="0"/>
        </w:rPr>
        <w:t xml:space="preserve">Encourage all local health departments to plan for Radon Awareness Week in Maryland by distributing/displaying outreach materials on the importance of radon testing in the home. Using this toolkit, local health departments can use pre-drafted materials for social media, websites, and media communications and deliver these messages directly to the communities they serve. Local health departments can also follow and share social media messages from MDE, MHD and DHCD over the week.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WHEN: </w:t>
      </w:r>
      <w:r w:rsidDel="00000000" w:rsidR="00000000" w:rsidRPr="00000000">
        <w:rPr>
          <w:rtl w:val="0"/>
        </w:rPr>
        <w:t xml:space="preserve">Planning can begin NOW.  Radon Awareness Week in Maryland is January 21-27,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WHERE: </w:t>
      </w:r>
      <w:r w:rsidDel="00000000" w:rsidR="00000000" w:rsidRPr="00000000">
        <w:rPr>
          <w:rtl w:val="0"/>
        </w:rPr>
        <w:t xml:space="preserve">Local health departments throughout Maryland can participate, particularly those that fall into a Zone 1 or 2 radon designation. See the EPA designation map: </w:t>
      </w:r>
      <w:hyperlink r:id="rId6">
        <w:r w:rsidDel="00000000" w:rsidR="00000000" w:rsidRPr="00000000">
          <w:rPr>
            <w:color w:val="1155cc"/>
            <w:u w:val="single"/>
            <w:rtl w:val="0"/>
          </w:rPr>
          <w:t xml:space="preserve">https://geopub.epa.gov/Radon/</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WHY: Radon exposure is a health hazard with a simple solution. </w:t>
      </w:r>
      <w:r w:rsidDel="00000000" w:rsidR="00000000" w:rsidRPr="00000000">
        <w:rPr>
          <w:rtl w:val="0"/>
        </w:rPr>
        <w:t xml:space="preserve">Radon is an invisible, odorless radioactive gas in the earth that can enter into lower level rooms of your home, like a basement. The longer you and your family are exposed to radon, the greater risk you have of developing lung cancer. Testing for radon is easy, affordable and the best way to protect your family from exposure.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AVAILABLE TOOLS for Radon Awareness Week in Maryland from MDE, MDH &amp; DHCD:</w:t>
      </w:r>
    </w:p>
    <w:p w:rsidR="00000000" w:rsidDel="00000000" w:rsidP="00000000" w:rsidRDefault="00000000" w:rsidRPr="00000000">
      <w:pPr>
        <w:contextualSpacing w:val="0"/>
        <w:rPr/>
      </w:pPr>
      <w:hyperlink r:id="rId7">
        <w:r w:rsidDel="00000000" w:rsidR="00000000" w:rsidRPr="00000000">
          <w:rPr>
            <w:color w:val="1155cc"/>
            <w:u w:val="single"/>
            <w:rtl w:val="0"/>
          </w:rPr>
          <w:t xml:space="preserve">Social media messaging cards</w:t>
        </w:r>
      </w:hyperlink>
      <w:r w:rsidDel="00000000" w:rsidR="00000000" w:rsidRPr="00000000">
        <w:rPr>
          <w:rtl w:val="0"/>
        </w:rPr>
      </w:r>
    </w:p>
    <w:p w:rsidR="00000000" w:rsidDel="00000000" w:rsidP="00000000" w:rsidRDefault="00000000" w:rsidRPr="00000000">
      <w:pPr>
        <w:contextualSpacing w:val="0"/>
        <w:rPr/>
      </w:pPr>
      <w:hyperlink r:id="rId8">
        <w:r w:rsidDel="00000000" w:rsidR="00000000" w:rsidRPr="00000000">
          <w:rPr>
            <w:color w:val="1155cc"/>
            <w:u w:val="single"/>
            <w:rtl w:val="0"/>
          </w:rPr>
          <w:t xml:space="preserve">Web &amp; social media cover banners</w:t>
        </w:r>
      </w:hyperlink>
      <w:r w:rsidDel="00000000" w:rsidR="00000000" w:rsidRPr="00000000">
        <w:rPr>
          <w:rtl w:val="0"/>
        </w:rPr>
        <w:t xml:space="preserve"> </w:t>
      </w:r>
    </w:p>
    <w:p w:rsidR="00000000" w:rsidDel="00000000" w:rsidP="00000000" w:rsidRDefault="00000000" w:rsidRPr="00000000">
      <w:pPr>
        <w:contextualSpacing w:val="0"/>
        <w:rPr/>
      </w:pPr>
      <w:hyperlink r:id="rId9">
        <w:r w:rsidDel="00000000" w:rsidR="00000000" w:rsidRPr="00000000">
          <w:rPr>
            <w:color w:val="1155cc"/>
            <w:u w:val="single"/>
            <w:rtl w:val="0"/>
          </w:rPr>
          <w:t xml:space="preserve">Social media messaging &amp; hashtags</w:t>
        </w:r>
      </w:hyperlink>
      <w:r w:rsidDel="00000000" w:rsidR="00000000" w:rsidRPr="00000000">
        <w:rPr>
          <w:rtl w:val="0"/>
        </w:rPr>
        <w:t xml:space="preserve"> </w:t>
      </w:r>
    </w:p>
    <w:p w:rsidR="00000000" w:rsidDel="00000000" w:rsidP="00000000" w:rsidRDefault="00000000" w:rsidRPr="00000000">
      <w:pPr>
        <w:contextualSpacing w:val="0"/>
        <w:rPr/>
      </w:pPr>
      <w:hyperlink r:id="rId10">
        <w:r w:rsidDel="00000000" w:rsidR="00000000" w:rsidRPr="00000000">
          <w:rPr>
            <w:color w:val="1155cc"/>
            <w:u w:val="single"/>
            <w:rtl w:val="0"/>
          </w:rPr>
          <w:t xml:space="preserve">Press release template</w:t>
        </w:r>
      </w:hyperlink>
      <w:r w:rsidDel="00000000" w:rsidR="00000000" w:rsidRPr="00000000">
        <w:rPr>
          <w:rtl w:val="0"/>
        </w:rPr>
        <w:t xml:space="preserve"> </w:t>
      </w:r>
    </w:p>
    <w:p w:rsidR="00000000" w:rsidDel="00000000" w:rsidP="00000000" w:rsidRDefault="00000000" w:rsidRPr="00000000">
      <w:pPr>
        <w:contextualSpacing w:val="0"/>
        <w:rPr/>
      </w:pPr>
      <w:hyperlink r:id="rId11">
        <w:r w:rsidDel="00000000" w:rsidR="00000000" w:rsidRPr="00000000">
          <w:rPr>
            <w:color w:val="1155cc"/>
            <w:u w:val="single"/>
            <w:rtl w:val="0"/>
          </w:rPr>
          <w:t xml:space="preserve">Fact sheet template</w:t>
        </w:r>
      </w:hyperlink>
      <w:r w:rsidDel="00000000" w:rsidR="00000000" w:rsidRPr="00000000">
        <w:rPr>
          <w:rtl w:val="0"/>
        </w:rPr>
        <w:t xml:space="preserve"> </w:t>
      </w:r>
    </w:p>
    <w:p w:rsidR="00000000" w:rsidDel="00000000" w:rsidP="00000000" w:rsidRDefault="00000000" w:rsidRPr="00000000">
      <w:pPr>
        <w:contextualSpacing w:val="0"/>
        <w:rPr/>
      </w:pPr>
      <w:hyperlink r:id="rId12">
        <w:r w:rsidDel="00000000" w:rsidR="00000000" w:rsidRPr="00000000">
          <w:rPr>
            <w:color w:val="1155cc"/>
            <w:u w:val="single"/>
            <w:rtl w:val="0"/>
          </w:rPr>
          <w:t xml:space="preserve">Radon tri fold display</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2018 Radon Awareness Week in Maryland proclamation (link to png and pdf)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AVAILABLE TOOLS for National Radon Awareness Month from EPA:</w:t>
      </w:r>
    </w:p>
    <w:p w:rsidR="00000000" w:rsidDel="00000000" w:rsidP="00000000" w:rsidRDefault="00000000" w:rsidRPr="00000000">
      <w:pPr>
        <w:contextualSpacing w:val="0"/>
        <w:rPr/>
      </w:pPr>
      <w:hyperlink r:id="rId13">
        <w:r w:rsidDel="00000000" w:rsidR="00000000" w:rsidRPr="00000000">
          <w:rPr>
            <w:color w:val="1155cc"/>
            <w:u w:val="single"/>
            <w:rtl w:val="0"/>
          </w:rPr>
          <w:t xml:space="preserve">Take Action/ Five Things You Can Do During National Radon Action Month</w:t>
        </w:r>
      </w:hyperlink>
      <w:r w:rsidDel="00000000" w:rsidR="00000000" w:rsidRPr="00000000">
        <w:rPr>
          <w:rtl w:val="0"/>
        </w:rPr>
      </w:r>
    </w:p>
    <w:p w:rsidR="00000000" w:rsidDel="00000000" w:rsidP="00000000" w:rsidRDefault="00000000" w:rsidRPr="00000000">
      <w:pPr>
        <w:contextualSpacing w:val="0"/>
        <w:rPr/>
      </w:pPr>
      <w:hyperlink r:id="rId14">
        <w:r w:rsidDel="00000000" w:rsidR="00000000" w:rsidRPr="00000000">
          <w:rPr>
            <w:color w:val="1155cc"/>
            <w:u w:val="single"/>
            <w:rtl w:val="0"/>
          </w:rPr>
          <w:t xml:space="preserve">Radon Event Kit</w:t>
        </w:r>
      </w:hyperlink>
      <w:r w:rsidDel="00000000" w:rsidR="00000000" w:rsidRPr="00000000">
        <w:rPr>
          <w:rtl w:val="0"/>
        </w:rPr>
      </w:r>
    </w:p>
    <w:p w:rsidR="00000000" w:rsidDel="00000000" w:rsidP="00000000" w:rsidRDefault="00000000" w:rsidRPr="00000000">
      <w:pPr>
        <w:contextualSpacing w:val="0"/>
        <w:rPr/>
      </w:pPr>
      <w:hyperlink r:id="rId15">
        <w:r w:rsidDel="00000000" w:rsidR="00000000" w:rsidRPr="00000000">
          <w:rPr>
            <w:color w:val="1155cc"/>
            <w:u w:val="single"/>
            <w:rtl w:val="0"/>
          </w:rPr>
          <w:t xml:space="preserve">Print/TV/Radio media</w:t>
        </w:r>
      </w:hyperlink>
      <w:r w:rsidDel="00000000" w:rsidR="00000000" w:rsidRPr="00000000">
        <w:rPr>
          <w:rtl w:val="0"/>
        </w:rPr>
      </w:r>
    </w:p>
    <w:p w:rsidR="00000000" w:rsidDel="00000000" w:rsidP="00000000" w:rsidRDefault="00000000" w:rsidRPr="00000000">
      <w:pPr>
        <w:contextualSpacing w:val="0"/>
        <w:rPr/>
      </w:pPr>
      <w:hyperlink r:id="rId16">
        <w:r w:rsidDel="00000000" w:rsidR="00000000" w:rsidRPr="00000000">
          <w:rPr>
            <w:color w:val="1155cc"/>
            <w:u w:val="single"/>
            <w:rtl w:val="0"/>
          </w:rPr>
          <w:t xml:space="preserve">PSA’s to share on social media</w:t>
        </w:r>
      </w:hyperlink>
      <w:r w:rsidDel="00000000" w:rsidR="00000000" w:rsidRPr="00000000">
        <w:rPr>
          <w:rtl w:val="0"/>
        </w:rPr>
      </w:r>
    </w:p>
    <w:p w:rsidR="00000000" w:rsidDel="00000000" w:rsidP="00000000" w:rsidRDefault="00000000" w:rsidRPr="00000000">
      <w:pPr>
        <w:contextualSpacing w:val="0"/>
        <w:rPr/>
      </w:pPr>
      <w:hyperlink r:id="rId17">
        <w:r w:rsidDel="00000000" w:rsidR="00000000" w:rsidRPr="00000000">
          <w:rPr>
            <w:color w:val="1155cc"/>
            <w:u w:val="single"/>
            <w:rtl w:val="0"/>
          </w:rPr>
          <w:t xml:space="preserve">General radon informational webpage</w:t>
        </w:r>
      </w:hyperlink>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epa.gov/radon/national-radon-action-month-information#takeaction" TargetMode="External"/><Relationship Id="rId8" Type="http://schemas.openxmlformats.org/officeDocument/2006/relationships/hyperlink" Target="https://drive.google.com/drive/folders/1cCF5P9phoO4VRA_fueZm4uv72qZYsBhJ?usp=sharing" TargetMode="External"/><Relationship Id="rId18" Type="http://schemas.openxmlformats.org/officeDocument/2006/relationships/customXml" Target="../customXml/item1.xml"/><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yperlink" Target="https://drive.google.com/open?id=0B5GxetMX6YzleGpBemRVcHB3SkZCRGkxTnQ2VDVpS0xYRlZv" TargetMode="External"/><Relationship Id="rId17" Type="http://schemas.openxmlformats.org/officeDocument/2006/relationships/hyperlink" Target="https://www.epa.gov/radon" TargetMode="External"/><Relationship Id="rId7" Type="http://schemas.openxmlformats.org/officeDocument/2006/relationships/hyperlink" Target="https://drive.google.com/drive/folders/1Q3T6ZjZuire0WbbdSEbmIPqheWiwsewv?usp=sharing" TargetMode="External"/><Relationship Id="rId2" Type="http://schemas.openxmlformats.org/officeDocument/2006/relationships/settings" Target="settings.xml"/><Relationship Id="rId16" Type="http://schemas.openxmlformats.org/officeDocument/2006/relationships/hyperlink" Target="https://www.epa.gov/radon/national-radon-action-month-media-resources-and-graphics#other" TargetMode="External"/><Relationship Id="rId20" Type="http://schemas.openxmlformats.org/officeDocument/2006/relationships/customXml" Target="../customXml/item3.xml"/><Relationship Id="rId11" Type="http://schemas.openxmlformats.org/officeDocument/2006/relationships/hyperlink" Target="https://docs.google.com/document/d/1FCcAM-Vnkeb90QHvyjXdmIwpVwJ3yXF2E4nGhhWRAlw/edit?usp=sharing" TargetMode="External"/><Relationship Id="rId1" Type="http://schemas.openxmlformats.org/officeDocument/2006/relationships/theme" Target="theme/theme1.xml"/><Relationship Id="rId6" Type="http://schemas.openxmlformats.org/officeDocument/2006/relationships/hyperlink" Target="https://geopub.epa.gov/Radon/" TargetMode="External"/><Relationship Id="rId15" Type="http://schemas.openxmlformats.org/officeDocument/2006/relationships/hyperlink" Target="http://www.epapsa.com/campaigns/surgeongeneral/" TargetMode="External"/><Relationship Id="rId5" Type="http://schemas.openxmlformats.org/officeDocument/2006/relationships/styles" Target="styles.xml"/><Relationship Id="rId10" Type="http://schemas.openxmlformats.org/officeDocument/2006/relationships/hyperlink" Target="https://docs.google.com/document/d/1ivbhiVWPSOhIDQDpW8CNrrO9paFPasOKmuUOBEbHQ6I/edit?usp=sharing" TargetMode="External"/><Relationship Id="rId4" Type="http://schemas.openxmlformats.org/officeDocument/2006/relationships/numbering" Target="numbering.xml"/><Relationship Id="rId9" Type="http://schemas.openxmlformats.org/officeDocument/2006/relationships/hyperlink" Target="https://docs.google.com/document/d/10HeKfVvht_sVZ5FkNAG-TpCxXtHwbLsVUzIAsmHf6Gs/edit?usp=sharing" TargetMode="External"/><Relationship Id="rId14" Type="http://schemas.openxmlformats.org/officeDocument/2006/relationships/hyperlink" Target="https://www.epa.gov/sites/production/files/2014-11/documents/event_planning_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A64562F574A9794E8A038C6F896A073C" ma:contentTypeVersion="67" ma:contentTypeDescription="Create a new document." ma:contentTypeScope="" ma:versionID="c65a7e927302eba053ed0fde5a561f27">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59154-8DAC-488D-B74E-829B765F4C2D}"/>
</file>

<file path=customXml/itemProps2.xml><?xml version="1.0" encoding="utf-8"?>
<ds:datastoreItem xmlns:ds="http://schemas.openxmlformats.org/officeDocument/2006/customXml" ds:itemID="{F509F6F3-9A36-4AB8-9035-1518E5E860F3}"/>
</file>

<file path=customXml/itemProps3.xml><?xml version="1.0" encoding="utf-8"?>
<ds:datastoreItem xmlns:ds="http://schemas.openxmlformats.org/officeDocument/2006/customXml" ds:itemID="{8311D9E1-5298-4554-9591-E7FE67037DFA}"/>
</file>

<file path=customXml/itemProps4.xml><?xml version="1.0" encoding="utf-8"?>
<ds:datastoreItem xmlns:ds="http://schemas.openxmlformats.org/officeDocument/2006/customXml" ds:itemID="{C77C4C25-4FE2-4187-8864-76726DE581B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0x010100A64562F574A9794E8A038C6F896A073C</vt:lpwstr>
  </property>
  <property fmtid="{D5CDD505-2E9C-101B-9397-08002B2CF9AE}" pid="3" name="_dlc_DocIdItemGuid">
    <vt:lpwstr>0d8020c7-3544-4e55-98ef-155b52e17adb</vt:lpwstr>
  </property>
</Properties>
</file>