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text" w:horzAnchor="page" w:tblpX="109" w:tblpY="-1816"/>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25757F" w14:paraId="6EA04624" w14:textId="77777777" w:rsidTr="006D5CA4">
        <w:trPr>
          <w:trHeight w:val="3276"/>
        </w:trPr>
        <w:tc>
          <w:tcPr>
            <w:tcW w:w="12240" w:type="dxa"/>
            <w:vAlign w:val="center"/>
          </w:tcPr>
          <w:p w14:paraId="7895ABF5" w14:textId="77777777" w:rsidR="0025757F" w:rsidRDefault="0025757F" w:rsidP="00AA751D">
            <w:pPr>
              <w:rPr>
                <w:rFonts w:ascii="Times New Roman" w:hAnsi="Times New Roman" w:cs="Times New Roman"/>
              </w:rPr>
            </w:pPr>
          </w:p>
          <w:p w14:paraId="0E4283E2" w14:textId="77777777" w:rsidR="0025757F" w:rsidRPr="0025757F" w:rsidRDefault="0025757F" w:rsidP="00CB08B7">
            <w:pPr>
              <w:jc w:val="center"/>
              <w:rPr>
                <w:rFonts w:ascii="Times New Roman" w:hAnsi="Times New Roman" w:cs="Times New Roman"/>
              </w:rPr>
            </w:pPr>
          </w:p>
          <w:p w14:paraId="28CA2954" w14:textId="77777777" w:rsidR="0025757F" w:rsidRPr="0025757F" w:rsidRDefault="0025757F" w:rsidP="00CB08B7">
            <w:pPr>
              <w:ind w:firstLine="720"/>
              <w:jc w:val="center"/>
              <w:rPr>
                <w:rFonts w:ascii="Times New Roman" w:hAnsi="Times New Roman" w:cs="Times New Roman"/>
              </w:rPr>
            </w:pPr>
          </w:p>
        </w:tc>
      </w:tr>
    </w:tbl>
    <w:p w14:paraId="1A6FAF64" w14:textId="77777777" w:rsidR="006D5CA4" w:rsidRDefault="0025757F">
      <w:pPr>
        <w:rPr>
          <w:rFonts w:ascii="Times New Roman" w:hAnsi="Times New Roman" w:cs="Times New Roman"/>
        </w:rPr>
        <w:sectPr w:rsidR="006D5CA4" w:rsidSect="006B582C">
          <w:headerReference w:type="default" r:id="rId8"/>
          <w:headerReference w:type="first" r:id="rId9"/>
          <w:pgSz w:w="12240" w:h="15840"/>
          <w:pgMar w:top="1440" w:right="1440" w:bottom="1440" w:left="1440" w:header="720" w:footer="720" w:gutter="0"/>
          <w:cols w:space="720"/>
          <w:titlePg/>
          <w:docGrid w:linePitch="360"/>
        </w:sectPr>
      </w:pPr>
      <w:r>
        <w:rPr>
          <w:rFonts w:ascii="Times New Roman" w:hAnsi="Times New Roman" w:cs="Times New Roman"/>
        </w:rPr>
        <w:softHyphen/>
      </w:r>
      <w:r>
        <w:rPr>
          <w:rFonts w:ascii="Times New Roman" w:hAnsi="Times New Roman" w:cs="Times New Roman"/>
        </w:rPr>
        <w:softHyphen/>
      </w:r>
    </w:p>
    <w:p w14:paraId="2F91D3A1" w14:textId="77777777" w:rsidR="00D36D0A" w:rsidRPr="00850DE4" w:rsidRDefault="00D36D0A" w:rsidP="00D36D0A">
      <w:pPr>
        <w:tabs>
          <w:tab w:val="left" w:pos="1800"/>
        </w:tabs>
        <w:spacing w:before="67" w:line="220" w:lineRule="exact"/>
        <w:rPr>
          <w:rFonts w:ascii="Times New Roman" w:hAnsi="Times New Roman" w:cs="Times New Roman"/>
        </w:rPr>
      </w:pPr>
      <w:r w:rsidRPr="00D36D0A">
        <w:rPr>
          <w:rFonts w:ascii="Times New Roman" w:hAnsi="Times New Roman" w:cs="Times New Roman"/>
          <w:sz w:val="17"/>
          <w:szCs w:val="17"/>
        </w:rPr>
        <w:t xml:space="preserve">    </w:t>
      </w:r>
      <w:r w:rsidRPr="00850DE4">
        <w:rPr>
          <w:rFonts w:ascii="Times New Roman" w:hAnsi="Times New Roman" w:cs="Times New Roman"/>
        </w:rPr>
        <w:t>Developmental Disabilities Administration</w:t>
      </w:r>
      <w:r w:rsidRPr="00850DE4">
        <w:rPr>
          <w:rFonts w:ascii="Times New Roman" w:hAnsi="Times New Roman" w:cs="Times New Roman"/>
        </w:rPr>
        <w:tab/>
      </w:r>
    </w:p>
    <w:p w14:paraId="0870847C" w14:textId="77777777" w:rsidR="00D36D0A" w:rsidRPr="00850DE4" w:rsidRDefault="00D36D0A" w:rsidP="00D36D0A">
      <w:pPr>
        <w:tabs>
          <w:tab w:val="left" w:pos="1800"/>
        </w:tabs>
        <w:spacing w:before="67" w:line="220" w:lineRule="exact"/>
        <w:rPr>
          <w:rFonts w:ascii="Times New Roman" w:hAnsi="Times New Roman" w:cs="Times New Roman"/>
        </w:rPr>
      </w:pPr>
    </w:p>
    <w:p w14:paraId="1F219B12" w14:textId="77777777" w:rsidR="00D36D0A" w:rsidRPr="00850DE4" w:rsidRDefault="00D36D0A" w:rsidP="00D36D0A">
      <w:pPr>
        <w:tabs>
          <w:tab w:val="left" w:pos="1800"/>
        </w:tabs>
        <w:spacing w:before="67" w:line="220" w:lineRule="exact"/>
        <w:rPr>
          <w:rFonts w:ascii="Times New Roman" w:hAnsi="Times New Roman" w:cs="Times New Roman"/>
        </w:rPr>
      </w:pPr>
    </w:p>
    <w:p w14:paraId="6746D24F" w14:textId="77777777" w:rsidR="00D36D0A" w:rsidRPr="00850DE4" w:rsidRDefault="00D36D0A" w:rsidP="00D36D0A">
      <w:pPr>
        <w:tabs>
          <w:tab w:val="left" w:pos="1800"/>
        </w:tabs>
        <w:spacing w:before="67" w:line="220" w:lineRule="exact"/>
        <w:rPr>
          <w:rFonts w:ascii="Times New Roman" w:hAnsi="Times New Roman" w:cs="Times New Roman"/>
        </w:rPr>
      </w:pPr>
    </w:p>
    <w:p w14:paraId="5F9736FA" w14:textId="77777777" w:rsidR="00D36D0A" w:rsidRPr="00850DE4" w:rsidRDefault="00D36D0A" w:rsidP="00D36D0A">
      <w:pPr>
        <w:tabs>
          <w:tab w:val="left" w:pos="1800"/>
        </w:tabs>
        <w:spacing w:before="67" w:line="220" w:lineRule="exact"/>
        <w:jc w:val="center"/>
        <w:rPr>
          <w:rFonts w:ascii="Times New Roman" w:hAnsi="Times New Roman" w:cs="Times New Roman"/>
          <w:b/>
        </w:rPr>
      </w:pPr>
      <w:r w:rsidRPr="00850DE4">
        <w:rPr>
          <w:rFonts w:ascii="Times New Roman" w:hAnsi="Times New Roman" w:cs="Times New Roman"/>
          <w:b/>
        </w:rPr>
        <w:t>Memorandum</w:t>
      </w:r>
    </w:p>
    <w:p w14:paraId="4724FBEC" w14:textId="77777777" w:rsidR="00D36D0A" w:rsidRPr="00850DE4" w:rsidRDefault="00D36D0A" w:rsidP="00D36D0A">
      <w:pPr>
        <w:tabs>
          <w:tab w:val="left" w:pos="1800"/>
        </w:tabs>
        <w:spacing w:before="67" w:line="220" w:lineRule="exact"/>
        <w:jc w:val="center"/>
        <w:rPr>
          <w:rFonts w:ascii="Times New Roman" w:hAnsi="Times New Roman" w:cs="Times New Roman"/>
          <w:b/>
        </w:rPr>
      </w:pPr>
    </w:p>
    <w:p w14:paraId="70E1642C" w14:textId="44357025" w:rsidR="00D36D0A" w:rsidRPr="00850DE4" w:rsidRDefault="00D36D0A" w:rsidP="00D36D0A">
      <w:pPr>
        <w:rPr>
          <w:rFonts w:ascii="Times New Roman" w:hAnsi="Times New Roman" w:cs="Times New Roman"/>
        </w:rPr>
      </w:pPr>
      <w:r w:rsidRPr="00850DE4">
        <w:rPr>
          <w:rFonts w:ascii="Times New Roman" w:hAnsi="Times New Roman" w:cs="Times New Roman"/>
        </w:rPr>
        <w:t xml:space="preserve">To: </w:t>
      </w:r>
      <w:r w:rsidRPr="00850DE4">
        <w:rPr>
          <w:rFonts w:ascii="Times New Roman" w:hAnsi="Times New Roman" w:cs="Times New Roman"/>
        </w:rPr>
        <w:tab/>
        <w:t xml:space="preserve">     DDA</w:t>
      </w:r>
      <w:r w:rsidR="00B15550" w:rsidRPr="00850DE4">
        <w:rPr>
          <w:rFonts w:ascii="Times New Roman" w:hAnsi="Times New Roman" w:cs="Times New Roman"/>
        </w:rPr>
        <w:t xml:space="preserve"> Community Pathways Waiver</w:t>
      </w:r>
      <w:r w:rsidRPr="00850DE4">
        <w:rPr>
          <w:rFonts w:ascii="Times New Roman" w:hAnsi="Times New Roman" w:cs="Times New Roman"/>
        </w:rPr>
        <w:t xml:space="preserve"> </w:t>
      </w:r>
      <w:r w:rsidR="00B15550" w:rsidRPr="00850DE4">
        <w:rPr>
          <w:rFonts w:ascii="Times New Roman" w:hAnsi="Times New Roman" w:cs="Times New Roman"/>
        </w:rPr>
        <w:t xml:space="preserve">Behavioral Support Services </w:t>
      </w:r>
      <w:r w:rsidRPr="00850DE4">
        <w:rPr>
          <w:rFonts w:ascii="Times New Roman" w:hAnsi="Times New Roman" w:cs="Times New Roman"/>
        </w:rPr>
        <w:t>Provider</w:t>
      </w:r>
      <w:r w:rsidR="00B15550" w:rsidRPr="00850DE4">
        <w:rPr>
          <w:rFonts w:ascii="Times New Roman" w:hAnsi="Times New Roman" w:cs="Times New Roman"/>
        </w:rPr>
        <w:t>s</w:t>
      </w:r>
    </w:p>
    <w:p w14:paraId="11CCEB37" w14:textId="77777777" w:rsidR="00D36D0A" w:rsidRPr="00850DE4" w:rsidRDefault="00D36D0A" w:rsidP="00D36D0A">
      <w:pPr>
        <w:rPr>
          <w:rFonts w:ascii="Times New Roman" w:hAnsi="Times New Roman" w:cs="Times New Roman"/>
        </w:rPr>
      </w:pPr>
    </w:p>
    <w:p w14:paraId="43D42907" w14:textId="7A97C9E5" w:rsidR="00B15550" w:rsidRPr="00850DE4" w:rsidRDefault="00D36D0A" w:rsidP="00D36D0A">
      <w:pPr>
        <w:tabs>
          <w:tab w:val="left" w:pos="1800"/>
        </w:tabs>
        <w:spacing w:before="67" w:line="220" w:lineRule="exact"/>
        <w:contextualSpacing/>
        <w:rPr>
          <w:rFonts w:ascii="Times New Roman" w:hAnsi="Times New Roman" w:cs="Times New Roman"/>
        </w:rPr>
      </w:pPr>
      <w:r w:rsidRPr="00850DE4">
        <w:rPr>
          <w:rFonts w:ascii="Times New Roman" w:hAnsi="Times New Roman" w:cs="Times New Roman"/>
        </w:rPr>
        <w:t xml:space="preserve">From:        </w:t>
      </w:r>
      <w:r w:rsidR="00B15550" w:rsidRPr="00850DE4">
        <w:rPr>
          <w:rFonts w:ascii="Times New Roman" w:hAnsi="Times New Roman" w:cs="Times New Roman"/>
        </w:rPr>
        <w:t xml:space="preserve">Ronald Peele, </w:t>
      </w:r>
      <w:r w:rsidR="003542C2">
        <w:rPr>
          <w:rFonts w:ascii="Times New Roman" w:hAnsi="Times New Roman" w:cs="Times New Roman"/>
        </w:rPr>
        <w:t>Finance Director</w:t>
      </w:r>
      <w:bookmarkStart w:id="0" w:name="_GoBack"/>
      <w:bookmarkEnd w:id="0"/>
    </w:p>
    <w:p w14:paraId="7D6860F0" w14:textId="7753C0BB" w:rsidR="00D36D0A" w:rsidRPr="00850DE4" w:rsidRDefault="00B15550" w:rsidP="00D36D0A">
      <w:pPr>
        <w:tabs>
          <w:tab w:val="left" w:pos="1800"/>
        </w:tabs>
        <w:spacing w:before="67" w:line="220" w:lineRule="exact"/>
        <w:contextualSpacing/>
        <w:rPr>
          <w:rFonts w:ascii="Times New Roman" w:hAnsi="Times New Roman" w:cs="Times New Roman"/>
        </w:rPr>
      </w:pPr>
      <w:r w:rsidRPr="00850DE4">
        <w:rPr>
          <w:rFonts w:ascii="Times New Roman" w:hAnsi="Times New Roman" w:cs="Times New Roman"/>
        </w:rPr>
        <w:tab/>
      </w:r>
      <w:r w:rsidR="00D36D0A" w:rsidRPr="00850DE4">
        <w:rPr>
          <w:rFonts w:ascii="Times New Roman" w:hAnsi="Times New Roman" w:cs="Times New Roman"/>
        </w:rPr>
        <w:tab/>
      </w:r>
    </w:p>
    <w:p w14:paraId="64F019D5" w14:textId="50E0415E" w:rsidR="00D36D0A" w:rsidRPr="00850DE4" w:rsidRDefault="00D36D0A" w:rsidP="00B15550">
      <w:pPr>
        <w:widowControl w:val="0"/>
        <w:tabs>
          <w:tab w:val="left" w:pos="1500"/>
          <w:tab w:val="left" w:pos="3000"/>
        </w:tabs>
        <w:autoSpaceDE w:val="0"/>
        <w:autoSpaceDN w:val="0"/>
        <w:adjustRightInd w:val="0"/>
        <w:rPr>
          <w:rFonts w:ascii="Times New Roman" w:hAnsi="Times New Roman" w:cs="Times New Roman"/>
        </w:rPr>
      </w:pPr>
      <w:r w:rsidRPr="00850DE4">
        <w:rPr>
          <w:rFonts w:ascii="Times New Roman" w:hAnsi="Times New Roman" w:cs="Times New Roman"/>
        </w:rPr>
        <w:t xml:space="preserve">Date:         </w:t>
      </w:r>
      <w:r w:rsidR="002D2FAC" w:rsidRPr="00850DE4">
        <w:rPr>
          <w:rFonts w:ascii="Times New Roman" w:hAnsi="Times New Roman" w:cs="Times New Roman"/>
        </w:rPr>
        <w:t>June 28, 2018</w:t>
      </w:r>
    </w:p>
    <w:p w14:paraId="6A1BE23C" w14:textId="77777777" w:rsidR="00D36D0A" w:rsidRPr="00850DE4" w:rsidRDefault="00D36D0A" w:rsidP="00D36D0A">
      <w:pPr>
        <w:tabs>
          <w:tab w:val="left" w:pos="1800"/>
        </w:tabs>
        <w:spacing w:before="67" w:line="220" w:lineRule="exact"/>
        <w:contextualSpacing/>
        <w:rPr>
          <w:rFonts w:ascii="Times New Roman" w:hAnsi="Times New Roman" w:cs="Times New Roman"/>
        </w:rPr>
      </w:pPr>
    </w:p>
    <w:p w14:paraId="4AC2FA2D" w14:textId="1EC0433D" w:rsidR="00D36D0A" w:rsidRPr="00850DE4" w:rsidRDefault="00D36D0A" w:rsidP="00D36D0A">
      <w:pPr>
        <w:widowControl w:val="0"/>
        <w:tabs>
          <w:tab w:val="left" w:pos="1155"/>
          <w:tab w:val="left" w:pos="1500"/>
          <w:tab w:val="left" w:pos="3000"/>
        </w:tabs>
        <w:autoSpaceDE w:val="0"/>
        <w:autoSpaceDN w:val="0"/>
        <w:adjustRightInd w:val="0"/>
        <w:ind w:left="1155" w:hanging="1155"/>
        <w:contextualSpacing/>
        <w:rPr>
          <w:rFonts w:ascii="Times New Roman" w:hAnsi="Times New Roman" w:cs="Times New Roman"/>
          <w:b/>
        </w:rPr>
      </w:pPr>
      <w:r w:rsidRPr="00850DE4">
        <w:rPr>
          <w:rFonts w:ascii="Times New Roman" w:hAnsi="Times New Roman" w:cs="Times New Roman"/>
        </w:rPr>
        <w:t xml:space="preserve">Subject:     </w:t>
      </w:r>
      <w:r w:rsidR="006E4704" w:rsidRPr="00850DE4">
        <w:rPr>
          <w:rFonts w:ascii="Times New Roman" w:hAnsi="Times New Roman" w:cs="Times New Roman"/>
        </w:rPr>
        <w:t xml:space="preserve">Community Pathways Waiver </w:t>
      </w:r>
      <w:r w:rsidR="00B15550" w:rsidRPr="00850DE4">
        <w:rPr>
          <w:rFonts w:ascii="Times New Roman" w:hAnsi="Times New Roman" w:cs="Times New Roman"/>
        </w:rPr>
        <w:t>Behavioral Support Services</w:t>
      </w:r>
      <w:r w:rsidR="00CB4753" w:rsidRPr="00850DE4">
        <w:rPr>
          <w:rFonts w:ascii="Times New Roman" w:hAnsi="Times New Roman" w:cs="Times New Roman"/>
        </w:rPr>
        <w:t xml:space="preserve"> (BSS) In</w:t>
      </w:r>
      <w:r w:rsidR="00850DE4">
        <w:rPr>
          <w:rFonts w:ascii="Times New Roman" w:hAnsi="Times New Roman" w:cs="Times New Roman"/>
        </w:rPr>
        <w:t xml:space="preserve">voicing and </w:t>
      </w:r>
      <w:r w:rsidR="00CB4753" w:rsidRPr="00850DE4">
        <w:rPr>
          <w:rFonts w:ascii="Times New Roman" w:hAnsi="Times New Roman" w:cs="Times New Roman"/>
        </w:rPr>
        <w:t xml:space="preserve">Federal Billing </w:t>
      </w:r>
    </w:p>
    <w:p w14:paraId="35047D25" w14:textId="77777777" w:rsidR="00D36D0A" w:rsidRPr="00850DE4" w:rsidRDefault="00FA2B5B" w:rsidP="00D36D0A">
      <w:pPr>
        <w:tabs>
          <w:tab w:val="left" w:pos="1800"/>
        </w:tabs>
        <w:spacing w:line="220" w:lineRule="exact"/>
        <w:jc w:val="center"/>
        <w:rPr>
          <w:rFonts w:ascii="Times New Roman" w:hAnsi="Times New Roman" w:cs="Times New Roman"/>
        </w:rPr>
      </w:pPr>
      <w:r>
        <w:rPr>
          <w:rFonts w:ascii="Times New Roman" w:hAnsi="Times New Roman" w:cs="Times New Roman"/>
        </w:rPr>
        <w:pict w14:anchorId="0E38AEAD">
          <v:rect id="_x0000_i1025" style="width:468pt;height:1.5pt" o:hralign="center" o:hrstd="t" o:hr="t" fillcolor="#a0a0a0" stroked="f"/>
        </w:pict>
      </w:r>
    </w:p>
    <w:p w14:paraId="1B8C37FD" w14:textId="77777777" w:rsidR="00CB4753" w:rsidRPr="00850DE4" w:rsidRDefault="00D36D0A" w:rsidP="00CB4753">
      <w:pPr>
        <w:rPr>
          <w:rFonts w:ascii="Times New Roman" w:hAnsi="Times New Roman" w:cs="Times New Roman"/>
        </w:rPr>
      </w:pPr>
      <w:r w:rsidRPr="00850DE4">
        <w:rPr>
          <w:rFonts w:ascii="Times New Roman" w:hAnsi="Times New Roman" w:cs="Times New Roman"/>
        </w:rPr>
        <w:t xml:space="preserve"> </w:t>
      </w:r>
    </w:p>
    <w:p w14:paraId="312C44C4" w14:textId="6D4CAD5D" w:rsidR="00CB4753" w:rsidRPr="00850DE4" w:rsidRDefault="00CB4753" w:rsidP="00CB4753">
      <w:pPr>
        <w:rPr>
          <w:rFonts w:ascii="Times New Roman" w:hAnsi="Times New Roman" w:cs="Times New Roman"/>
        </w:rPr>
      </w:pPr>
      <w:r w:rsidRPr="00850DE4">
        <w:rPr>
          <w:rFonts w:ascii="Times New Roman" w:hAnsi="Times New Roman" w:cs="Times New Roman"/>
        </w:rPr>
        <w:t>This letter is to inform you of the new invoicing process for BSS under the Community Pathways Waiver to help you understand how the process will work and what you need to do to ensure your invoices are paid in a timely manner.  The new BSS invoicing process is as follows:</w:t>
      </w:r>
    </w:p>
    <w:p w14:paraId="22D0FB56" w14:textId="77777777" w:rsidR="006E4704" w:rsidRPr="00850DE4" w:rsidRDefault="006E4704" w:rsidP="00243C1B">
      <w:pPr>
        <w:tabs>
          <w:tab w:val="left" w:pos="720"/>
        </w:tabs>
        <w:spacing w:before="11" w:after="160" w:line="360" w:lineRule="auto"/>
        <w:ind w:right="30"/>
        <w:contextualSpacing/>
        <w:rPr>
          <w:rFonts w:ascii="Times New Roman" w:eastAsia="Times New Roman" w:hAnsi="Times New Roman" w:cs="Times New Roman"/>
        </w:rPr>
      </w:pPr>
    </w:p>
    <w:p w14:paraId="7F434C3F" w14:textId="28D0060D" w:rsidR="00850589" w:rsidRPr="00850DE4" w:rsidRDefault="00054792" w:rsidP="00CB4753">
      <w:pPr>
        <w:tabs>
          <w:tab w:val="left" w:pos="720"/>
        </w:tabs>
        <w:spacing w:before="11" w:after="160" w:line="360" w:lineRule="auto"/>
        <w:ind w:right="30" w:firstLine="360"/>
        <w:contextualSpacing/>
        <w:rPr>
          <w:rFonts w:ascii="Times New Roman" w:hAnsi="Times New Roman" w:cs="Times New Roman"/>
        </w:rPr>
      </w:pPr>
      <w:r w:rsidRPr="00850DE4">
        <w:rPr>
          <w:rFonts w:ascii="Times New Roman" w:eastAsia="Times New Roman" w:hAnsi="Times New Roman" w:cs="Times New Roman"/>
        </w:rPr>
        <w:t>Please submit monthly invoices</w:t>
      </w:r>
      <w:r w:rsidR="00CB4753" w:rsidRPr="00850DE4">
        <w:rPr>
          <w:rFonts w:ascii="Times New Roman" w:eastAsia="Times New Roman" w:hAnsi="Times New Roman" w:cs="Times New Roman"/>
        </w:rPr>
        <w:t xml:space="preserve"> to DDA</w:t>
      </w:r>
      <w:r w:rsidR="00850589" w:rsidRPr="00850DE4">
        <w:rPr>
          <w:rFonts w:ascii="Times New Roman" w:eastAsia="Times New Roman" w:hAnsi="Times New Roman" w:cs="Times New Roman"/>
        </w:rPr>
        <w:t xml:space="preserve"> for: </w:t>
      </w:r>
    </w:p>
    <w:p w14:paraId="53D11662" w14:textId="77777777" w:rsidR="00850589" w:rsidRPr="00850DE4" w:rsidRDefault="00850589" w:rsidP="00850DE4">
      <w:pPr>
        <w:pStyle w:val="ListParagraph"/>
        <w:numPr>
          <w:ilvl w:val="0"/>
          <w:numId w:val="3"/>
        </w:numPr>
        <w:tabs>
          <w:tab w:val="left" w:pos="720"/>
        </w:tabs>
        <w:spacing w:before="11" w:after="160"/>
        <w:ind w:right="115"/>
        <w:rPr>
          <w:rFonts w:ascii="Times New Roman" w:hAnsi="Times New Roman" w:cs="Times New Roman"/>
        </w:rPr>
      </w:pPr>
      <w:r w:rsidRPr="00850DE4">
        <w:rPr>
          <w:rFonts w:ascii="Times New Roman" w:eastAsia="Times New Roman" w:hAnsi="Times New Roman" w:cs="Times New Roman"/>
        </w:rPr>
        <w:t>DDA Recipients whom DDA has found eligible for the service to be provided;</w:t>
      </w:r>
    </w:p>
    <w:p w14:paraId="175483FF" w14:textId="77777777" w:rsidR="00850589" w:rsidRPr="00850DE4" w:rsidRDefault="00850589" w:rsidP="00850DE4">
      <w:pPr>
        <w:pStyle w:val="ListParagraph"/>
        <w:numPr>
          <w:ilvl w:val="0"/>
          <w:numId w:val="3"/>
        </w:numPr>
        <w:tabs>
          <w:tab w:val="left" w:pos="720"/>
        </w:tabs>
        <w:spacing w:before="11" w:after="160"/>
        <w:ind w:right="115"/>
        <w:rPr>
          <w:rFonts w:ascii="Times New Roman" w:hAnsi="Times New Roman" w:cs="Times New Roman"/>
        </w:rPr>
      </w:pPr>
      <w:r w:rsidRPr="00850DE4">
        <w:rPr>
          <w:rFonts w:ascii="Times New Roman" w:eastAsia="Times New Roman" w:hAnsi="Times New Roman" w:cs="Times New Roman"/>
          <w:vanish/>
        </w:rPr>
        <w:t>s whom DDA has found eligible for the service to be provided;</w:t>
      </w:r>
      <w:r w:rsidRPr="00850DE4">
        <w:rPr>
          <w:rFonts w:ascii="Times New Roman" w:eastAsia="Times New Roman" w:hAnsi="Times New Roman" w:cs="Times New Roman"/>
          <w:vanish/>
        </w:rPr>
        <w:cr/>
        <w:t>is still VERY applicable)heir carettachment defining the services</w:t>
      </w:r>
      <w:r w:rsidRPr="00850DE4">
        <w:rPr>
          <w:rFonts w:ascii="Times New Roman" w:eastAsia="Times New Roman" w:hAnsi="Times New Roman" w:cs="Times New Roman"/>
        </w:rPr>
        <w:t>DDA Recipients for whom DDA has agreed to reimburse services;</w:t>
      </w:r>
    </w:p>
    <w:p w14:paraId="205891AD" w14:textId="77777777" w:rsidR="00850589" w:rsidRPr="00850DE4" w:rsidRDefault="00850589" w:rsidP="00850DE4">
      <w:pPr>
        <w:pStyle w:val="ListParagraph"/>
        <w:numPr>
          <w:ilvl w:val="0"/>
          <w:numId w:val="3"/>
        </w:numPr>
        <w:tabs>
          <w:tab w:val="left" w:pos="720"/>
        </w:tabs>
        <w:spacing w:before="11" w:after="160"/>
        <w:ind w:right="115"/>
        <w:rPr>
          <w:rFonts w:ascii="Times New Roman" w:hAnsi="Times New Roman" w:cs="Times New Roman"/>
        </w:rPr>
      </w:pPr>
      <w:r w:rsidRPr="00850DE4">
        <w:rPr>
          <w:rFonts w:ascii="Times New Roman" w:eastAsia="Times New Roman" w:hAnsi="Times New Roman" w:cs="Times New Roman"/>
        </w:rPr>
        <w:t>Those services that are necessary for the DDA Recipient’s habilitation and support;</w:t>
      </w:r>
    </w:p>
    <w:p w14:paraId="00D94AA1" w14:textId="38BBA552" w:rsidR="00850589" w:rsidRPr="00850DE4" w:rsidRDefault="006E4704" w:rsidP="00850DE4">
      <w:pPr>
        <w:pStyle w:val="ListParagraph"/>
        <w:numPr>
          <w:ilvl w:val="0"/>
          <w:numId w:val="3"/>
        </w:numPr>
        <w:tabs>
          <w:tab w:val="left" w:pos="540"/>
        </w:tabs>
        <w:spacing w:before="11" w:after="160"/>
        <w:ind w:right="115"/>
        <w:rPr>
          <w:rFonts w:ascii="Times New Roman" w:hAnsi="Times New Roman" w:cs="Times New Roman"/>
        </w:rPr>
      </w:pPr>
      <w:r w:rsidRPr="00850DE4">
        <w:rPr>
          <w:rFonts w:ascii="Times New Roman" w:eastAsia="Times New Roman" w:hAnsi="Times New Roman" w:cs="Times New Roman"/>
        </w:rPr>
        <w:t xml:space="preserve">   </w:t>
      </w:r>
      <w:r w:rsidR="00850589" w:rsidRPr="00850DE4">
        <w:rPr>
          <w:rFonts w:ascii="Times New Roman" w:eastAsia="Times New Roman" w:hAnsi="Times New Roman" w:cs="Times New Roman"/>
        </w:rPr>
        <w:t>The actual cost of servic</w:t>
      </w:r>
      <w:r w:rsidRPr="00850DE4">
        <w:rPr>
          <w:rFonts w:ascii="Times New Roman" w:eastAsia="Times New Roman" w:hAnsi="Times New Roman" w:cs="Times New Roman"/>
        </w:rPr>
        <w:t>es in accordance with the rates published on DDA’s website for BSS services.</w:t>
      </w:r>
    </w:p>
    <w:p w14:paraId="46C73FED" w14:textId="625CCD89" w:rsidR="006E4704" w:rsidRPr="00850DE4" w:rsidRDefault="006E4704" w:rsidP="00850DE4">
      <w:pPr>
        <w:pStyle w:val="ListParagraph"/>
        <w:numPr>
          <w:ilvl w:val="0"/>
          <w:numId w:val="3"/>
        </w:numPr>
        <w:tabs>
          <w:tab w:val="left" w:pos="540"/>
        </w:tabs>
        <w:spacing w:before="11" w:after="160"/>
        <w:ind w:right="115"/>
        <w:rPr>
          <w:rFonts w:ascii="Times New Roman" w:hAnsi="Times New Roman" w:cs="Times New Roman"/>
        </w:rPr>
      </w:pPr>
      <w:r w:rsidRPr="00850DE4">
        <w:rPr>
          <w:rFonts w:ascii="Times New Roman" w:eastAsia="Times New Roman" w:hAnsi="Times New Roman" w:cs="Times New Roman"/>
        </w:rPr>
        <w:t xml:space="preserve">   </w:t>
      </w:r>
      <w:r w:rsidR="00850589" w:rsidRPr="00850DE4">
        <w:rPr>
          <w:rFonts w:ascii="Times New Roman" w:eastAsia="Times New Roman" w:hAnsi="Times New Roman" w:cs="Times New Roman"/>
        </w:rPr>
        <w:t xml:space="preserve">The services that were actually provided as described in the Provider’s claim for payment. </w:t>
      </w:r>
    </w:p>
    <w:p w14:paraId="2ADFFAB3" w14:textId="168D0E4D" w:rsidR="006E4704" w:rsidRPr="00850DE4" w:rsidRDefault="00850589" w:rsidP="00251C64">
      <w:pPr>
        <w:tabs>
          <w:tab w:val="left" w:pos="720"/>
        </w:tabs>
        <w:spacing w:before="11" w:after="160"/>
        <w:ind w:left="360" w:right="115"/>
        <w:rPr>
          <w:rFonts w:ascii="Times New Roman" w:hAnsi="Times New Roman" w:cs="Times New Roman"/>
        </w:rPr>
      </w:pPr>
      <w:r w:rsidRPr="00850DE4">
        <w:rPr>
          <w:rFonts w:ascii="Times New Roman" w:eastAsia="Times New Roman" w:hAnsi="Times New Roman" w:cs="Times New Roman"/>
        </w:rPr>
        <w:t>F</w:t>
      </w:r>
      <w:r w:rsidRPr="00850DE4">
        <w:rPr>
          <w:rFonts w:ascii="Times New Roman" w:hAnsi="Times New Roman" w:cs="Times New Roman"/>
        </w:rPr>
        <w:t xml:space="preserve">or Provider payment, all </w:t>
      </w:r>
      <w:r w:rsidR="006E4704" w:rsidRPr="00850DE4">
        <w:rPr>
          <w:rFonts w:ascii="Times New Roman" w:hAnsi="Times New Roman" w:cs="Times New Roman"/>
        </w:rPr>
        <w:t xml:space="preserve">complete and accurate </w:t>
      </w:r>
      <w:r w:rsidRPr="00850DE4">
        <w:rPr>
          <w:rFonts w:ascii="Times New Roman" w:hAnsi="Times New Roman" w:cs="Times New Roman"/>
        </w:rPr>
        <w:t>monthly invoices for services shall be signed by the Provider and submitted electronically to the DDA Regional Office</w:t>
      </w:r>
      <w:r w:rsidR="006E4704" w:rsidRPr="00850DE4">
        <w:rPr>
          <w:rFonts w:ascii="Times New Roman" w:hAnsi="Times New Roman" w:cs="Times New Roman"/>
        </w:rPr>
        <w:t xml:space="preserve"> using the attached Invoice T</w:t>
      </w:r>
      <w:r w:rsidR="00054792" w:rsidRPr="00850DE4">
        <w:rPr>
          <w:rFonts w:ascii="Times New Roman" w:hAnsi="Times New Roman" w:cs="Times New Roman"/>
        </w:rPr>
        <w:t>emplate</w:t>
      </w:r>
      <w:r w:rsidRPr="00850DE4">
        <w:rPr>
          <w:rFonts w:ascii="Times New Roman" w:hAnsi="Times New Roman" w:cs="Times New Roman"/>
        </w:rPr>
        <w:t xml:space="preserve"> no later than the end of the month following the month in which service was provided. </w:t>
      </w:r>
      <w:r w:rsidR="006E4704" w:rsidRPr="00850DE4">
        <w:rPr>
          <w:rFonts w:ascii="Times New Roman" w:hAnsi="Times New Roman" w:cs="Times New Roman"/>
        </w:rPr>
        <w:t>The required backup documentation for the invoice should be 1) a Detailed Service Report</w:t>
      </w:r>
      <w:r w:rsidR="002D2FAC" w:rsidRPr="00850DE4">
        <w:rPr>
          <w:rFonts w:ascii="Times New Roman" w:hAnsi="Times New Roman" w:cs="Times New Roman"/>
        </w:rPr>
        <w:t xml:space="preserve"> (DSR)</w:t>
      </w:r>
      <w:r w:rsidR="006E4704" w:rsidRPr="00850DE4">
        <w:rPr>
          <w:rFonts w:ascii="Times New Roman" w:hAnsi="Times New Roman" w:cs="Times New Roman"/>
        </w:rPr>
        <w:t xml:space="preserve"> and 2) federal billing claim forms or remittance advice</w:t>
      </w:r>
      <w:r w:rsidR="002D2FAC" w:rsidRPr="00850DE4">
        <w:rPr>
          <w:rFonts w:ascii="Times New Roman" w:hAnsi="Times New Roman" w:cs="Times New Roman"/>
        </w:rPr>
        <w:t xml:space="preserve"> for claims submitted directly to Medicaid</w:t>
      </w:r>
      <w:r w:rsidR="006E4704" w:rsidRPr="00850DE4">
        <w:rPr>
          <w:rFonts w:ascii="Times New Roman" w:hAnsi="Times New Roman" w:cs="Times New Roman"/>
        </w:rPr>
        <w:t>.</w:t>
      </w:r>
    </w:p>
    <w:p w14:paraId="580E88EA" w14:textId="4F7F3AB4" w:rsidR="006E4704" w:rsidRPr="00850DE4" w:rsidRDefault="00850589" w:rsidP="006E4704">
      <w:pPr>
        <w:tabs>
          <w:tab w:val="left" w:pos="720"/>
        </w:tabs>
        <w:spacing w:before="11" w:after="160"/>
        <w:ind w:left="360" w:right="115"/>
        <w:rPr>
          <w:rFonts w:ascii="Times New Roman" w:hAnsi="Times New Roman" w:cs="Times New Roman"/>
        </w:rPr>
      </w:pPr>
      <w:r w:rsidRPr="00850DE4">
        <w:rPr>
          <w:rFonts w:ascii="Times New Roman" w:hAnsi="Times New Roman" w:cs="Times New Roman"/>
        </w:rPr>
        <w:t xml:space="preserve">Invoices submitted without the </w:t>
      </w:r>
      <w:r w:rsidR="006E4704" w:rsidRPr="00850DE4">
        <w:rPr>
          <w:rFonts w:ascii="Times New Roman" w:hAnsi="Times New Roman" w:cs="Times New Roman"/>
        </w:rPr>
        <w:t>backup documentation</w:t>
      </w:r>
      <w:r w:rsidRPr="00850DE4">
        <w:rPr>
          <w:rFonts w:ascii="Times New Roman" w:hAnsi="Times New Roman" w:cs="Times New Roman"/>
        </w:rPr>
        <w:t xml:space="preserve"> will not be processed for payment until the Provider </w:t>
      </w:r>
      <w:r w:rsidR="00054792" w:rsidRPr="00850DE4">
        <w:rPr>
          <w:rFonts w:ascii="Times New Roman" w:hAnsi="Times New Roman" w:cs="Times New Roman"/>
        </w:rPr>
        <w:t>submits</w:t>
      </w:r>
      <w:r w:rsidRPr="00850DE4">
        <w:rPr>
          <w:rFonts w:ascii="Times New Roman" w:hAnsi="Times New Roman" w:cs="Times New Roman"/>
        </w:rPr>
        <w:t xml:space="preserve"> the required information.</w:t>
      </w:r>
      <w:r w:rsidR="00243C1B" w:rsidRPr="00850DE4">
        <w:rPr>
          <w:rFonts w:ascii="Times New Roman" w:hAnsi="Times New Roman" w:cs="Times New Roman"/>
        </w:rPr>
        <w:t xml:space="preserve"> </w:t>
      </w:r>
    </w:p>
    <w:p w14:paraId="57B1D32D" w14:textId="558EDA45" w:rsidR="00850589" w:rsidRPr="00850DE4" w:rsidRDefault="00850589" w:rsidP="006E4704">
      <w:pPr>
        <w:tabs>
          <w:tab w:val="left" w:pos="720"/>
        </w:tabs>
        <w:spacing w:before="11" w:after="160"/>
        <w:ind w:left="360" w:right="115"/>
        <w:rPr>
          <w:rFonts w:ascii="Times New Roman" w:hAnsi="Times New Roman" w:cs="Times New Roman"/>
        </w:rPr>
      </w:pPr>
      <w:r w:rsidRPr="00850DE4">
        <w:rPr>
          <w:rFonts w:ascii="Times New Roman" w:hAnsi="Times New Roman" w:cs="Times New Roman"/>
        </w:rPr>
        <w:lastRenderedPageBreak/>
        <w:t xml:space="preserve">The amount of the </w:t>
      </w:r>
      <w:r w:rsidR="002D2FAC" w:rsidRPr="00850DE4">
        <w:rPr>
          <w:rFonts w:ascii="Times New Roman" w:hAnsi="Times New Roman" w:cs="Times New Roman"/>
        </w:rPr>
        <w:t xml:space="preserve">invoice and </w:t>
      </w:r>
      <w:r w:rsidRPr="00850DE4">
        <w:rPr>
          <w:rFonts w:ascii="Times New Roman" w:hAnsi="Times New Roman" w:cs="Times New Roman"/>
        </w:rPr>
        <w:t>payment shall be the total of itemized services reflected in t</w:t>
      </w:r>
      <w:r w:rsidR="002D2FAC" w:rsidRPr="00850DE4">
        <w:rPr>
          <w:rFonts w:ascii="Times New Roman" w:hAnsi="Times New Roman" w:cs="Times New Roman"/>
        </w:rPr>
        <w:t>he Detailed Service Report</w:t>
      </w:r>
      <w:r w:rsidRPr="00850DE4">
        <w:rPr>
          <w:rFonts w:ascii="Times New Roman" w:hAnsi="Times New Roman" w:cs="Times New Roman"/>
        </w:rPr>
        <w:t>.</w:t>
      </w:r>
      <w:r w:rsidR="00243C1B" w:rsidRPr="00850DE4">
        <w:rPr>
          <w:rFonts w:ascii="Times New Roman" w:hAnsi="Times New Roman" w:cs="Times New Roman"/>
        </w:rPr>
        <w:t xml:space="preserve">  </w:t>
      </w:r>
    </w:p>
    <w:p w14:paraId="106689E9" w14:textId="77777777" w:rsidR="00850589" w:rsidRPr="00850DE4" w:rsidRDefault="00850589" w:rsidP="006E4704">
      <w:pPr>
        <w:widowControl w:val="0"/>
        <w:tabs>
          <w:tab w:val="left" w:pos="720"/>
        </w:tabs>
        <w:contextualSpacing/>
        <w:rPr>
          <w:rFonts w:ascii="Times New Roman" w:hAnsi="Times New Roman" w:cs="Times New Roman"/>
        </w:rPr>
      </w:pPr>
    </w:p>
    <w:p w14:paraId="05855572" w14:textId="642A9688" w:rsidR="00850589" w:rsidRPr="00850DE4" w:rsidRDefault="00850589" w:rsidP="001D731A">
      <w:pPr>
        <w:widowControl w:val="0"/>
        <w:tabs>
          <w:tab w:val="left" w:pos="720"/>
          <w:tab w:val="left" w:pos="810"/>
        </w:tabs>
        <w:ind w:left="360"/>
        <w:contextualSpacing/>
        <w:rPr>
          <w:rFonts w:ascii="Times New Roman" w:hAnsi="Times New Roman" w:cs="Times New Roman"/>
        </w:rPr>
      </w:pPr>
      <w:r w:rsidRPr="00850DE4">
        <w:rPr>
          <w:rFonts w:ascii="Times New Roman" w:hAnsi="Times New Roman" w:cs="Times New Roman"/>
        </w:rPr>
        <w:t>To capture federal fu</w:t>
      </w:r>
      <w:r w:rsidR="002D2FAC" w:rsidRPr="00850DE4">
        <w:rPr>
          <w:rFonts w:ascii="Times New Roman" w:hAnsi="Times New Roman" w:cs="Times New Roman"/>
        </w:rPr>
        <w:t>nding for Behavioral Services, p</w:t>
      </w:r>
      <w:r w:rsidRPr="00850DE4">
        <w:rPr>
          <w:rFonts w:ascii="Times New Roman" w:hAnsi="Times New Roman" w:cs="Times New Roman"/>
        </w:rPr>
        <w:t xml:space="preserve">roviders will </w:t>
      </w:r>
      <w:r w:rsidR="001D731A" w:rsidRPr="00850DE4">
        <w:rPr>
          <w:rFonts w:ascii="Times New Roman" w:hAnsi="Times New Roman" w:cs="Times New Roman"/>
        </w:rPr>
        <w:t>submit</w:t>
      </w:r>
      <w:r w:rsidR="002D2FAC" w:rsidRPr="00850DE4">
        <w:rPr>
          <w:rFonts w:ascii="Times New Roman" w:hAnsi="Times New Roman" w:cs="Times New Roman"/>
        </w:rPr>
        <w:t xml:space="preserve"> HFCA 1500 forms or </w:t>
      </w:r>
      <w:r w:rsidRPr="00850DE4">
        <w:rPr>
          <w:rFonts w:ascii="Times New Roman" w:hAnsi="Times New Roman" w:cs="Times New Roman"/>
        </w:rPr>
        <w:t xml:space="preserve">submit </w:t>
      </w:r>
      <w:r w:rsidR="001D731A" w:rsidRPr="00850DE4">
        <w:rPr>
          <w:rFonts w:ascii="Times New Roman" w:hAnsi="Times New Roman" w:cs="Times New Roman"/>
        </w:rPr>
        <w:t xml:space="preserve">electronic </w:t>
      </w:r>
      <w:r w:rsidRPr="00850DE4">
        <w:rPr>
          <w:rFonts w:ascii="Times New Roman" w:hAnsi="Times New Roman" w:cs="Times New Roman"/>
        </w:rPr>
        <w:t xml:space="preserve">claims </w:t>
      </w:r>
      <w:r w:rsidR="001D731A" w:rsidRPr="00850DE4">
        <w:rPr>
          <w:rFonts w:ascii="Times New Roman" w:hAnsi="Times New Roman" w:cs="Times New Roman"/>
        </w:rPr>
        <w:t xml:space="preserve">directly </w:t>
      </w:r>
      <w:r w:rsidRPr="00850DE4">
        <w:rPr>
          <w:rFonts w:ascii="Times New Roman" w:hAnsi="Times New Roman" w:cs="Times New Roman"/>
        </w:rPr>
        <w:t xml:space="preserve">to Medicaid for all services provided to individuals enrolled in the DDA Community Pathways Waiver. </w:t>
      </w:r>
      <w:r w:rsidR="001D731A" w:rsidRPr="00850DE4">
        <w:rPr>
          <w:rFonts w:ascii="Times New Roman" w:hAnsi="Times New Roman" w:cs="Times New Roman"/>
        </w:rPr>
        <w:t xml:space="preserve">Providers may verify participant eligibility using PCIS2 or Medicaid’s EVS system at </w:t>
      </w:r>
      <w:hyperlink r:id="rId10" w:history="1">
        <w:r w:rsidR="001D731A" w:rsidRPr="00850DE4">
          <w:rPr>
            <w:rStyle w:val="Hyperlink"/>
            <w:rFonts w:ascii="Times New Roman" w:hAnsi="Times New Roman" w:cs="Times New Roman"/>
          </w:rPr>
          <w:t>https://encrypt.emdhealthchoice.org/emedicaid/</w:t>
        </w:r>
      </w:hyperlink>
      <w:r w:rsidR="001D731A" w:rsidRPr="00850DE4">
        <w:rPr>
          <w:rFonts w:ascii="Times New Roman" w:hAnsi="Times New Roman" w:cs="Times New Roman"/>
        </w:rPr>
        <w:t xml:space="preserve">. </w:t>
      </w:r>
      <w:r w:rsidRPr="00850DE4">
        <w:rPr>
          <w:rFonts w:ascii="Times New Roman" w:hAnsi="Times New Roman" w:cs="Times New Roman"/>
        </w:rPr>
        <w:t>Providers may acquire billing software or use a third-party billing service to submit the federal claims</w:t>
      </w:r>
      <w:r w:rsidR="00931CF1" w:rsidRPr="00850DE4">
        <w:rPr>
          <w:rFonts w:ascii="Times New Roman" w:hAnsi="Times New Roman" w:cs="Times New Roman"/>
        </w:rPr>
        <w:t xml:space="preserve"> direct</w:t>
      </w:r>
      <w:r w:rsidR="001D731A" w:rsidRPr="00850DE4">
        <w:rPr>
          <w:rFonts w:ascii="Times New Roman" w:hAnsi="Times New Roman" w:cs="Times New Roman"/>
        </w:rPr>
        <w:t>ly</w:t>
      </w:r>
      <w:r w:rsidR="00931CF1" w:rsidRPr="00850DE4">
        <w:rPr>
          <w:rFonts w:ascii="Times New Roman" w:hAnsi="Times New Roman" w:cs="Times New Roman"/>
        </w:rPr>
        <w:t xml:space="preserve"> to Medicaid</w:t>
      </w:r>
      <w:r w:rsidRPr="00850DE4">
        <w:rPr>
          <w:rFonts w:ascii="Times New Roman" w:hAnsi="Times New Roman" w:cs="Times New Roman"/>
        </w:rPr>
        <w:t>. The Provider shall comply with applicable law</w:t>
      </w:r>
      <w:r w:rsidR="001D731A" w:rsidRPr="00850DE4">
        <w:rPr>
          <w:rFonts w:ascii="Times New Roman" w:hAnsi="Times New Roman" w:cs="Times New Roman"/>
        </w:rPr>
        <w:t>s</w:t>
      </w:r>
      <w:r w:rsidRPr="00850DE4">
        <w:rPr>
          <w:rFonts w:ascii="Times New Roman" w:hAnsi="Times New Roman" w:cs="Times New Roman"/>
        </w:rPr>
        <w:t xml:space="preserve"> and regulation</w:t>
      </w:r>
      <w:r w:rsidR="00931CF1" w:rsidRPr="00850DE4">
        <w:rPr>
          <w:rFonts w:ascii="Times New Roman" w:hAnsi="Times New Roman" w:cs="Times New Roman"/>
        </w:rPr>
        <w:t>s</w:t>
      </w:r>
      <w:r w:rsidRPr="00850DE4">
        <w:rPr>
          <w:rFonts w:ascii="Times New Roman" w:hAnsi="Times New Roman" w:cs="Times New Roman"/>
        </w:rPr>
        <w:t xml:space="preserve"> governing the secure electronic submission of billing claims. Information on HIPAA Electronic Claims Submission can be found at </w:t>
      </w:r>
      <w:hyperlink r:id="rId11" w:history="1">
        <w:r w:rsidRPr="00850DE4">
          <w:rPr>
            <w:rStyle w:val="Hyperlink"/>
            <w:rFonts w:ascii="Times New Roman" w:hAnsi="Times New Roman" w:cs="Times New Roman"/>
          </w:rPr>
          <w:t>https://dda.health.maryland.gov/Pages/Federal%20Billing.aspx</w:t>
        </w:r>
      </w:hyperlink>
      <w:r w:rsidR="00931CF1" w:rsidRPr="00850DE4">
        <w:rPr>
          <w:rFonts w:ascii="Times New Roman" w:hAnsi="Times New Roman" w:cs="Times New Roman"/>
        </w:rPr>
        <w:t xml:space="preserve">. </w:t>
      </w:r>
      <w:r w:rsidRPr="00850DE4">
        <w:rPr>
          <w:rFonts w:ascii="Times New Roman" w:hAnsi="Times New Roman" w:cs="Times New Roman"/>
        </w:rPr>
        <w:t>The Provider shall have a process for resolving invoice and federal b</w:t>
      </w:r>
      <w:r w:rsidR="00931CF1" w:rsidRPr="00850DE4">
        <w:rPr>
          <w:rFonts w:ascii="Times New Roman" w:hAnsi="Times New Roman" w:cs="Times New Roman"/>
        </w:rPr>
        <w:t>illing errors and discrepancies in a timely manner.</w:t>
      </w:r>
    </w:p>
    <w:p w14:paraId="442FB9AF" w14:textId="77777777" w:rsidR="00A8467A" w:rsidRPr="00850DE4" w:rsidRDefault="00A8467A" w:rsidP="00B15550">
      <w:pPr>
        <w:tabs>
          <w:tab w:val="left" w:pos="1800"/>
        </w:tabs>
        <w:spacing w:before="67" w:line="220" w:lineRule="exact"/>
        <w:rPr>
          <w:rFonts w:ascii="Times New Roman" w:hAnsi="Times New Roman" w:cs="Times New Roman"/>
        </w:rPr>
      </w:pPr>
    </w:p>
    <w:p w14:paraId="7EA06E53" w14:textId="77777777" w:rsidR="001D731A" w:rsidRDefault="001D731A" w:rsidP="00B15550">
      <w:pPr>
        <w:tabs>
          <w:tab w:val="left" w:pos="1800"/>
        </w:tabs>
        <w:spacing w:before="67" w:line="220" w:lineRule="exact"/>
        <w:rPr>
          <w:rFonts w:ascii="Times New Roman" w:hAnsi="Times New Roman" w:cs="Times New Roman"/>
        </w:rPr>
      </w:pPr>
    </w:p>
    <w:p w14:paraId="200078B5" w14:textId="4D236815" w:rsidR="00850DE4" w:rsidRPr="00850DE4" w:rsidRDefault="00850DE4" w:rsidP="00B15550">
      <w:pPr>
        <w:tabs>
          <w:tab w:val="left" w:pos="1800"/>
        </w:tabs>
        <w:spacing w:before="67" w:line="220" w:lineRule="exact"/>
        <w:rPr>
          <w:rFonts w:ascii="Times New Roman" w:hAnsi="Times New Roman" w:cs="Times New Roman"/>
        </w:rPr>
      </w:pPr>
      <w:r>
        <w:rPr>
          <w:rFonts w:ascii="Times New Roman" w:hAnsi="Times New Roman" w:cs="Times New Roman"/>
        </w:rPr>
        <w:t>Attachments</w:t>
      </w:r>
    </w:p>
    <w:sectPr w:rsidR="00850DE4" w:rsidRPr="00850DE4" w:rsidSect="006D5CA4">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EBAD" w14:textId="77777777" w:rsidR="00FA2B5B" w:rsidRDefault="00FA2B5B" w:rsidP="006B582C">
      <w:r>
        <w:separator/>
      </w:r>
    </w:p>
  </w:endnote>
  <w:endnote w:type="continuationSeparator" w:id="0">
    <w:p w14:paraId="299F19D1" w14:textId="77777777" w:rsidR="00FA2B5B" w:rsidRDefault="00FA2B5B"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4978" w14:textId="77777777" w:rsidR="00FA2B5B" w:rsidRDefault="00FA2B5B" w:rsidP="006B582C">
      <w:r>
        <w:separator/>
      </w:r>
    </w:p>
  </w:footnote>
  <w:footnote w:type="continuationSeparator" w:id="0">
    <w:p w14:paraId="307B04E4" w14:textId="77777777" w:rsidR="00FA2B5B" w:rsidRDefault="00FA2B5B" w:rsidP="006B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0EB3" w14:textId="77777777" w:rsidR="006B582C" w:rsidRDefault="006B582C" w:rsidP="006B582C">
    <w:pPr>
      <w:pStyle w:val="Header"/>
      <w:tabs>
        <w:tab w:val="clear" w:pos="4680"/>
        <w:tab w:val="clear" w:pos="9360"/>
        <w:tab w:val="left" w:pos="109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713E3" w14:textId="107C73D5" w:rsidR="006B582C" w:rsidRPr="006B582C" w:rsidRDefault="00B64096" w:rsidP="006B582C">
    <w:pPr>
      <w:pStyle w:val="Header"/>
    </w:pPr>
    <w:r>
      <w:rPr>
        <w:noProof/>
      </w:rPr>
      <w:drawing>
        <wp:anchor distT="0" distB="0" distL="114300" distR="114300" simplePos="0" relativeHeight="251658240" behindDoc="1" locked="0" layoutInCell="1" allowOverlap="1" wp14:anchorId="69E6549A" wp14:editId="330DA097">
          <wp:simplePos x="0" y="0"/>
          <wp:positionH relativeFrom="page">
            <wp:posOffset>13335</wp:posOffset>
          </wp:positionH>
          <wp:positionV relativeFrom="page">
            <wp:posOffset>2540</wp:posOffset>
          </wp:positionV>
          <wp:extent cx="7772400" cy="100592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9222"/>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7BB8"/>
    <w:multiLevelType w:val="hybridMultilevel"/>
    <w:tmpl w:val="41781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33A89"/>
    <w:multiLevelType w:val="hybridMultilevel"/>
    <w:tmpl w:val="EB8851BC"/>
    <w:lvl w:ilvl="0" w:tplc="29B6AFC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470E3"/>
    <w:multiLevelType w:val="hybridMultilevel"/>
    <w:tmpl w:val="06DE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2C"/>
    <w:rsid w:val="00005B6D"/>
    <w:rsid w:val="0004535C"/>
    <w:rsid w:val="00054792"/>
    <w:rsid w:val="000F5442"/>
    <w:rsid w:val="00192F9D"/>
    <w:rsid w:val="001D731A"/>
    <w:rsid w:val="00243C1B"/>
    <w:rsid w:val="00251C64"/>
    <w:rsid w:val="0025757F"/>
    <w:rsid w:val="002D2FAC"/>
    <w:rsid w:val="003542C2"/>
    <w:rsid w:val="005A6EEE"/>
    <w:rsid w:val="006B582C"/>
    <w:rsid w:val="006D5CA4"/>
    <w:rsid w:val="006E4704"/>
    <w:rsid w:val="00756286"/>
    <w:rsid w:val="00850589"/>
    <w:rsid w:val="00850DE4"/>
    <w:rsid w:val="00931CF1"/>
    <w:rsid w:val="009D2D10"/>
    <w:rsid w:val="00A8467A"/>
    <w:rsid w:val="00AA751D"/>
    <w:rsid w:val="00B14BDC"/>
    <w:rsid w:val="00B15550"/>
    <w:rsid w:val="00B64096"/>
    <w:rsid w:val="00BA40E1"/>
    <w:rsid w:val="00CB08B7"/>
    <w:rsid w:val="00CB4753"/>
    <w:rsid w:val="00D20053"/>
    <w:rsid w:val="00D36D0A"/>
    <w:rsid w:val="00D466CC"/>
    <w:rsid w:val="00D662E3"/>
    <w:rsid w:val="00DD147A"/>
    <w:rsid w:val="00E71CC2"/>
    <w:rsid w:val="00EE1883"/>
    <w:rsid w:val="00EF745C"/>
    <w:rsid w:val="00F6627E"/>
    <w:rsid w:val="00FA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styleId="ListParagraph">
    <w:name w:val="List Paragraph"/>
    <w:basedOn w:val="Normal"/>
    <w:uiPriority w:val="34"/>
    <w:qFormat/>
    <w:rsid w:val="006E4704"/>
    <w:pPr>
      <w:ind w:left="720"/>
      <w:contextualSpacing/>
    </w:pPr>
  </w:style>
  <w:style w:type="character" w:styleId="FollowedHyperlink">
    <w:name w:val="FollowedHyperlink"/>
    <w:basedOn w:val="DefaultParagraphFont"/>
    <w:uiPriority w:val="99"/>
    <w:semiHidden/>
    <w:unhideWhenUsed/>
    <w:rsid w:val="001D7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054184852">
      <w:bodyDiv w:val="1"/>
      <w:marLeft w:val="0"/>
      <w:marRight w:val="0"/>
      <w:marTop w:val="0"/>
      <w:marBottom w:val="0"/>
      <w:divBdr>
        <w:top w:val="none" w:sz="0" w:space="0" w:color="auto"/>
        <w:left w:val="none" w:sz="0" w:space="0" w:color="auto"/>
        <w:bottom w:val="none" w:sz="0" w:space="0" w:color="auto"/>
        <w:right w:val="none" w:sz="0" w:space="0" w:color="auto"/>
      </w:divBdr>
      <w:divsChild>
        <w:div w:id="1480732295">
          <w:marLeft w:val="0"/>
          <w:marRight w:val="0"/>
          <w:marTop w:val="67"/>
          <w:marBottom w:val="2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a.health.maryland.gov/Pages/Federal%20Billing.aspx%20"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ncrypt.emdhealthchoice.org/emedica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a1d98152c290f4d45d4bfa41ef7fab61">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48DF61-A082-4C36-B4FB-5B0F8C48A8B6}"/>
</file>

<file path=customXml/itemProps2.xml><?xml version="1.0" encoding="utf-8"?>
<ds:datastoreItem xmlns:ds="http://schemas.openxmlformats.org/officeDocument/2006/customXml" ds:itemID="{6E31C8B9-F0CC-47B3-8C59-61A99DE4DAE5}"/>
</file>

<file path=customXml/itemProps3.xml><?xml version="1.0" encoding="utf-8"?>
<ds:datastoreItem xmlns:ds="http://schemas.openxmlformats.org/officeDocument/2006/customXml" ds:itemID="{800FBB2B-4B6B-46E9-AE0F-1461A07D2EDF}"/>
</file>

<file path=customXml/itemProps4.xml><?xml version="1.0" encoding="utf-8"?>
<ds:datastoreItem xmlns:ds="http://schemas.openxmlformats.org/officeDocument/2006/customXml" ds:itemID="{7D299E2A-E7FC-4127-A966-81DCFB4A0BD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Ronald Peele</cp:lastModifiedBy>
  <cp:revision>2</cp:revision>
  <dcterms:created xsi:type="dcterms:W3CDTF">2018-07-03T22:00:00Z</dcterms:created>
  <dcterms:modified xsi:type="dcterms:W3CDTF">2018-07-03T22:00:00Z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