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902" w:rsidRDefault="00D31C33" w:rsidP="007F7E4D">
      <w:pPr>
        <w:jc w:val="center"/>
      </w:pPr>
      <w:bookmarkStart w:id="0" w:name="_GoBack"/>
      <w:bookmarkEnd w:id="0"/>
      <w:r>
        <w:rPr>
          <w:noProof/>
        </w:rPr>
        <w:drawing>
          <wp:inline distT="0" distB="0" distL="0" distR="0">
            <wp:extent cx="1866898" cy="9334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den Sierra Logo_LARGER fb.jpg"/>
                    <pic:cNvPicPr/>
                  </pic:nvPicPr>
                  <pic:blipFill>
                    <a:blip r:embed="rId7">
                      <a:extLst>
                        <a:ext uri="{28A0092B-C50C-407E-A947-70E740481C1C}">
                          <a14:useLocalDpi xmlns:a14="http://schemas.microsoft.com/office/drawing/2010/main" val="0"/>
                        </a:ext>
                      </a:extLst>
                    </a:blip>
                    <a:stretch>
                      <a:fillRect/>
                    </a:stretch>
                  </pic:blipFill>
                  <pic:spPr>
                    <a:xfrm>
                      <a:off x="0" y="0"/>
                      <a:ext cx="1868066" cy="934034"/>
                    </a:xfrm>
                    <a:prstGeom prst="rect">
                      <a:avLst/>
                    </a:prstGeom>
                  </pic:spPr>
                </pic:pic>
              </a:graphicData>
            </a:graphic>
          </wp:inline>
        </w:drawing>
      </w:r>
    </w:p>
    <w:p w:rsidR="00D31C33" w:rsidRPr="00115750" w:rsidRDefault="00EF27A3" w:rsidP="007F7E4D">
      <w:pPr>
        <w:jc w:val="center"/>
        <w:rPr>
          <w:b/>
          <w:sz w:val="52"/>
          <w:szCs w:val="52"/>
        </w:rPr>
      </w:pPr>
      <w:r w:rsidRPr="00115750">
        <w:rPr>
          <w:b/>
          <w:sz w:val="52"/>
          <w:szCs w:val="52"/>
        </w:rPr>
        <w:t>Press Release</w:t>
      </w:r>
    </w:p>
    <w:p w:rsidR="00EF27A3" w:rsidRDefault="00EF27A3" w:rsidP="007F7E4D">
      <w:pPr>
        <w:jc w:val="center"/>
        <w:rPr>
          <w:b/>
          <w:sz w:val="28"/>
          <w:szCs w:val="28"/>
        </w:rPr>
      </w:pPr>
      <w:r>
        <w:rPr>
          <w:b/>
          <w:sz w:val="28"/>
          <w:szCs w:val="28"/>
        </w:rPr>
        <w:t>For Immediate Release</w:t>
      </w:r>
    </w:p>
    <w:p w:rsidR="003B07D9" w:rsidRPr="007F7E4D" w:rsidRDefault="003B07D9" w:rsidP="007F7E4D">
      <w:pPr>
        <w:jc w:val="center"/>
        <w:rPr>
          <w:b/>
        </w:rPr>
      </w:pPr>
      <w:r w:rsidRPr="007F7E4D">
        <w:rPr>
          <w:b/>
          <w:sz w:val="23"/>
          <w:szCs w:val="23"/>
        </w:rPr>
        <w:t xml:space="preserve">International Overdose Awareness Day </w:t>
      </w:r>
      <w:r w:rsidR="007F7E4D" w:rsidRPr="007F7E4D">
        <w:rPr>
          <w:b/>
          <w:sz w:val="23"/>
          <w:szCs w:val="23"/>
        </w:rPr>
        <w:t>Goes Local in St. Mary’s County</w:t>
      </w:r>
    </w:p>
    <w:p w:rsidR="003B07D9" w:rsidRDefault="003B07D9" w:rsidP="007F7E4D">
      <w:pPr>
        <w:pStyle w:val="ListParagraph"/>
        <w:ind w:left="0"/>
        <w:jc w:val="both"/>
      </w:pPr>
    </w:p>
    <w:p w:rsidR="003B07D9" w:rsidRDefault="003B07D9" w:rsidP="007F7E4D">
      <w:pPr>
        <w:jc w:val="both"/>
      </w:pPr>
      <w:r>
        <w:t xml:space="preserve">In response to the increasing number of Southern Maryland families impacted by opiate addiction, Walden and the St. Mary’s County Health Department are sponsoring a special event </w:t>
      </w:r>
      <w:r w:rsidR="007F7E4D">
        <w:t>on</w:t>
      </w:r>
      <w:r>
        <w:t xml:space="preserve"> August 31</w:t>
      </w:r>
      <w:r w:rsidRPr="00D94FB9">
        <w:rPr>
          <w:vertAlign w:val="superscript"/>
        </w:rPr>
        <w:t>st</w:t>
      </w:r>
      <w:r w:rsidR="007F7E4D">
        <w:t xml:space="preserve"> to mark</w:t>
      </w:r>
      <w:r>
        <w:t xml:space="preserve"> International Overdose Awareness Day</w:t>
      </w:r>
      <w:r w:rsidR="007F7E4D">
        <w:t xml:space="preserve"> (IOAD)</w:t>
      </w:r>
      <w:r>
        <w:t xml:space="preserve">.  </w:t>
      </w:r>
    </w:p>
    <w:p w:rsidR="003B07D9" w:rsidRDefault="003B07D9" w:rsidP="007F7E4D">
      <w:pPr>
        <w:jc w:val="both"/>
      </w:pPr>
      <w:r>
        <w:t>This local event</w:t>
      </w:r>
      <w:r w:rsidR="007F7E4D">
        <w:t>,</w:t>
      </w:r>
      <w:r>
        <w:t xml:space="preserve"> “A Time to Remember, A Time to Act” combines the opportunity for participants to engage in a memorial labyrinth walk, share reflections, gather information on overdose prevention, addiction/recovery and family resources, and learn about </w:t>
      </w:r>
      <w:r w:rsidR="007F7E4D">
        <w:t>‘</w:t>
      </w:r>
      <w:r>
        <w:t>Fed Up!</w:t>
      </w:r>
      <w:r w:rsidR="007F7E4D">
        <w:t>’</w:t>
      </w:r>
      <w:r>
        <w:t xml:space="preserve"> advocacy efforts.  The evening also offers a </w:t>
      </w:r>
      <w:r w:rsidR="007F7E4D">
        <w:t>‘</w:t>
      </w:r>
      <w:r>
        <w:t>Lights of Hope</w:t>
      </w:r>
      <w:r w:rsidR="007F7E4D">
        <w:t>’</w:t>
      </w:r>
      <w:r>
        <w:t xml:space="preserve"> observation to reflect on those in recovery, those struggling in active addiction and those lost to addiction.  Silver ribbons to raise overdose intervention awareness will be distributed, and participants will be able to take additional keepsakes from the event.</w:t>
      </w:r>
    </w:p>
    <w:p w:rsidR="003B07D9" w:rsidRDefault="003B07D9" w:rsidP="007F7E4D">
      <w:pPr>
        <w:jc w:val="both"/>
      </w:pPr>
      <w:r w:rsidRPr="00307147">
        <w:t xml:space="preserve">International Overdose Awareness Day is a global event held on August 31st each year </w:t>
      </w:r>
      <w:r>
        <w:t>that</w:t>
      </w:r>
      <w:r w:rsidRPr="00307147">
        <w:t xml:space="preserve"> aims to raise awareness of overdose </w:t>
      </w:r>
      <w:r>
        <w:t>and spread the message that the tragedy of overdose is preventable</w:t>
      </w:r>
      <w:r w:rsidRPr="00307147">
        <w:t>. It also acknowledges the grief felt by families and friends remembering those who have met with death or permanent injury as a result of drug overdose.</w:t>
      </w:r>
      <w:r>
        <w:t xml:space="preserve">  For more information on IOAD, please visit </w:t>
      </w:r>
      <w:r w:rsidRPr="002C7C51">
        <w:t>www.overdoseday.com</w:t>
      </w:r>
      <w:r>
        <w:t xml:space="preserve">.  </w:t>
      </w:r>
    </w:p>
    <w:p w:rsidR="007F7E4D" w:rsidRDefault="003B07D9" w:rsidP="007F7E4D">
      <w:pPr>
        <w:jc w:val="both"/>
      </w:pPr>
      <w:r>
        <w:t>Admission to this local International Overdose Awareness Day event is free.  The event is being hosted by the Beacon of Hope Recovery &amp; Wellness Community Center of Walden at 21770 FDR Blvd in Lexington Park (Millison Plaza.)  Doors open at 5 p.m. with event activities beginning at 6 p.m.  More information is located at</w:t>
      </w:r>
      <w:r w:rsidR="007F7E4D">
        <w:t>:</w:t>
      </w:r>
      <w:r>
        <w:t xml:space="preserve"> </w:t>
      </w:r>
      <w:hyperlink r:id="rId8" w:history="1">
        <w:r w:rsidRPr="00130676">
          <w:rPr>
            <w:rStyle w:val="Hyperlink"/>
          </w:rPr>
          <w:t>https://www.eventbrite.com/e/time-to-remember-time-to-act-overdose-awareness-day-tickets-36562596711?aff=ehomecard</w:t>
        </w:r>
      </w:hyperlink>
      <w:r w:rsidR="007F7E4D">
        <w:t xml:space="preserve">, </w:t>
      </w:r>
    </w:p>
    <w:p w:rsidR="007F7E4D" w:rsidRPr="007F7E4D" w:rsidRDefault="003B07D9" w:rsidP="007F7E4D">
      <w:pPr>
        <w:jc w:val="both"/>
      </w:pPr>
      <w:r>
        <w:t>on Walden’s social media</w:t>
      </w:r>
      <w:r w:rsidR="007F7E4D">
        <w:t xml:space="preserve"> profiles</w:t>
      </w:r>
      <w:r>
        <w:t xml:space="preserve"> and at</w:t>
      </w:r>
      <w:r w:rsidRPr="007F7E4D">
        <w:t xml:space="preserve"> </w:t>
      </w:r>
      <w:hyperlink r:id="rId9" w:history="1">
        <w:r w:rsidR="007F7E4D" w:rsidRPr="007F7E4D">
          <w:rPr>
            <w:rStyle w:val="Hyperlink"/>
          </w:rPr>
          <w:t>http://www.waldensierra.org/events/international-overdose-awareness-day-9/</w:t>
        </w:r>
      </w:hyperlink>
    </w:p>
    <w:p w:rsidR="003B07D9" w:rsidRDefault="003B07D9" w:rsidP="007F7E4D">
      <w:pPr>
        <w:jc w:val="both"/>
      </w:pPr>
      <w:r>
        <w:t>Interested community members may also contact Laura Webb at 301-997-1300 x 804 or 240-298-0212</w:t>
      </w:r>
      <w:r w:rsidRPr="00253D4B">
        <w:t xml:space="preserve">.  </w:t>
      </w:r>
      <w:r>
        <w:t xml:space="preserve">You can also </w:t>
      </w:r>
      <w:r w:rsidR="007F7E4D">
        <w:t xml:space="preserve">   </w:t>
      </w:r>
      <w:r>
        <w:t>e-mail us at lauraw@waldensierra.org.</w:t>
      </w:r>
    </w:p>
    <w:p w:rsidR="007F5E2E" w:rsidRPr="00EF27A3" w:rsidRDefault="007F5E2E" w:rsidP="007F7E4D">
      <w:pPr>
        <w:jc w:val="both"/>
        <w:rPr>
          <w:b/>
        </w:rPr>
      </w:pPr>
    </w:p>
    <w:p w:rsidR="00EF27A3" w:rsidRDefault="00EF27A3" w:rsidP="007F7E4D">
      <w:pPr>
        <w:jc w:val="both"/>
        <w:rPr>
          <w:b/>
        </w:rPr>
      </w:pPr>
      <w:r w:rsidRPr="00EF27A3">
        <w:rPr>
          <w:b/>
        </w:rPr>
        <w:t>Notes for Editors</w:t>
      </w:r>
    </w:p>
    <w:p w:rsidR="00115750" w:rsidRDefault="00115750" w:rsidP="007F7E4D">
      <w:pPr>
        <w:jc w:val="both"/>
      </w:pPr>
      <w:r>
        <w:t>Since 1973 Walden has provided a comprehensive range of behavioral health treatment and recovery services designed to provide clients with the help they need, when they need it.  We have a full continuum of services to ensure each client’s journey is planned and delivered with continuity of care in mind.  We operate from locations across Southern Maryland; Waldorf, Charlotte Hall, Lexington Park and California.</w:t>
      </w:r>
      <w:r w:rsidR="007F5E2E">
        <w:t xml:space="preserve">  </w:t>
      </w:r>
      <w:r>
        <w:t>Our crisis hotline, one of the oldest in the country, is available 24/7 on 301-863-6661</w:t>
      </w:r>
    </w:p>
    <w:p w:rsidR="007F7E4D" w:rsidRPr="007F7E4D" w:rsidRDefault="007F7E4D" w:rsidP="007F7E4D">
      <w:pPr>
        <w:jc w:val="both"/>
        <w:rPr>
          <w:b/>
        </w:rPr>
      </w:pPr>
      <w:r w:rsidRPr="007F7E4D">
        <w:rPr>
          <w:b/>
        </w:rPr>
        <w:lastRenderedPageBreak/>
        <w:t>Event Contact</w:t>
      </w:r>
    </w:p>
    <w:p w:rsidR="007F7E4D" w:rsidRDefault="007F7E4D" w:rsidP="007F7E4D">
      <w:pPr>
        <w:jc w:val="both"/>
      </w:pPr>
      <w:r>
        <w:t>Laura Webb, Recovery Support Director</w:t>
      </w:r>
    </w:p>
    <w:p w:rsidR="007F7E4D" w:rsidRDefault="00700B0F" w:rsidP="007F7E4D">
      <w:pPr>
        <w:jc w:val="both"/>
        <w:rPr>
          <w:sz w:val="23"/>
          <w:szCs w:val="23"/>
        </w:rPr>
      </w:pPr>
      <w:hyperlink r:id="rId10" w:history="1">
        <w:r w:rsidR="007F7E4D" w:rsidRPr="00516B73">
          <w:rPr>
            <w:rStyle w:val="Hyperlink"/>
            <w:sz w:val="23"/>
            <w:szCs w:val="23"/>
          </w:rPr>
          <w:t>lauraw@waldensierra.org</w:t>
        </w:r>
      </w:hyperlink>
    </w:p>
    <w:p w:rsidR="007F7E4D" w:rsidRPr="007F7E4D" w:rsidRDefault="007F7E4D" w:rsidP="007F7E4D">
      <w:pPr>
        <w:jc w:val="both"/>
        <w:rPr>
          <w:b/>
        </w:rPr>
      </w:pPr>
      <w:r w:rsidRPr="00141BC9">
        <w:rPr>
          <w:sz w:val="23"/>
          <w:szCs w:val="23"/>
        </w:rPr>
        <w:t>301-997-1300 ext 804</w:t>
      </w:r>
    </w:p>
    <w:p w:rsidR="007F7E4D" w:rsidRDefault="007F7E4D" w:rsidP="007F7E4D">
      <w:pPr>
        <w:jc w:val="both"/>
      </w:pPr>
      <w:r w:rsidRPr="00141BC9">
        <w:rPr>
          <w:sz w:val="23"/>
          <w:szCs w:val="23"/>
        </w:rPr>
        <w:t xml:space="preserve">  </w:t>
      </w:r>
      <w:r>
        <w:rPr>
          <w:sz w:val="23"/>
          <w:szCs w:val="23"/>
        </w:rPr>
        <w:t xml:space="preserve">                               </w:t>
      </w:r>
      <w:r w:rsidRPr="00141BC9">
        <w:rPr>
          <w:sz w:val="23"/>
          <w:szCs w:val="23"/>
        </w:rPr>
        <w:t xml:space="preserve">                                        </w:t>
      </w:r>
    </w:p>
    <w:p w:rsidR="007F7E4D" w:rsidRDefault="007F7E4D" w:rsidP="007F7E4D">
      <w:pPr>
        <w:jc w:val="both"/>
      </w:pPr>
    </w:p>
    <w:p w:rsidR="00115750" w:rsidRDefault="00700B0F" w:rsidP="007F7E4D">
      <w:pPr>
        <w:jc w:val="both"/>
      </w:pPr>
      <w:hyperlink r:id="rId11" w:history="1">
        <w:r w:rsidR="00115750" w:rsidRPr="00881388">
          <w:rPr>
            <w:rStyle w:val="Hyperlink"/>
          </w:rPr>
          <w:t>www.waldensierra.org</w:t>
        </w:r>
      </w:hyperlink>
    </w:p>
    <w:p w:rsidR="00115750" w:rsidRDefault="00700B0F" w:rsidP="007F7E4D">
      <w:pPr>
        <w:jc w:val="both"/>
      </w:pPr>
      <w:hyperlink r:id="rId12" w:history="1">
        <w:r w:rsidR="00115750" w:rsidRPr="00881388">
          <w:rPr>
            <w:rStyle w:val="Hyperlink"/>
          </w:rPr>
          <w:t>marketing@waldensierra.org</w:t>
        </w:r>
      </w:hyperlink>
    </w:p>
    <w:p w:rsidR="00115750" w:rsidRDefault="00115750" w:rsidP="007F7E4D">
      <w:pPr>
        <w:jc w:val="both"/>
      </w:pPr>
      <w:r w:rsidRPr="00115750">
        <w:rPr>
          <w:b/>
        </w:rPr>
        <w:t xml:space="preserve">Tel </w:t>
      </w:r>
      <w:r>
        <w:t>: 301 997 1300 x 820</w:t>
      </w:r>
    </w:p>
    <w:p w:rsidR="00EF27A3" w:rsidRDefault="007F5E2E" w:rsidP="007F7E4D">
      <w:pPr>
        <w:jc w:val="both"/>
      </w:pPr>
      <w:r>
        <w:t>Further p</w:t>
      </w:r>
      <w:r w:rsidR="00115750">
        <w:t xml:space="preserve">hotographs and interviews available on request. </w:t>
      </w:r>
    </w:p>
    <w:p w:rsidR="003B07D9" w:rsidRDefault="003B07D9" w:rsidP="007F7E4D">
      <w:pPr>
        <w:rPr>
          <w:sz w:val="23"/>
          <w:szCs w:val="23"/>
        </w:rPr>
      </w:pPr>
      <w:r>
        <w:rPr>
          <w:sz w:val="23"/>
          <w:szCs w:val="23"/>
        </w:rPr>
        <w:br/>
        <w:t xml:space="preserve">                                                                           </w:t>
      </w:r>
    </w:p>
    <w:p w:rsidR="003B07D9" w:rsidRDefault="003B07D9" w:rsidP="007F7E4D">
      <w:pPr>
        <w:jc w:val="both"/>
        <w:rPr>
          <w:b/>
          <w:sz w:val="28"/>
        </w:rPr>
      </w:pPr>
    </w:p>
    <w:p w:rsidR="007F7E4D" w:rsidRDefault="007F7E4D">
      <w:pPr>
        <w:jc w:val="both"/>
        <w:rPr>
          <w:b/>
          <w:sz w:val="28"/>
        </w:rPr>
      </w:pPr>
    </w:p>
    <w:sectPr w:rsidR="007F7E4D" w:rsidSect="00D31C33">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B0F" w:rsidRDefault="00700B0F" w:rsidP="007F7E4D">
      <w:pPr>
        <w:spacing w:after="0" w:line="240" w:lineRule="auto"/>
      </w:pPr>
      <w:r>
        <w:separator/>
      </w:r>
    </w:p>
  </w:endnote>
  <w:endnote w:type="continuationSeparator" w:id="0">
    <w:p w:rsidR="00700B0F" w:rsidRDefault="00700B0F" w:rsidP="007F7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472500"/>
      <w:docPartObj>
        <w:docPartGallery w:val="Page Numbers (Bottom of Page)"/>
        <w:docPartUnique/>
      </w:docPartObj>
    </w:sdtPr>
    <w:sdtEndPr>
      <w:rPr>
        <w:noProof/>
        <w:sz w:val="20"/>
        <w:szCs w:val="20"/>
      </w:rPr>
    </w:sdtEndPr>
    <w:sdtContent>
      <w:p w:rsidR="007F7E4D" w:rsidRPr="007F7E4D" w:rsidRDefault="007F7E4D">
        <w:pPr>
          <w:pStyle w:val="Footer"/>
          <w:jc w:val="center"/>
          <w:rPr>
            <w:sz w:val="20"/>
            <w:szCs w:val="20"/>
          </w:rPr>
        </w:pPr>
        <w:r w:rsidRPr="007F7E4D">
          <w:rPr>
            <w:sz w:val="20"/>
            <w:szCs w:val="20"/>
          </w:rPr>
          <w:fldChar w:fldCharType="begin"/>
        </w:r>
        <w:r w:rsidRPr="007F7E4D">
          <w:rPr>
            <w:sz w:val="20"/>
            <w:szCs w:val="20"/>
          </w:rPr>
          <w:instrText xml:space="preserve"> PAGE   \* MERGEFORMAT </w:instrText>
        </w:r>
        <w:r w:rsidRPr="007F7E4D">
          <w:rPr>
            <w:sz w:val="20"/>
            <w:szCs w:val="20"/>
          </w:rPr>
          <w:fldChar w:fldCharType="separate"/>
        </w:r>
        <w:r w:rsidR="0059402D">
          <w:rPr>
            <w:noProof/>
            <w:sz w:val="20"/>
            <w:szCs w:val="20"/>
          </w:rPr>
          <w:t>1</w:t>
        </w:r>
        <w:r w:rsidRPr="007F7E4D">
          <w:rPr>
            <w:noProof/>
            <w:sz w:val="20"/>
            <w:szCs w:val="20"/>
          </w:rPr>
          <w:fldChar w:fldCharType="end"/>
        </w:r>
      </w:p>
    </w:sdtContent>
  </w:sdt>
  <w:p w:rsidR="007F7E4D" w:rsidRDefault="007F7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B0F" w:rsidRDefault="00700B0F" w:rsidP="007F7E4D">
      <w:pPr>
        <w:spacing w:after="0" w:line="240" w:lineRule="auto"/>
      </w:pPr>
      <w:r>
        <w:separator/>
      </w:r>
    </w:p>
  </w:footnote>
  <w:footnote w:type="continuationSeparator" w:id="0">
    <w:p w:rsidR="00700B0F" w:rsidRDefault="00700B0F" w:rsidP="007F7E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36E54"/>
    <w:multiLevelType w:val="hybridMultilevel"/>
    <w:tmpl w:val="DC72B8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EB5EDB"/>
    <w:multiLevelType w:val="hybridMultilevel"/>
    <w:tmpl w:val="AAA61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541E7"/>
    <w:multiLevelType w:val="hybridMultilevel"/>
    <w:tmpl w:val="8E6C5D0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00F0694"/>
    <w:multiLevelType w:val="hybridMultilevel"/>
    <w:tmpl w:val="EFFE82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1CC42CF"/>
    <w:multiLevelType w:val="hybridMultilevel"/>
    <w:tmpl w:val="9EF24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840AC7"/>
    <w:multiLevelType w:val="hybridMultilevel"/>
    <w:tmpl w:val="4BDED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121709"/>
    <w:multiLevelType w:val="hybridMultilevel"/>
    <w:tmpl w:val="C6E842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C33"/>
    <w:rsid w:val="00115750"/>
    <w:rsid w:val="00281FDB"/>
    <w:rsid w:val="00380E81"/>
    <w:rsid w:val="003B07D9"/>
    <w:rsid w:val="003F5250"/>
    <w:rsid w:val="004B1F01"/>
    <w:rsid w:val="0059402D"/>
    <w:rsid w:val="0059645A"/>
    <w:rsid w:val="00631F88"/>
    <w:rsid w:val="00700B0F"/>
    <w:rsid w:val="007454EF"/>
    <w:rsid w:val="007F5E2E"/>
    <w:rsid w:val="007F7E4D"/>
    <w:rsid w:val="008820EB"/>
    <w:rsid w:val="00884902"/>
    <w:rsid w:val="008D3826"/>
    <w:rsid w:val="008E555C"/>
    <w:rsid w:val="00D31C33"/>
    <w:rsid w:val="00D52F66"/>
    <w:rsid w:val="00EF27A3"/>
    <w:rsid w:val="00FE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992C17-7E1A-4752-97FD-B93CAD53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1C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C33"/>
    <w:rPr>
      <w:rFonts w:ascii="Tahoma" w:hAnsi="Tahoma" w:cs="Tahoma"/>
      <w:sz w:val="16"/>
      <w:szCs w:val="16"/>
    </w:rPr>
  </w:style>
  <w:style w:type="character" w:styleId="Hyperlink">
    <w:name w:val="Hyperlink"/>
    <w:basedOn w:val="DefaultParagraphFont"/>
    <w:uiPriority w:val="99"/>
    <w:unhideWhenUsed/>
    <w:rsid w:val="00FE31E6"/>
    <w:rPr>
      <w:color w:val="0000FF" w:themeColor="hyperlink"/>
      <w:u w:val="single"/>
    </w:rPr>
  </w:style>
  <w:style w:type="paragraph" w:styleId="ListParagraph">
    <w:name w:val="List Paragraph"/>
    <w:basedOn w:val="Normal"/>
    <w:uiPriority w:val="34"/>
    <w:qFormat/>
    <w:rsid w:val="00281FDB"/>
    <w:pPr>
      <w:spacing w:after="160" w:line="259" w:lineRule="auto"/>
      <w:ind w:left="720"/>
      <w:contextualSpacing/>
    </w:pPr>
  </w:style>
  <w:style w:type="character" w:styleId="CommentReference">
    <w:name w:val="annotation reference"/>
    <w:basedOn w:val="DefaultParagraphFont"/>
    <w:uiPriority w:val="99"/>
    <w:semiHidden/>
    <w:unhideWhenUsed/>
    <w:rsid w:val="007454EF"/>
    <w:rPr>
      <w:sz w:val="16"/>
      <w:szCs w:val="16"/>
    </w:rPr>
  </w:style>
  <w:style w:type="paragraph" w:styleId="CommentText">
    <w:name w:val="annotation text"/>
    <w:basedOn w:val="Normal"/>
    <w:link w:val="CommentTextChar"/>
    <w:uiPriority w:val="99"/>
    <w:semiHidden/>
    <w:unhideWhenUsed/>
    <w:rsid w:val="007454EF"/>
    <w:pPr>
      <w:spacing w:line="240" w:lineRule="auto"/>
    </w:pPr>
    <w:rPr>
      <w:sz w:val="20"/>
      <w:szCs w:val="20"/>
    </w:rPr>
  </w:style>
  <w:style w:type="character" w:customStyle="1" w:styleId="CommentTextChar">
    <w:name w:val="Comment Text Char"/>
    <w:basedOn w:val="DefaultParagraphFont"/>
    <w:link w:val="CommentText"/>
    <w:uiPriority w:val="99"/>
    <w:semiHidden/>
    <w:rsid w:val="007454EF"/>
    <w:rPr>
      <w:sz w:val="20"/>
      <w:szCs w:val="20"/>
    </w:rPr>
  </w:style>
  <w:style w:type="paragraph" w:styleId="CommentSubject">
    <w:name w:val="annotation subject"/>
    <w:basedOn w:val="CommentText"/>
    <w:next w:val="CommentText"/>
    <w:link w:val="CommentSubjectChar"/>
    <w:uiPriority w:val="99"/>
    <w:semiHidden/>
    <w:unhideWhenUsed/>
    <w:rsid w:val="007454EF"/>
    <w:rPr>
      <w:b/>
      <w:bCs/>
    </w:rPr>
  </w:style>
  <w:style w:type="character" w:customStyle="1" w:styleId="CommentSubjectChar">
    <w:name w:val="Comment Subject Char"/>
    <w:basedOn w:val="CommentTextChar"/>
    <w:link w:val="CommentSubject"/>
    <w:uiPriority w:val="99"/>
    <w:semiHidden/>
    <w:rsid w:val="007454EF"/>
    <w:rPr>
      <w:b/>
      <w:bCs/>
      <w:sz w:val="20"/>
      <w:szCs w:val="20"/>
    </w:rPr>
  </w:style>
  <w:style w:type="paragraph" w:styleId="Header">
    <w:name w:val="header"/>
    <w:basedOn w:val="Normal"/>
    <w:link w:val="HeaderChar"/>
    <w:uiPriority w:val="99"/>
    <w:unhideWhenUsed/>
    <w:rsid w:val="007F7E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E4D"/>
  </w:style>
  <w:style w:type="paragraph" w:styleId="Footer">
    <w:name w:val="footer"/>
    <w:basedOn w:val="Normal"/>
    <w:link w:val="FooterChar"/>
    <w:uiPriority w:val="99"/>
    <w:unhideWhenUsed/>
    <w:rsid w:val="007F7E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m/e/time-to-remember-time-to-act-overdose-awareness-day-tickets-36562596711?aff=ehomecard%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marketing@waldensierr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densierra.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auraw@waldensierra.org" TargetMode="External"/><Relationship Id="rId4" Type="http://schemas.openxmlformats.org/officeDocument/2006/relationships/webSettings" Target="webSettings.xml"/><Relationship Id="rId9" Type="http://schemas.openxmlformats.org/officeDocument/2006/relationships/hyperlink" Target="http://www.waldensierra.org/events/international-overdose-awareness-day-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Dobson</dc:creator>
  <cp:lastModifiedBy>Maryellen Kraese</cp:lastModifiedBy>
  <cp:revision>2</cp:revision>
  <dcterms:created xsi:type="dcterms:W3CDTF">2017-08-03T12:50:00Z</dcterms:created>
  <dcterms:modified xsi:type="dcterms:W3CDTF">2017-08-03T12:50:00Z</dcterms:modified>
</cp:coreProperties>
</file>