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even" r:id="rId8"/>
          <w:headerReference w:type="default" r:id="rId9"/>
          <w:footerReference w:type="even" r:id="rId10"/>
          <w:footerReference w:type="default" r:id="rId11"/>
          <w:headerReference w:type="first" r:id="rId12"/>
          <w:footerReference w:type="first" r:id="rId13"/>
          <w:pgSz w:w="12240" w:h="15840"/>
          <w:pgMar w:top="2259" w:right="1260" w:bottom="1440" w:left="1350" w:header="0" w:footer="720" w:gutter="0"/>
          <w:pgNumType w:start="1"/>
          <w:cols w:space="720"/>
          <w:titlePg/>
        </w:sectPr>
      </w:pPr>
    </w:p>
    <w:p w14:paraId="14300050" w14:textId="77777777" w:rsidR="00523056" w:rsidRPr="00523056" w:rsidRDefault="00523056" w:rsidP="005230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1D956C80" w14:textId="187B7201" w:rsidR="00C54770" w:rsidRDefault="00C54770" w:rsidP="00C54770">
      <w:pPr>
        <w:jc w:val="center"/>
        <w:outlineLvl w:val="0"/>
        <w:rPr>
          <w:rFonts w:ascii="Times New Roman" w:eastAsia="Times New Roman" w:hAnsi="Times New Roman" w:cs="Times New Roman"/>
          <w:b/>
          <w:color w:val="262626" w:themeColor="text1" w:themeTint="D9"/>
          <w:sz w:val="28"/>
          <w:szCs w:val="28"/>
        </w:rPr>
      </w:pPr>
      <w:r w:rsidRPr="00C54770">
        <w:rPr>
          <w:rFonts w:ascii="Times New Roman" w:eastAsia="Times New Roman" w:hAnsi="Times New Roman" w:cs="Times New Roman"/>
          <w:b/>
          <w:color w:val="262626" w:themeColor="text1" w:themeTint="D9"/>
          <w:sz w:val="28"/>
          <w:szCs w:val="28"/>
        </w:rPr>
        <w:t>Compliance Guide for New Regulations for Small Businesses</w:t>
      </w:r>
    </w:p>
    <w:p w14:paraId="52D15512" w14:textId="49476A62" w:rsidR="00436807" w:rsidRPr="00E55A42" w:rsidRDefault="00436807" w:rsidP="00436807">
      <w:pPr>
        <w:outlineLvl w:val="0"/>
        <w:rPr>
          <w:rFonts w:ascii="Times New Roman" w:eastAsia="Times New Roman" w:hAnsi="Times New Roman" w:cs="Times New Roman"/>
          <w:b/>
          <w:color w:val="262626" w:themeColor="text1" w:themeTint="D9"/>
          <w:sz w:val="24"/>
          <w:szCs w:val="24"/>
        </w:rPr>
      </w:pPr>
      <w:r w:rsidRPr="00E55A42">
        <w:rPr>
          <w:rFonts w:ascii="Times New Roman" w:eastAsia="Times New Roman" w:hAnsi="Times New Roman" w:cs="Times New Roman"/>
          <w:b/>
          <w:color w:val="262626" w:themeColor="text1" w:themeTint="D9"/>
          <w:sz w:val="24"/>
          <w:szCs w:val="24"/>
        </w:rPr>
        <w:t xml:space="preserve">COMAR 10.62 Natalie M. LaPrade Medical Cannabis Commission </w:t>
      </w:r>
      <w:r w:rsidR="00E55A42">
        <w:rPr>
          <w:rFonts w:ascii="Times New Roman" w:eastAsia="Times New Roman" w:hAnsi="Times New Roman" w:cs="Times New Roman"/>
          <w:b/>
          <w:color w:val="262626" w:themeColor="text1" w:themeTint="D9"/>
          <w:sz w:val="24"/>
          <w:szCs w:val="24"/>
        </w:rPr>
        <w:t>(MMCC)</w:t>
      </w:r>
    </w:p>
    <w:p w14:paraId="3E3AC72E" w14:textId="68147079" w:rsidR="00C54770" w:rsidRPr="00403CB9" w:rsidRDefault="00C54770" w:rsidP="00C54770">
      <w:pPr>
        <w:pStyle w:val="ListParagraph"/>
        <w:numPr>
          <w:ilvl w:val="0"/>
          <w:numId w:val="10"/>
        </w:numPr>
        <w:jc w:val="both"/>
        <w:outlineLvl w:val="0"/>
        <w:rPr>
          <w:rFonts w:ascii="Times New Roman" w:eastAsia="Times New Roman" w:hAnsi="Times New Roman" w:cs="Times New Roman"/>
          <w:b/>
          <w:i/>
          <w:color w:val="262626" w:themeColor="text1" w:themeTint="D9"/>
          <w:sz w:val="24"/>
          <w:szCs w:val="24"/>
        </w:rPr>
      </w:pPr>
      <w:r w:rsidRPr="00403CB9">
        <w:rPr>
          <w:rFonts w:ascii="Times New Roman" w:eastAsia="Times New Roman" w:hAnsi="Times New Roman" w:cs="Times New Roman"/>
          <w:b/>
          <w:i/>
          <w:color w:val="262626" w:themeColor="text1" w:themeTint="D9"/>
          <w:sz w:val="24"/>
          <w:szCs w:val="24"/>
        </w:rPr>
        <w:t>What does this regulation do?</w:t>
      </w:r>
    </w:p>
    <w:p w14:paraId="732BBEAD" w14:textId="77777777" w:rsidR="00E55A42" w:rsidRPr="00E55A42" w:rsidRDefault="00E55A42" w:rsidP="00E55A42">
      <w:pPr>
        <w:pStyle w:val="ListParagraph"/>
        <w:jc w:val="both"/>
        <w:outlineLvl w:val="0"/>
        <w:rPr>
          <w:rFonts w:ascii="Times New Roman" w:eastAsia="Times New Roman" w:hAnsi="Times New Roman" w:cs="Times New Roman"/>
          <w:bCs/>
          <w:i/>
          <w:color w:val="262626" w:themeColor="text1" w:themeTint="D9"/>
          <w:sz w:val="24"/>
          <w:szCs w:val="24"/>
        </w:rPr>
      </w:pPr>
    </w:p>
    <w:p w14:paraId="5152F93E" w14:textId="5CC69FB6" w:rsidR="00436807" w:rsidRPr="00E55A42" w:rsidRDefault="00436807" w:rsidP="00436807">
      <w:pPr>
        <w:pStyle w:val="ListParagraph"/>
        <w:jc w:val="both"/>
        <w:outlineLvl w:val="0"/>
        <w:rPr>
          <w:rFonts w:ascii="Times New Roman" w:eastAsia="Times New Roman" w:hAnsi="Times New Roman" w:cs="Times New Roman"/>
          <w:bCs/>
          <w:color w:val="262626" w:themeColor="text1" w:themeTint="D9"/>
          <w:sz w:val="24"/>
          <w:szCs w:val="24"/>
        </w:rPr>
      </w:pPr>
      <w:r w:rsidRPr="00E55A42">
        <w:rPr>
          <w:rFonts w:ascii="Times New Roman" w:eastAsia="Times New Roman" w:hAnsi="Times New Roman" w:cs="Times New Roman"/>
          <w:bCs/>
          <w:color w:val="262626" w:themeColor="text1" w:themeTint="D9"/>
          <w:sz w:val="24"/>
          <w:szCs w:val="24"/>
        </w:rPr>
        <w:t>The</w:t>
      </w:r>
      <w:bookmarkStart w:id="0" w:name="_GoBack"/>
      <w:bookmarkEnd w:id="0"/>
      <w:r w:rsidRPr="00E55A42">
        <w:rPr>
          <w:rFonts w:ascii="Times New Roman" w:eastAsia="Times New Roman" w:hAnsi="Times New Roman" w:cs="Times New Roman"/>
          <w:bCs/>
          <w:color w:val="262626" w:themeColor="text1" w:themeTint="D9"/>
          <w:sz w:val="24"/>
          <w:szCs w:val="24"/>
        </w:rPr>
        <w:t xml:space="preserve"> purpose of the action is to implement statutory requirements restricting </w:t>
      </w:r>
      <w:r w:rsidR="00E11478">
        <w:rPr>
          <w:rFonts w:ascii="Times New Roman" w:eastAsia="Times New Roman" w:hAnsi="Times New Roman" w:cs="Times New Roman"/>
          <w:bCs/>
          <w:color w:val="262626" w:themeColor="text1" w:themeTint="D9"/>
          <w:sz w:val="24"/>
          <w:szCs w:val="24"/>
        </w:rPr>
        <w:t xml:space="preserve">ownership and control of medical cannabis licenses and exempting hemp from the definition of medical cannabis, and waive the fee for patient identification cards for qualifying medical cannabis patients, require licensed dispensaries to appoint a clinical director, and update enforcement and inspection provisions applying to licensed medical cannabis businesses. </w:t>
      </w:r>
    </w:p>
    <w:p w14:paraId="45D3C409" w14:textId="77777777" w:rsidR="00E55A42" w:rsidRPr="00E55A42" w:rsidRDefault="00E55A42" w:rsidP="00436807">
      <w:pPr>
        <w:pStyle w:val="ListParagraph"/>
        <w:jc w:val="both"/>
        <w:outlineLvl w:val="0"/>
        <w:rPr>
          <w:rFonts w:ascii="Times New Roman" w:eastAsia="Times New Roman" w:hAnsi="Times New Roman" w:cs="Times New Roman"/>
          <w:bCs/>
          <w:color w:val="262626" w:themeColor="text1" w:themeTint="D9"/>
          <w:sz w:val="24"/>
          <w:szCs w:val="24"/>
        </w:rPr>
      </w:pPr>
    </w:p>
    <w:p w14:paraId="54657F00" w14:textId="703EE230" w:rsidR="00C54770" w:rsidRPr="00403CB9" w:rsidRDefault="00C54770" w:rsidP="00C54770">
      <w:pPr>
        <w:pStyle w:val="ListParagraph"/>
        <w:numPr>
          <w:ilvl w:val="0"/>
          <w:numId w:val="10"/>
        </w:numPr>
        <w:jc w:val="both"/>
        <w:outlineLvl w:val="0"/>
        <w:rPr>
          <w:rFonts w:ascii="Times New Roman" w:eastAsia="Times New Roman" w:hAnsi="Times New Roman" w:cs="Times New Roman"/>
          <w:b/>
          <w:i/>
          <w:color w:val="262626" w:themeColor="text1" w:themeTint="D9"/>
          <w:sz w:val="24"/>
          <w:szCs w:val="24"/>
        </w:rPr>
      </w:pPr>
      <w:r w:rsidRPr="00403CB9">
        <w:rPr>
          <w:rFonts w:ascii="Times New Roman" w:eastAsia="Times New Roman" w:hAnsi="Times New Roman" w:cs="Times New Roman"/>
          <w:b/>
          <w:i/>
          <w:color w:val="262626" w:themeColor="text1" w:themeTint="D9"/>
          <w:sz w:val="24"/>
          <w:szCs w:val="24"/>
        </w:rPr>
        <w:t>Who is Subject to the new regulation?</w:t>
      </w:r>
    </w:p>
    <w:p w14:paraId="377848A5" w14:textId="77777777" w:rsidR="00E55A42" w:rsidRPr="00E55A42" w:rsidRDefault="00E55A42" w:rsidP="00E55A42">
      <w:pPr>
        <w:pStyle w:val="ListParagraph"/>
        <w:jc w:val="both"/>
        <w:outlineLvl w:val="0"/>
        <w:rPr>
          <w:rFonts w:ascii="Times New Roman" w:eastAsia="Times New Roman" w:hAnsi="Times New Roman" w:cs="Times New Roman"/>
          <w:bCs/>
          <w:i/>
          <w:color w:val="262626" w:themeColor="text1" w:themeTint="D9"/>
          <w:sz w:val="24"/>
          <w:szCs w:val="24"/>
        </w:rPr>
      </w:pPr>
    </w:p>
    <w:p w14:paraId="7C609CC8" w14:textId="2270E1A4" w:rsidR="00436807" w:rsidRDefault="00436807" w:rsidP="00436807">
      <w:pPr>
        <w:pStyle w:val="ListParagraph"/>
        <w:jc w:val="both"/>
        <w:outlineLvl w:val="0"/>
        <w:rPr>
          <w:rFonts w:ascii="Times New Roman" w:eastAsia="Times New Roman" w:hAnsi="Times New Roman" w:cs="Times New Roman"/>
          <w:bCs/>
          <w:color w:val="262626" w:themeColor="text1" w:themeTint="D9"/>
          <w:sz w:val="24"/>
          <w:szCs w:val="24"/>
        </w:rPr>
      </w:pPr>
      <w:r w:rsidRPr="00E55A42">
        <w:rPr>
          <w:rFonts w:ascii="Times New Roman" w:eastAsia="Times New Roman" w:hAnsi="Times New Roman" w:cs="Times New Roman"/>
          <w:bCs/>
          <w:color w:val="262626" w:themeColor="text1" w:themeTint="D9"/>
          <w:sz w:val="24"/>
          <w:szCs w:val="24"/>
        </w:rPr>
        <w:t>Medical cannabis licensed growers</w:t>
      </w:r>
      <w:r w:rsidR="00E55A42">
        <w:rPr>
          <w:rFonts w:ascii="Times New Roman" w:eastAsia="Times New Roman" w:hAnsi="Times New Roman" w:cs="Times New Roman"/>
          <w:bCs/>
          <w:color w:val="262626" w:themeColor="text1" w:themeTint="D9"/>
          <w:sz w:val="24"/>
          <w:szCs w:val="24"/>
        </w:rPr>
        <w:t xml:space="preserve">, processors, and dispensaries; certifying medical cannabis providers; </w:t>
      </w:r>
      <w:r w:rsidR="00E11478">
        <w:rPr>
          <w:rFonts w:ascii="Times New Roman" w:eastAsia="Times New Roman" w:hAnsi="Times New Roman" w:cs="Times New Roman"/>
          <w:bCs/>
          <w:color w:val="262626" w:themeColor="text1" w:themeTint="D9"/>
          <w:sz w:val="24"/>
          <w:szCs w:val="24"/>
        </w:rPr>
        <w:t>registered independent testing laboratories; registered secure transportation companies; registered patients</w:t>
      </w:r>
      <w:r w:rsidR="00143890">
        <w:rPr>
          <w:rFonts w:ascii="Times New Roman" w:eastAsia="Times New Roman" w:hAnsi="Times New Roman" w:cs="Times New Roman"/>
          <w:bCs/>
          <w:color w:val="262626" w:themeColor="text1" w:themeTint="D9"/>
          <w:sz w:val="24"/>
          <w:szCs w:val="24"/>
        </w:rPr>
        <w:t>; and registered agents</w:t>
      </w:r>
      <w:r w:rsidR="00E55A42">
        <w:rPr>
          <w:rFonts w:ascii="Times New Roman" w:eastAsia="Times New Roman" w:hAnsi="Times New Roman" w:cs="Times New Roman"/>
          <w:bCs/>
          <w:color w:val="262626" w:themeColor="text1" w:themeTint="D9"/>
          <w:sz w:val="24"/>
          <w:szCs w:val="24"/>
        </w:rPr>
        <w:t>.</w:t>
      </w:r>
    </w:p>
    <w:p w14:paraId="52FF8FCD" w14:textId="77777777" w:rsidR="00E55A42" w:rsidRPr="00E55A42" w:rsidRDefault="00E55A42" w:rsidP="00436807">
      <w:pPr>
        <w:pStyle w:val="ListParagraph"/>
        <w:jc w:val="both"/>
        <w:outlineLvl w:val="0"/>
        <w:rPr>
          <w:rFonts w:ascii="Times New Roman" w:eastAsia="Times New Roman" w:hAnsi="Times New Roman" w:cs="Times New Roman"/>
          <w:bCs/>
          <w:color w:val="262626" w:themeColor="text1" w:themeTint="D9"/>
          <w:sz w:val="24"/>
          <w:szCs w:val="24"/>
        </w:rPr>
      </w:pPr>
    </w:p>
    <w:p w14:paraId="61728513" w14:textId="313C81B7" w:rsidR="00C54770" w:rsidRPr="00403CB9" w:rsidRDefault="00C54770" w:rsidP="00C54770">
      <w:pPr>
        <w:pStyle w:val="ListParagraph"/>
        <w:numPr>
          <w:ilvl w:val="0"/>
          <w:numId w:val="10"/>
        </w:numPr>
        <w:jc w:val="both"/>
        <w:outlineLvl w:val="0"/>
        <w:rPr>
          <w:rFonts w:ascii="Times New Roman" w:eastAsia="Times New Roman" w:hAnsi="Times New Roman" w:cs="Times New Roman"/>
          <w:b/>
          <w:i/>
          <w:color w:val="262626" w:themeColor="text1" w:themeTint="D9"/>
          <w:sz w:val="24"/>
          <w:szCs w:val="24"/>
        </w:rPr>
      </w:pPr>
      <w:r w:rsidRPr="00403CB9">
        <w:rPr>
          <w:rFonts w:ascii="Times New Roman" w:eastAsia="Times New Roman" w:hAnsi="Times New Roman" w:cs="Times New Roman"/>
          <w:b/>
          <w:i/>
          <w:color w:val="262626" w:themeColor="text1" w:themeTint="D9"/>
          <w:sz w:val="24"/>
          <w:szCs w:val="24"/>
        </w:rPr>
        <w:t>Why were the new regulations adopted?</w:t>
      </w:r>
    </w:p>
    <w:p w14:paraId="794925F0" w14:textId="06416DF0" w:rsidR="00E55A42" w:rsidRDefault="00E55A42" w:rsidP="00E55A42">
      <w:pPr>
        <w:pStyle w:val="ListParagraph"/>
        <w:jc w:val="both"/>
        <w:outlineLvl w:val="0"/>
        <w:rPr>
          <w:rFonts w:ascii="Times New Roman" w:eastAsia="Times New Roman" w:hAnsi="Times New Roman" w:cs="Times New Roman"/>
          <w:bCs/>
          <w:color w:val="262626" w:themeColor="text1" w:themeTint="D9"/>
          <w:sz w:val="24"/>
          <w:szCs w:val="24"/>
        </w:rPr>
      </w:pPr>
    </w:p>
    <w:p w14:paraId="17234C82" w14:textId="4B1C7B15" w:rsidR="00E55A42" w:rsidRDefault="00E55A42" w:rsidP="00E55A42">
      <w:pPr>
        <w:pStyle w:val="ListParagraph"/>
        <w:jc w:val="both"/>
        <w:outlineLvl w:val="0"/>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To implement statutory requ</w:t>
      </w:r>
      <w:r w:rsidR="00E11478">
        <w:rPr>
          <w:rFonts w:ascii="Times New Roman" w:eastAsia="Times New Roman" w:hAnsi="Times New Roman" w:cs="Times New Roman"/>
          <w:bCs/>
          <w:color w:val="262626" w:themeColor="text1" w:themeTint="D9"/>
          <w:sz w:val="24"/>
          <w:szCs w:val="24"/>
        </w:rPr>
        <w:t>irements pursuant to Chapter 501</w:t>
      </w:r>
      <w:r>
        <w:rPr>
          <w:rFonts w:ascii="Times New Roman" w:eastAsia="Times New Roman" w:hAnsi="Times New Roman" w:cs="Times New Roman"/>
          <w:bCs/>
          <w:color w:val="262626" w:themeColor="text1" w:themeTint="D9"/>
          <w:sz w:val="24"/>
          <w:szCs w:val="24"/>
        </w:rPr>
        <w:t xml:space="preserve"> of t</w:t>
      </w:r>
      <w:r w:rsidR="00E11478">
        <w:rPr>
          <w:rFonts w:ascii="Times New Roman" w:eastAsia="Times New Roman" w:hAnsi="Times New Roman" w:cs="Times New Roman"/>
          <w:bCs/>
          <w:color w:val="262626" w:themeColor="text1" w:themeTint="D9"/>
          <w:sz w:val="24"/>
          <w:szCs w:val="24"/>
        </w:rPr>
        <w:t xml:space="preserve">he Laws of 2019 and Chapter 228 of the Laws of 2019, and </w:t>
      </w:r>
      <w:r w:rsidR="00143890">
        <w:rPr>
          <w:rFonts w:ascii="Times New Roman" w:eastAsia="Times New Roman" w:hAnsi="Times New Roman" w:cs="Times New Roman"/>
          <w:bCs/>
          <w:color w:val="262626" w:themeColor="text1" w:themeTint="D9"/>
          <w:sz w:val="24"/>
          <w:szCs w:val="24"/>
        </w:rPr>
        <w:t>to fulfill the purpose of the Commission established in Health-General Article, §§13-3301—3302 to provide a safe, effective, and affordable medical cannabis program</w:t>
      </w:r>
      <w:r>
        <w:rPr>
          <w:rFonts w:ascii="Times New Roman" w:eastAsia="Times New Roman" w:hAnsi="Times New Roman" w:cs="Times New Roman"/>
          <w:bCs/>
          <w:color w:val="262626" w:themeColor="text1" w:themeTint="D9"/>
          <w:sz w:val="24"/>
          <w:szCs w:val="24"/>
        </w:rPr>
        <w:t xml:space="preserve">. </w:t>
      </w:r>
    </w:p>
    <w:p w14:paraId="7C88F7A3" w14:textId="77777777" w:rsidR="00E55A42" w:rsidRPr="00E55A42" w:rsidRDefault="00E55A42" w:rsidP="00E55A42">
      <w:pPr>
        <w:pStyle w:val="ListParagraph"/>
        <w:jc w:val="both"/>
        <w:outlineLvl w:val="0"/>
        <w:rPr>
          <w:rFonts w:ascii="Times New Roman" w:eastAsia="Times New Roman" w:hAnsi="Times New Roman" w:cs="Times New Roman"/>
          <w:bCs/>
          <w:color w:val="262626" w:themeColor="text1" w:themeTint="D9"/>
          <w:sz w:val="24"/>
          <w:szCs w:val="24"/>
        </w:rPr>
      </w:pPr>
    </w:p>
    <w:p w14:paraId="33E82CB5" w14:textId="41C515D8" w:rsidR="00E55A42" w:rsidRPr="00403CB9" w:rsidRDefault="00C54770" w:rsidP="00E55A42">
      <w:pPr>
        <w:pStyle w:val="ListParagraph"/>
        <w:numPr>
          <w:ilvl w:val="0"/>
          <w:numId w:val="10"/>
        </w:numPr>
        <w:jc w:val="both"/>
        <w:outlineLvl w:val="0"/>
        <w:rPr>
          <w:rFonts w:ascii="Times New Roman" w:eastAsia="Times New Roman" w:hAnsi="Times New Roman" w:cs="Times New Roman"/>
          <w:b/>
          <w:i/>
          <w:color w:val="262626" w:themeColor="text1" w:themeTint="D9"/>
          <w:sz w:val="24"/>
          <w:szCs w:val="24"/>
        </w:rPr>
      </w:pPr>
      <w:r w:rsidRPr="00403CB9">
        <w:rPr>
          <w:rFonts w:ascii="Times New Roman" w:eastAsia="Times New Roman" w:hAnsi="Times New Roman" w:cs="Times New Roman"/>
          <w:b/>
          <w:i/>
          <w:color w:val="262626" w:themeColor="text1" w:themeTint="D9"/>
          <w:sz w:val="24"/>
          <w:szCs w:val="24"/>
        </w:rPr>
        <w:t>When are the regulations effective?</w:t>
      </w:r>
    </w:p>
    <w:p w14:paraId="40E3DE67" w14:textId="739544B8" w:rsidR="00E55A42" w:rsidRPr="00E55A42" w:rsidRDefault="00A06A0E" w:rsidP="00A06A0E">
      <w:pPr>
        <w:ind w:left="720"/>
        <w:jc w:val="both"/>
        <w:outlineLvl w:val="0"/>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 xml:space="preserve">The regulation will take effect 10 days after publication of Final Notice in the </w:t>
      </w:r>
      <w:r w:rsidRPr="00A06A0E">
        <w:rPr>
          <w:rFonts w:ascii="Times New Roman" w:eastAsia="Times New Roman" w:hAnsi="Times New Roman" w:cs="Times New Roman"/>
          <w:bCs/>
          <w:i/>
          <w:color w:val="262626" w:themeColor="text1" w:themeTint="D9"/>
          <w:sz w:val="24"/>
          <w:szCs w:val="24"/>
        </w:rPr>
        <w:t>Maryland Register.</w:t>
      </w:r>
      <w:r>
        <w:rPr>
          <w:rFonts w:ascii="Times New Roman" w:eastAsia="Times New Roman" w:hAnsi="Times New Roman" w:cs="Times New Roman"/>
          <w:bCs/>
          <w:color w:val="262626" w:themeColor="text1" w:themeTint="D9"/>
          <w:sz w:val="24"/>
          <w:szCs w:val="24"/>
        </w:rPr>
        <w:t xml:space="preserve"> </w:t>
      </w:r>
    </w:p>
    <w:p w14:paraId="560917FD" w14:textId="0F96B030" w:rsidR="00C54770" w:rsidRPr="00403CB9" w:rsidRDefault="00C54770" w:rsidP="00C54770">
      <w:pPr>
        <w:pStyle w:val="ListParagraph"/>
        <w:numPr>
          <w:ilvl w:val="0"/>
          <w:numId w:val="10"/>
        </w:numPr>
        <w:jc w:val="both"/>
        <w:outlineLvl w:val="0"/>
        <w:rPr>
          <w:rFonts w:ascii="Times New Roman" w:eastAsia="Times New Roman" w:hAnsi="Times New Roman" w:cs="Times New Roman"/>
          <w:b/>
          <w:i/>
          <w:color w:val="262626" w:themeColor="text1" w:themeTint="D9"/>
          <w:sz w:val="24"/>
          <w:szCs w:val="24"/>
        </w:rPr>
      </w:pPr>
      <w:r w:rsidRPr="00403CB9">
        <w:rPr>
          <w:rFonts w:ascii="Times New Roman" w:eastAsia="Times New Roman" w:hAnsi="Times New Roman" w:cs="Times New Roman"/>
          <w:b/>
          <w:i/>
          <w:color w:val="262626" w:themeColor="text1" w:themeTint="D9"/>
          <w:sz w:val="24"/>
          <w:szCs w:val="24"/>
        </w:rPr>
        <w:t>Is funding available to implement new requirements established by the regulation?</w:t>
      </w:r>
    </w:p>
    <w:p w14:paraId="22F1E82C" w14:textId="3564A572" w:rsidR="00E55A42" w:rsidRDefault="00E55A42" w:rsidP="00E55A42">
      <w:pPr>
        <w:pStyle w:val="ListParagraph"/>
        <w:jc w:val="both"/>
        <w:outlineLvl w:val="0"/>
        <w:rPr>
          <w:rFonts w:ascii="Times New Roman" w:eastAsia="Times New Roman" w:hAnsi="Times New Roman" w:cs="Times New Roman"/>
          <w:bCs/>
          <w:color w:val="262626" w:themeColor="text1" w:themeTint="D9"/>
          <w:sz w:val="24"/>
          <w:szCs w:val="24"/>
        </w:rPr>
      </w:pPr>
    </w:p>
    <w:p w14:paraId="712BC880" w14:textId="13C3A0FB" w:rsidR="00E55A42" w:rsidRDefault="00225B96" w:rsidP="00E55A42">
      <w:pPr>
        <w:pStyle w:val="ListParagraph"/>
        <w:jc w:val="both"/>
        <w:outlineLvl w:val="0"/>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 xml:space="preserve">No. </w:t>
      </w:r>
    </w:p>
    <w:p w14:paraId="1933CE14" w14:textId="77777777" w:rsidR="00E55A42" w:rsidRPr="00E55A42" w:rsidRDefault="00E55A42" w:rsidP="00E55A42">
      <w:pPr>
        <w:pStyle w:val="ListParagraph"/>
        <w:jc w:val="both"/>
        <w:outlineLvl w:val="0"/>
        <w:rPr>
          <w:rFonts w:ascii="Times New Roman" w:eastAsia="Times New Roman" w:hAnsi="Times New Roman" w:cs="Times New Roman"/>
          <w:bCs/>
          <w:color w:val="262626" w:themeColor="text1" w:themeTint="D9"/>
          <w:sz w:val="24"/>
          <w:szCs w:val="24"/>
        </w:rPr>
      </w:pPr>
    </w:p>
    <w:p w14:paraId="76F1B65A" w14:textId="73758D89" w:rsidR="00C54770" w:rsidRPr="00403CB9" w:rsidRDefault="00C54770" w:rsidP="00C54770">
      <w:pPr>
        <w:pStyle w:val="ListParagraph"/>
        <w:numPr>
          <w:ilvl w:val="0"/>
          <w:numId w:val="10"/>
        </w:numPr>
        <w:jc w:val="both"/>
        <w:outlineLvl w:val="0"/>
        <w:rPr>
          <w:rFonts w:ascii="Times New Roman" w:eastAsia="Times New Roman" w:hAnsi="Times New Roman" w:cs="Times New Roman"/>
          <w:b/>
          <w:i/>
          <w:color w:val="262626" w:themeColor="text1" w:themeTint="D9"/>
          <w:sz w:val="24"/>
          <w:szCs w:val="24"/>
        </w:rPr>
      </w:pPr>
      <w:r w:rsidRPr="00403CB9">
        <w:rPr>
          <w:rFonts w:ascii="Times New Roman" w:eastAsia="Times New Roman" w:hAnsi="Times New Roman" w:cs="Times New Roman"/>
          <w:b/>
          <w:i/>
          <w:color w:val="262626" w:themeColor="text1" w:themeTint="D9"/>
          <w:sz w:val="24"/>
          <w:szCs w:val="24"/>
        </w:rPr>
        <w:t>Are there other resources available for implementing the requirements of the regulation?</w:t>
      </w:r>
    </w:p>
    <w:p w14:paraId="7FC3AA6A" w14:textId="106DA936" w:rsidR="00E55A42" w:rsidRDefault="00E55A42" w:rsidP="00E55A42">
      <w:pPr>
        <w:pStyle w:val="ListParagraph"/>
        <w:jc w:val="both"/>
        <w:outlineLvl w:val="0"/>
        <w:rPr>
          <w:rFonts w:ascii="Times New Roman" w:eastAsia="Times New Roman" w:hAnsi="Times New Roman" w:cs="Times New Roman"/>
          <w:bCs/>
          <w:color w:val="262626" w:themeColor="text1" w:themeTint="D9"/>
          <w:sz w:val="24"/>
          <w:szCs w:val="24"/>
        </w:rPr>
      </w:pPr>
    </w:p>
    <w:p w14:paraId="5A01241A" w14:textId="0673B416" w:rsidR="00E55A42" w:rsidRDefault="00E55A42" w:rsidP="00E55A42">
      <w:pPr>
        <w:pStyle w:val="ListParagraph"/>
        <w:jc w:val="both"/>
        <w:outlineLvl w:val="0"/>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 xml:space="preserve">No. </w:t>
      </w:r>
    </w:p>
    <w:p w14:paraId="1FD07215" w14:textId="77777777" w:rsidR="00E55A42" w:rsidRPr="00E55A42" w:rsidRDefault="00E55A42" w:rsidP="00E55A42">
      <w:pPr>
        <w:pStyle w:val="ListParagraph"/>
        <w:jc w:val="both"/>
        <w:outlineLvl w:val="0"/>
        <w:rPr>
          <w:rFonts w:ascii="Times New Roman" w:eastAsia="Times New Roman" w:hAnsi="Times New Roman" w:cs="Times New Roman"/>
          <w:bCs/>
          <w:color w:val="262626" w:themeColor="text1" w:themeTint="D9"/>
          <w:sz w:val="24"/>
          <w:szCs w:val="24"/>
        </w:rPr>
      </w:pPr>
    </w:p>
    <w:p w14:paraId="6F249A65" w14:textId="1AB54B0D" w:rsidR="00C54770" w:rsidRPr="00403CB9" w:rsidRDefault="00C54770" w:rsidP="00C54770">
      <w:pPr>
        <w:pStyle w:val="ListParagraph"/>
        <w:numPr>
          <w:ilvl w:val="0"/>
          <w:numId w:val="10"/>
        </w:numPr>
        <w:jc w:val="both"/>
        <w:outlineLvl w:val="0"/>
        <w:rPr>
          <w:rFonts w:ascii="Times New Roman" w:eastAsia="Times New Roman" w:hAnsi="Times New Roman" w:cs="Times New Roman"/>
          <w:b/>
          <w:i/>
          <w:color w:val="262626" w:themeColor="text1" w:themeTint="D9"/>
          <w:sz w:val="24"/>
          <w:szCs w:val="24"/>
        </w:rPr>
      </w:pPr>
      <w:r w:rsidRPr="00403CB9">
        <w:rPr>
          <w:rFonts w:ascii="Times New Roman" w:eastAsia="Times New Roman" w:hAnsi="Times New Roman" w:cs="Times New Roman"/>
          <w:b/>
          <w:i/>
          <w:color w:val="262626" w:themeColor="text1" w:themeTint="D9"/>
          <w:sz w:val="24"/>
          <w:szCs w:val="24"/>
        </w:rPr>
        <w:t>Is there assistance available to help understand the requirements of the regulation?</w:t>
      </w:r>
    </w:p>
    <w:p w14:paraId="380CE6C6" w14:textId="3FBB0DDC" w:rsidR="00E55A42" w:rsidRPr="00E55A42" w:rsidRDefault="00E55A42" w:rsidP="00A06A0E">
      <w:pPr>
        <w:ind w:left="720"/>
        <w:jc w:val="both"/>
        <w:outlineLvl w:val="0"/>
        <w:rPr>
          <w:rFonts w:ascii="Times New Roman" w:eastAsia="Times New Roman" w:hAnsi="Times New Roman" w:cs="Times New Roman"/>
          <w:bCs/>
          <w:color w:val="262626" w:themeColor="text1" w:themeTint="D9"/>
          <w:sz w:val="24"/>
          <w:szCs w:val="24"/>
        </w:rPr>
      </w:pPr>
      <w:r w:rsidRPr="00E55A42">
        <w:rPr>
          <w:rFonts w:ascii="Times New Roman" w:eastAsia="Times New Roman" w:hAnsi="Times New Roman" w:cs="Times New Roman"/>
          <w:bCs/>
          <w:color w:val="262626" w:themeColor="text1" w:themeTint="D9"/>
          <w:sz w:val="24"/>
          <w:szCs w:val="24"/>
        </w:rPr>
        <w:lastRenderedPageBreak/>
        <w:t xml:space="preserve">Yes, the </w:t>
      </w:r>
      <w:r w:rsidR="00A06A0E">
        <w:rPr>
          <w:rFonts w:ascii="Times New Roman" w:eastAsia="Times New Roman" w:hAnsi="Times New Roman" w:cs="Times New Roman"/>
          <w:bCs/>
          <w:color w:val="262626" w:themeColor="text1" w:themeTint="D9"/>
          <w:sz w:val="24"/>
          <w:szCs w:val="24"/>
        </w:rPr>
        <w:t>MMCC i</w:t>
      </w:r>
      <w:r w:rsidRPr="00E55A42">
        <w:rPr>
          <w:rFonts w:ascii="Times New Roman" w:eastAsia="Times New Roman" w:hAnsi="Times New Roman" w:cs="Times New Roman"/>
          <w:bCs/>
          <w:color w:val="262626" w:themeColor="text1" w:themeTint="D9"/>
          <w:sz w:val="24"/>
          <w:szCs w:val="24"/>
        </w:rPr>
        <w:t>s available to explain any changes</w:t>
      </w:r>
      <w:r>
        <w:rPr>
          <w:rFonts w:ascii="Times New Roman" w:eastAsia="Times New Roman" w:hAnsi="Times New Roman" w:cs="Times New Roman"/>
          <w:bCs/>
          <w:color w:val="262626" w:themeColor="text1" w:themeTint="D9"/>
          <w:sz w:val="24"/>
          <w:szCs w:val="24"/>
        </w:rPr>
        <w:t xml:space="preserve"> </w:t>
      </w:r>
      <w:r w:rsidRPr="00E55A42">
        <w:rPr>
          <w:rFonts w:ascii="Times New Roman" w:eastAsia="Times New Roman" w:hAnsi="Times New Roman" w:cs="Times New Roman"/>
          <w:bCs/>
          <w:color w:val="262626" w:themeColor="text1" w:themeTint="D9"/>
          <w:sz w:val="24"/>
          <w:szCs w:val="24"/>
        </w:rPr>
        <w:t>to existing requirements, or new requirements, made by this regulation. Questions about</w:t>
      </w:r>
      <w:r>
        <w:rPr>
          <w:rFonts w:ascii="Times New Roman" w:eastAsia="Times New Roman" w:hAnsi="Times New Roman" w:cs="Times New Roman"/>
          <w:bCs/>
          <w:color w:val="262626" w:themeColor="text1" w:themeTint="D9"/>
          <w:sz w:val="24"/>
          <w:szCs w:val="24"/>
        </w:rPr>
        <w:t xml:space="preserve"> </w:t>
      </w:r>
      <w:r w:rsidRPr="00E55A42">
        <w:rPr>
          <w:rFonts w:ascii="Times New Roman" w:eastAsia="Times New Roman" w:hAnsi="Times New Roman" w:cs="Times New Roman"/>
          <w:bCs/>
          <w:color w:val="262626" w:themeColor="text1" w:themeTint="D9"/>
          <w:sz w:val="24"/>
          <w:szCs w:val="24"/>
        </w:rPr>
        <w:t xml:space="preserve">specific provisions of the regulation should be directed to </w:t>
      </w:r>
      <w:r w:rsidR="00A06A0E">
        <w:rPr>
          <w:rFonts w:ascii="Times New Roman" w:eastAsia="Times New Roman" w:hAnsi="Times New Roman" w:cs="Times New Roman"/>
          <w:bCs/>
          <w:color w:val="262626" w:themeColor="text1" w:themeTint="D9"/>
          <w:sz w:val="24"/>
          <w:szCs w:val="24"/>
        </w:rPr>
        <w:t>Will Tilburg at (410) 767-8069</w:t>
      </w:r>
      <w:r>
        <w:rPr>
          <w:rFonts w:ascii="Times New Roman" w:eastAsia="Times New Roman" w:hAnsi="Times New Roman" w:cs="Times New Roman"/>
          <w:bCs/>
          <w:color w:val="262626" w:themeColor="text1" w:themeTint="D9"/>
          <w:sz w:val="24"/>
          <w:szCs w:val="24"/>
        </w:rPr>
        <w:t xml:space="preserve"> </w:t>
      </w:r>
      <w:r w:rsidRPr="00E55A42">
        <w:rPr>
          <w:rFonts w:ascii="Times New Roman" w:eastAsia="Times New Roman" w:hAnsi="Times New Roman" w:cs="Times New Roman"/>
          <w:bCs/>
          <w:color w:val="262626" w:themeColor="text1" w:themeTint="D9"/>
          <w:sz w:val="24"/>
          <w:szCs w:val="24"/>
        </w:rPr>
        <w:t>o</w:t>
      </w:r>
      <w:r>
        <w:rPr>
          <w:rFonts w:ascii="Times New Roman" w:eastAsia="Times New Roman" w:hAnsi="Times New Roman" w:cs="Times New Roman"/>
          <w:bCs/>
          <w:color w:val="262626" w:themeColor="text1" w:themeTint="D9"/>
          <w:sz w:val="24"/>
          <w:szCs w:val="24"/>
        </w:rPr>
        <w:t xml:space="preserve">r at </w:t>
      </w:r>
      <w:hyperlink r:id="rId14" w:history="1">
        <w:r w:rsidR="00A06A0E" w:rsidRPr="0095038A">
          <w:rPr>
            <w:rStyle w:val="Hyperlink"/>
            <w:rFonts w:ascii="Times New Roman" w:eastAsia="Times New Roman" w:hAnsi="Times New Roman" w:cs="Times New Roman"/>
            <w:bCs/>
            <w:sz w:val="24"/>
            <w:szCs w:val="24"/>
          </w:rPr>
          <w:t>william.tilburg@maryland.gov</w:t>
        </w:r>
      </w:hyperlink>
      <w:r w:rsidR="00A06A0E">
        <w:rPr>
          <w:rFonts w:ascii="Times New Roman" w:eastAsia="Times New Roman" w:hAnsi="Times New Roman" w:cs="Times New Roman"/>
          <w:bCs/>
          <w:color w:val="262626" w:themeColor="text1" w:themeTint="D9"/>
          <w:sz w:val="24"/>
          <w:szCs w:val="24"/>
        </w:rPr>
        <w:t xml:space="preserve">. </w:t>
      </w:r>
      <w:r w:rsidR="00E11478">
        <w:rPr>
          <w:rFonts w:ascii="Times New Roman" w:eastAsia="Times New Roman" w:hAnsi="Times New Roman" w:cs="Times New Roman"/>
          <w:bCs/>
          <w:color w:val="262626" w:themeColor="text1" w:themeTint="D9"/>
          <w:sz w:val="24"/>
          <w:szCs w:val="24"/>
        </w:rPr>
        <w:t xml:space="preserve">Additional information will be available on the MMCC website at mmcc.maryland.gov. </w:t>
      </w:r>
    </w:p>
    <w:p w14:paraId="692D00D0" w14:textId="610FE05C" w:rsidR="00C54770" w:rsidRPr="00E55A42" w:rsidRDefault="00C54770" w:rsidP="00C54770">
      <w:pPr>
        <w:jc w:val="both"/>
        <w:outlineLvl w:val="0"/>
        <w:rPr>
          <w:rFonts w:ascii="Times New Roman" w:eastAsia="Times New Roman" w:hAnsi="Times New Roman" w:cs="Times New Roman"/>
          <w:bCs/>
          <w:color w:val="262626" w:themeColor="text1" w:themeTint="D9"/>
          <w:sz w:val="24"/>
          <w:szCs w:val="24"/>
        </w:rPr>
      </w:pPr>
    </w:p>
    <w:p w14:paraId="391F0C65" w14:textId="0A58B685" w:rsidR="00C54770" w:rsidRPr="00403CB9" w:rsidRDefault="00C54770" w:rsidP="00C54770">
      <w:pPr>
        <w:jc w:val="both"/>
        <w:outlineLvl w:val="0"/>
        <w:rPr>
          <w:rFonts w:ascii="Times New Roman" w:eastAsia="Times New Roman" w:hAnsi="Times New Roman" w:cs="Times New Roman"/>
          <w:b/>
          <w:color w:val="262626" w:themeColor="text1" w:themeTint="D9"/>
          <w:sz w:val="24"/>
          <w:szCs w:val="24"/>
        </w:rPr>
      </w:pPr>
      <w:r w:rsidRPr="00403CB9">
        <w:rPr>
          <w:rFonts w:ascii="Times New Roman" w:eastAsia="Times New Roman" w:hAnsi="Times New Roman" w:cs="Times New Roman"/>
          <w:b/>
          <w:color w:val="262626" w:themeColor="text1" w:themeTint="D9"/>
          <w:sz w:val="24"/>
          <w:szCs w:val="24"/>
        </w:rPr>
        <w:t>Key Terms and Definitions</w:t>
      </w:r>
    </w:p>
    <w:p w14:paraId="45D8CD70" w14:textId="2333D5D9" w:rsidR="00E11478" w:rsidRPr="00E11478" w:rsidRDefault="00E11478" w:rsidP="00E11478">
      <w:pPr>
        <w:jc w:val="both"/>
        <w:outlineLvl w:val="0"/>
        <w:rPr>
          <w:rFonts w:ascii="Times New Roman" w:eastAsia="Times New Roman" w:hAnsi="Times New Roman" w:cs="Times New Roman"/>
          <w:bCs/>
          <w:color w:val="262626" w:themeColor="text1" w:themeTint="D9"/>
          <w:sz w:val="24"/>
          <w:szCs w:val="24"/>
        </w:rPr>
      </w:pPr>
      <w:r w:rsidRPr="00E11478">
        <w:rPr>
          <w:rFonts w:ascii="Times New Roman" w:eastAsia="Times New Roman" w:hAnsi="Times New Roman" w:cs="Times New Roman"/>
          <w:bCs/>
          <w:color w:val="262626" w:themeColor="text1" w:themeTint="D9"/>
          <w:sz w:val="24"/>
          <w:szCs w:val="24"/>
        </w:rPr>
        <w:t>“Medical cannabis” means all parts of any plant of the genus cannabis, whether growing or not,</w:t>
      </w:r>
      <w:r>
        <w:rPr>
          <w:rFonts w:ascii="Times New Roman" w:eastAsia="Times New Roman" w:hAnsi="Times New Roman" w:cs="Times New Roman"/>
          <w:bCs/>
          <w:color w:val="262626" w:themeColor="text1" w:themeTint="D9"/>
          <w:sz w:val="24"/>
          <w:szCs w:val="24"/>
        </w:rPr>
        <w:t xml:space="preserve"> including:</w:t>
      </w:r>
    </w:p>
    <w:p w14:paraId="294E0C2B" w14:textId="77777777" w:rsidR="00E11478" w:rsidRPr="00E11478" w:rsidRDefault="00E11478" w:rsidP="00E11478">
      <w:pPr>
        <w:jc w:val="both"/>
        <w:outlineLvl w:val="0"/>
        <w:rPr>
          <w:rFonts w:ascii="Times New Roman" w:eastAsia="Times New Roman" w:hAnsi="Times New Roman" w:cs="Times New Roman"/>
          <w:bCs/>
          <w:color w:val="262626" w:themeColor="text1" w:themeTint="D9"/>
          <w:sz w:val="24"/>
          <w:szCs w:val="24"/>
        </w:rPr>
      </w:pPr>
      <w:r w:rsidRPr="00E11478">
        <w:rPr>
          <w:rFonts w:ascii="Times New Roman" w:eastAsia="Times New Roman" w:hAnsi="Times New Roman" w:cs="Times New Roman"/>
          <w:bCs/>
          <w:color w:val="262626" w:themeColor="text1" w:themeTint="D9"/>
          <w:sz w:val="24"/>
          <w:szCs w:val="24"/>
        </w:rPr>
        <w:t>(</w:t>
      </w:r>
      <w:proofErr w:type="spellStart"/>
      <w:r w:rsidRPr="00E11478">
        <w:rPr>
          <w:rFonts w:ascii="Times New Roman" w:eastAsia="Times New Roman" w:hAnsi="Times New Roman" w:cs="Times New Roman"/>
          <w:bCs/>
          <w:color w:val="262626" w:themeColor="text1" w:themeTint="D9"/>
          <w:sz w:val="24"/>
          <w:szCs w:val="24"/>
        </w:rPr>
        <w:t>i</w:t>
      </w:r>
      <w:proofErr w:type="spellEnd"/>
      <w:r w:rsidRPr="00E11478">
        <w:rPr>
          <w:rFonts w:ascii="Times New Roman" w:eastAsia="Times New Roman" w:hAnsi="Times New Roman" w:cs="Times New Roman"/>
          <w:bCs/>
          <w:color w:val="262626" w:themeColor="text1" w:themeTint="D9"/>
          <w:sz w:val="24"/>
          <w:szCs w:val="24"/>
        </w:rPr>
        <w:t>) The seeds of the plant;</w:t>
      </w:r>
    </w:p>
    <w:p w14:paraId="3235963A" w14:textId="77777777" w:rsidR="00E11478" w:rsidRPr="00E11478" w:rsidRDefault="00E11478" w:rsidP="00E11478">
      <w:pPr>
        <w:jc w:val="both"/>
        <w:outlineLvl w:val="0"/>
        <w:rPr>
          <w:rFonts w:ascii="Times New Roman" w:eastAsia="Times New Roman" w:hAnsi="Times New Roman" w:cs="Times New Roman"/>
          <w:bCs/>
          <w:color w:val="262626" w:themeColor="text1" w:themeTint="D9"/>
          <w:sz w:val="24"/>
          <w:szCs w:val="24"/>
        </w:rPr>
      </w:pPr>
      <w:r w:rsidRPr="00E11478">
        <w:rPr>
          <w:rFonts w:ascii="Times New Roman" w:eastAsia="Times New Roman" w:hAnsi="Times New Roman" w:cs="Times New Roman"/>
          <w:bCs/>
          <w:color w:val="262626" w:themeColor="text1" w:themeTint="D9"/>
          <w:sz w:val="24"/>
          <w:szCs w:val="24"/>
        </w:rPr>
        <w:t>(ii) The resin extracted from any part of the plant; and</w:t>
      </w:r>
    </w:p>
    <w:p w14:paraId="53BFA245" w14:textId="3656D033" w:rsidR="00E11478" w:rsidRPr="00E11478" w:rsidRDefault="00E11478" w:rsidP="00E11478">
      <w:pPr>
        <w:jc w:val="both"/>
        <w:outlineLvl w:val="0"/>
        <w:rPr>
          <w:rFonts w:ascii="Times New Roman" w:eastAsia="Times New Roman" w:hAnsi="Times New Roman" w:cs="Times New Roman"/>
          <w:bCs/>
          <w:color w:val="262626" w:themeColor="text1" w:themeTint="D9"/>
          <w:sz w:val="24"/>
          <w:szCs w:val="24"/>
        </w:rPr>
      </w:pPr>
      <w:r w:rsidRPr="00E11478">
        <w:rPr>
          <w:rFonts w:ascii="Times New Roman" w:eastAsia="Times New Roman" w:hAnsi="Times New Roman" w:cs="Times New Roman"/>
          <w:bCs/>
          <w:color w:val="262626" w:themeColor="text1" w:themeTint="D9"/>
          <w:sz w:val="24"/>
          <w:szCs w:val="24"/>
        </w:rPr>
        <w:t>(iii) Any compound, manufacture, salt, derivative, mixture, or preparation of the plant, its seeds, or resin</w:t>
      </w:r>
      <w:r>
        <w:rPr>
          <w:rFonts w:ascii="Times New Roman" w:eastAsia="Times New Roman" w:hAnsi="Times New Roman" w:cs="Times New Roman"/>
          <w:bCs/>
          <w:color w:val="262626" w:themeColor="text1" w:themeTint="D9"/>
          <w:sz w:val="24"/>
          <w:szCs w:val="24"/>
        </w:rPr>
        <w:t xml:space="preserve"> </w:t>
      </w:r>
      <w:r w:rsidRPr="00E11478">
        <w:rPr>
          <w:rFonts w:ascii="Times New Roman" w:eastAsia="Times New Roman" w:hAnsi="Times New Roman" w:cs="Times New Roman"/>
          <w:bCs/>
          <w:color w:val="262626" w:themeColor="text1" w:themeTint="D9"/>
          <w:sz w:val="24"/>
          <w:szCs w:val="24"/>
        </w:rPr>
        <w:t>including tetrahydrocannabinol (THC) and all other naturally produced cannabinol derivatives, whether produced</w:t>
      </w:r>
      <w:r>
        <w:rPr>
          <w:rFonts w:ascii="Times New Roman" w:eastAsia="Times New Roman" w:hAnsi="Times New Roman" w:cs="Times New Roman"/>
          <w:bCs/>
          <w:color w:val="262626" w:themeColor="text1" w:themeTint="D9"/>
          <w:sz w:val="24"/>
          <w:szCs w:val="24"/>
        </w:rPr>
        <w:t xml:space="preserve"> </w:t>
      </w:r>
      <w:r w:rsidRPr="00E11478">
        <w:rPr>
          <w:rFonts w:ascii="Times New Roman" w:eastAsia="Times New Roman" w:hAnsi="Times New Roman" w:cs="Times New Roman"/>
          <w:bCs/>
          <w:color w:val="262626" w:themeColor="text1" w:themeTint="D9"/>
          <w:sz w:val="24"/>
          <w:szCs w:val="24"/>
        </w:rPr>
        <w:t>directly or indirectly by extraction.</w:t>
      </w:r>
    </w:p>
    <w:p w14:paraId="79C10129" w14:textId="77777777" w:rsidR="00E11478" w:rsidRPr="00E11478" w:rsidRDefault="00E11478" w:rsidP="00E11478">
      <w:pPr>
        <w:jc w:val="both"/>
        <w:outlineLvl w:val="0"/>
        <w:rPr>
          <w:rFonts w:ascii="Times New Roman" w:eastAsia="Times New Roman" w:hAnsi="Times New Roman" w:cs="Times New Roman"/>
          <w:bCs/>
          <w:color w:val="262626" w:themeColor="text1" w:themeTint="D9"/>
          <w:sz w:val="24"/>
          <w:szCs w:val="24"/>
        </w:rPr>
      </w:pPr>
      <w:r w:rsidRPr="00E11478">
        <w:rPr>
          <w:rFonts w:ascii="Times New Roman" w:eastAsia="Times New Roman" w:hAnsi="Times New Roman" w:cs="Times New Roman"/>
          <w:bCs/>
          <w:color w:val="262626" w:themeColor="text1" w:themeTint="D9"/>
          <w:sz w:val="24"/>
          <w:szCs w:val="24"/>
        </w:rPr>
        <w:t>(b) “Medical cannabis” does not include:</w:t>
      </w:r>
    </w:p>
    <w:p w14:paraId="7C5688C3" w14:textId="77777777" w:rsidR="00E11478" w:rsidRPr="00E11478" w:rsidRDefault="00E11478" w:rsidP="00E11478">
      <w:pPr>
        <w:jc w:val="both"/>
        <w:outlineLvl w:val="0"/>
        <w:rPr>
          <w:rFonts w:ascii="Times New Roman" w:eastAsia="Times New Roman" w:hAnsi="Times New Roman" w:cs="Times New Roman"/>
          <w:bCs/>
          <w:color w:val="262626" w:themeColor="text1" w:themeTint="D9"/>
          <w:sz w:val="24"/>
          <w:szCs w:val="24"/>
        </w:rPr>
      </w:pPr>
      <w:r w:rsidRPr="00E11478">
        <w:rPr>
          <w:rFonts w:ascii="Times New Roman" w:eastAsia="Times New Roman" w:hAnsi="Times New Roman" w:cs="Times New Roman"/>
          <w:bCs/>
          <w:color w:val="262626" w:themeColor="text1" w:themeTint="D9"/>
          <w:sz w:val="24"/>
          <w:szCs w:val="24"/>
        </w:rPr>
        <w:t>(</w:t>
      </w:r>
      <w:proofErr w:type="spellStart"/>
      <w:r w:rsidRPr="00E11478">
        <w:rPr>
          <w:rFonts w:ascii="Times New Roman" w:eastAsia="Times New Roman" w:hAnsi="Times New Roman" w:cs="Times New Roman"/>
          <w:bCs/>
          <w:color w:val="262626" w:themeColor="text1" w:themeTint="D9"/>
          <w:sz w:val="24"/>
          <w:szCs w:val="24"/>
        </w:rPr>
        <w:t>i</w:t>
      </w:r>
      <w:proofErr w:type="spellEnd"/>
      <w:r w:rsidRPr="00E11478">
        <w:rPr>
          <w:rFonts w:ascii="Times New Roman" w:eastAsia="Times New Roman" w:hAnsi="Times New Roman" w:cs="Times New Roman"/>
          <w:bCs/>
          <w:color w:val="262626" w:themeColor="text1" w:themeTint="D9"/>
          <w:sz w:val="24"/>
          <w:szCs w:val="24"/>
        </w:rPr>
        <w:t>) Hemp, as defined in Agriculture Article, §14-101, Annotated Code of Maryland;</w:t>
      </w:r>
    </w:p>
    <w:p w14:paraId="1EC99F3F" w14:textId="77777777" w:rsidR="00E11478" w:rsidRPr="00E11478" w:rsidRDefault="00E11478" w:rsidP="00E11478">
      <w:pPr>
        <w:jc w:val="both"/>
        <w:outlineLvl w:val="0"/>
        <w:rPr>
          <w:rFonts w:ascii="Times New Roman" w:eastAsia="Times New Roman" w:hAnsi="Times New Roman" w:cs="Times New Roman"/>
          <w:bCs/>
          <w:color w:val="262626" w:themeColor="text1" w:themeTint="D9"/>
          <w:sz w:val="24"/>
          <w:szCs w:val="24"/>
        </w:rPr>
      </w:pPr>
      <w:r w:rsidRPr="00E11478">
        <w:rPr>
          <w:rFonts w:ascii="Times New Roman" w:eastAsia="Times New Roman" w:hAnsi="Times New Roman" w:cs="Times New Roman"/>
          <w:bCs/>
          <w:color w:val="262626" w:themeColor="text1" w:themeTint="D9"/>
          <w:sz w:val="24"/>
          <w:szCs w:val="24"/>
        </w:rPr>
        <w:t>(ii) Mature stalks of the plant or fiber produced from the mature stalks;</w:t>
      </w:r>
    </w:p>
    <w:p w14:paraId="37EEF7D9" w14:textId="77777777" w:rsidR="00E11478" w:rsidRPr="00E11478" w:rsidRDefault="00E11478" w:rsidP="00E11478">
      <w:pPr>
        <w:jc w:val="both"/>
        <w:outlineLvl w:val="0"/>
        <w:rPr>
          <w:rFonts w:ascii="Times New Roman" w:eastAsia="Times New Roman" w:hAnsi="Times New Roman" w:cs="Times New Roman"/>
          <w:bCs/>
          <w:color w:val="262626" w:themeColor="text1" w:themeTint="D9"/>
          <w:sz w:val="24"/>
          <w:szCs w:val="24"/>
        </w:rPr>
      </w:pPr>
      <w:r w:rsidRPr="00E11478">
        <w:rPr>
          <w:rFonts w:ascii="Times New Roman" w:eastAsia="Times New Roman" w:hAnsi="Times New Roman" w:cs="Times New Roman"/>
          <w:bCs/>
          <w:color w:val="262626" w:themeColor="text1" w:themeTint="D9"/>
          <w:sz w:val="24"/>
          <w:szCs w:val="24"/>
        </w:rPr>
        <w:t>(iii) Oil or cake made from the seeds of the plant;</w:t>
      </w:r>
    </w:p>
    <w:p w14:paraId="21702142" w14:textId="134543AC" w:rsidR="00E11478" w:rsidRDefault="00E11478" w:rsidP="00E11478">
      <w:pPr>
        <w:jc w:val="both"/>
        <w:outlineLvl w:val="0"/>
        <w:rPr>
          <w:rFonts w:ascii="Times New Roman" w:eastAsia="Times New Roman" w:hAnsi="Times New Roman" w:cs="Times New Roman"/>
          <w:bCs/>
          <w:color w:val="262626" w:themeColor="text1" w:themeTint="D9"/>
          <w:sz w:val="24"/>
          <w:szCs w:val="24"/>
        </w:rPr>
      </w:pPr>
      <w:r w:rsidRPr="00E11478">
        <w:rPr>
          <w:rFonts w:ascii="Times New Roman" w:eastAsia="Times New Roman" w:hAnsi="Times New Roman" w:cs="Times New Roman"/>
          <w:bCs/>
          <w:color w:val="262626" w:themeColor="text1" w:themeTint="D9"/>
          <w:sz w:val="24"/>
          <w:szCs w:val="24"/>
        </w:rPr>
        <w:t>(iv) Any other compound, manufacture, salt, derivative, mixture, or preparation of the mature stalks, fiber,</w:t>
      </w:r>
      <w:r>
        <w:rPr>
          <w:rFonts w:ascii="Times New Roman" w:eastAsia="Times New Roman" w:hAnsi="Times New Roman" w:cs="Times New Roman"/>
          <w:bCs/>
          <w:color w:val="262626" w:themeColor="text1" w:themeTint="D9"/>
          <w:sz w:val="24"/>
          <w:szCs w:val="24"/>
        </w:rPr>
        <w:t xml:space="preserve"> </w:t>
      </w:r>
      <w:r w:rsidRPr="00E11478">
        <w:rPr>
          <w:rFonts w:ascii="Times New Roman" w:eastAsia="Times New Roman" w:hAnsi="Times New Roman" w:cs="Times New Roman"/>
          <w:bCs/>
          <w:color w:val="262626" w:themeColor="text1" w:themeTint="D9"/>
          <w:sz w:val="24"/>
          <w:szCs w:val="24"/>
        </w:rPr>
        <w:t>oil or cake; or</w:t>
      </w:r>
    </w:p>
    <w:p w14:paraId="6341E75D" w14:textId="5E66E280" w:rsidR="00E11478" w:rsidRDefault="00E11478" w:rsidP="00E11478">
      <w:pPr>
        <w:jc w:val="both"/>
        <w:outlineLvl w:val="0"/>
        <w:rPr>
          <w:rFonts w:ascii="Times New Roman" w:eastAsia="Times New Roman" w:hAnsi="Times New Roman" w:cs="Times New Roman"/>
          <w:bCs/>
          <w:color w:val="262626" w:themeColor="text1" w:themeTint="D9"/>
          <w:sz w:val="24"/>
          <w:szCs w:val="24"/>
        </w:rPr>
      </w:pPr>
      <w:r w:rsidRPr="00E11478">
        <w:rPr>
          <w:rFonts w:ascii="Times New Roman" w:eastAsia="Times New Roman" w:hAnsi="Times New Roman" w:cs="Times New Roman"/>
          <w:bCs/>
          <w:color w:val="262626" w:themeColor="text1" w:themeTint="D9"/>
          <w:sz w:val="24"/>
          <w:szCs w:val="24"/>
        </w:rPr>
        <w:t>(v) The sterilized seed of the plant that is incapable of germination.</w:t>
      </w:r>
    </w:p>
    <w:p w14:paraId="2C0C2351" w14:textId="29230955" w:rsidR="00E11478" w:rsidRDefault="00E11478" w:rsidP="00E11478">
      <w:pPr>
        <w:jc w:val="both"/>
        <w:outlineLvl w:val="0"/>
        <w:rPr>
          <w:rFonts w:ascii="Times New Roman" w:eastAsia="Times New Roman" w:hAnsi="Times New Roman" w:cs="Times New Roman"/>
          <w:bCs/>
          <w:color w:val="262626" w:themeColor="text1" w:themeTint="D9"/>
          <w:sz w:val="24"/>
          <w:szCs w:val="24"/>
        </w:rPr>
      </w:pPr>
    </w:p>
    <w:p w14:paraId="4029D4D3" w14:textId="4BA56DCC" w:rsidR="00E11478" w:rsidRPr="00A06A0E" w:rsidRDefault="00E11478" w:rsidP="00E11478">
      <w:pPr>
        <w:jc w:val="both"/>
        <w:outlineLvl w:val="0"/>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 xml:space="preserve">“Hemp” has the meaning defined in Agriculture Article, §14-101, Annotated Code of Maryland. </w:t>
      </w:r>
    </w:p>
    <w:sectPr w:rsidR="00E11478" w:rsidRPr="00A06A0E"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116A" w14:textId="77777777" w:rsidR="00DE4F88" w:rsidRDefault="00DE4F88">
      <w:pPr>
        <w:spacing w:after="0" w:line="240" w:lineRule="auto"/>
      </w:pPr>
      <w:r>
        <w:separator/>
      </w:r>
    </w:p>
  </w:endnote>
  <w:endnote w:type="continuationSeparator" w:id="0">
    <w:p w14:paraId="054A135C" w14:textId="77777777" w:rsidR="00DE4F88" w:rsidRDefault="00DE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56B9" w14:textId="6E5713DF" w:rsidR="001E5425" w:rsidRPr="001E5425" w:rsidRDefault="001E5425" w:rsidP="001E5425">
    <w:pPr>
      <w:pStyle w:val="Footer"/>
      <w:framePr w:wrap="none" w:vAnchor="text" w:hAnchor="margin" w:xAlign="right" w:y="1"/>
      <w:rPr>
        <w:rStyle w:val="PageNumber"/>
        <w:rFonts w:ascii="Times" w:hAnsi="Times"/>
      </w:rPr>
    </w:pPr>
    <w:r w:rsidRPr="001E5425">
      <w:rPr>
        <w:rStyle w:val="PageNumber"/>
        <w:rFonts w:ascii="Times" w:hAnsi="Times"/>
      </w:rPr>
      <w:fldChar w:fldCharType="begin"/>
    </w:r>
    <w:r w:rsidRPr="001E5425">
      <w:rPr>
        <w:rStyle w:val="PageNumber"/>
        <w:rFonts w:ascii="Times" w:hAnsi="Times"/>
      </w:rPr>
      <w:instrText xml:space="preserve">PAGE  </w:instrText>
    </w:r>
    <w:r w:rsidRPr="001E5425">
      <w:rPr>
        <w:rStyle w:val="PageNumber"/>
        <w:rFonts w:ascii="Times" w:hAnsi="Times"/>
      </w:rPr>
      <w:fldChar w:fldCharType="separate"/>
    </w:r>
    <w:r w:rsidR="00EF5583">
      <w:rPr>
        <w:rStyle w:val="PageNumber"/>
        <w:rFonts w:ascii="Times" w:hAnsi="Times"/>
        <w:noProof/>
      </w:rPr>
      <w:t>2</w:t>
    </w:r>
    <w:r w:rsidRPr="001E5425">
      <w:rPr>
        <w:rStyle w:val="PageNumber"/>
        <w:rFonts w:ascii="Times" w:hAnsi="Times"/>
      </w:rPr>
      <w:fldChar w:fldCharType="end"/>
    </w:r>
  </w:p>
  <w:p w14:paraId="2C94B9B0" w14:textId="77777777" w:rsidR="001E5425" w:rsidRDefault="001E5425" w:rsidP="001E54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FEC4" w14:textId="77777777" w:rsidR="00C00F70" w:rsidRDefault="00C0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5898" w14:textId="77777777" w:rsidR="00DE4F88" w:rsidRDefault="00DE4F88">
      <w:pPr>
        <w:spacing w:after="0" w:line="240" w:lineRule="auto"/>
      </w:pPr>
      <w:r>
        <w:separator/>
      </w:r>
    </w:p>
  </w:footnote>
  <w:footnote w:type="continuationSeparator" w:id="0">
    <w:p w14:paraId="5A87E890" w14:textId="77777777" w:rsidR="00DE4F88" w:rsidRDefault="00DE4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A9AF" w14:textId="77777777" w:rsidR="00523056" w:rsidRDefault="00523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A746" w14:textId="77777777" w:rsidR="00EB53E8" w:rsidRDefault="00EB53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390C" w14:textId="77777777" w:rsidR="00EB53E8" w:rsidRDefault="00ED1AA2">
    <w:pPr>
      <w:jc w:val="center"/>
    </w:pPr>
    <w:r>
      <w:rPr>
        <w:noProof/>
      </w:rPr>
      <w:drawing>
        <wp:anchor distT="0" distB="0" distL="114300" distR="114300" simplePos="0" relativeHeight="251658240" behindDoc="0" locked="0" layoutInCell="1" allowOverlap="1" wp14:anchorId="3534EC22" wp14:editId="2375B031">
          <wp:simplePos x="0" y="0"/>
          <wp:positionH relativeFrom="margin">
            <wp:align>center</wp:align>
          </wp:positionH>
          <wp:positionV relativeFrom="paragraph">
            <wp:posOffset>233680</wp:posOffset>
          </wp:positionV>
          <wp:extent cx="2377440" cy="1216152"/>
          <wp:effectExtent l="0" t="0" r="0" b="317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t="-7086" b="7086"/>
                  <a:stretch>
                    <a:fillRect/>
                  </a:stretch>
                </pic:blipFill>
                <pic:spPr>
                  <a:xfrm>
                    <a:off x="0" y="0"/>
                    <a:ext cx="2377440" cy="1216152"/>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76FC9"/>
    <w:multiLevelType w:val="hybridMultilevel"/>
    <w:tmpl w:val="A87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1"/>
  </w:num>
  <w:num w:numId="5">
    <w:abstractNumId w:val="5"/>
  </w:num>
  <w:num w:numId="6">
    <w:abstractNumId w:val="4"/>
  </w:num>
  <w:num w:numId="7">
    <w:abstractNumId w:val="6"/>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E8"/>
    <w:rsid w:val="00143890"/>
    <w:rsid w:val="001E1D17"/>
    <w:rsid w:val="001E5425"/>
    <w:rsid w:val="00225B96"/>
    <w:rsid w:val="00325D26"/>
    <w:rsid w:val="00363CD0"/>
    <w:rsid w:val="003A30D4"/>
    <w:rsid w:val="003F7854"/>
    <w:rsid w:val="00403CB9"/>
    <w:rsid w:val="00433DC7"/>
    <w:rsid w:val="00436807"/>
    <w:rsid w:val="00464B1E"/>
    <w:rsid w:val="00523056"/>
    <w:rsid w:val="005F0C5E"/>
    <w:rsid w:val="006050DD"/>
    <w:rsid w:val="0074257A"/>
    <w:rsid w:val="007852FA"/>
    <w:rsid w:val="007B5A46"/>
    <w:rsid w:val="008B23F6"/>
    <w:rsid w:val="00920125"/>
    <w:rsid w:val="0092396A"/>
    <w:rsid w:val="00A06A0E"/>
    <w:rsid w:val="00B01F11"/>
    <w:rsid w:val="00B26145"/>
    <w:rsid w:val="00B545F8"/>
    <w:rsid w:val="00C00F70"/>
    <w:rsid w:val="00C3781D"/>
    <w:rsid w:val="00C54770"/>
    <w:rsid w:val="00CD2EAA"/>
    <w:rsid w:val="00CD45A6"/>
    <w:rsid w:val="00DB6049"/>
    <w:rsid w:val="00DD4BD2"/>
    <w:rsid w:val="00DE4F88"/>
    <w:rsid w:val="00E11478"/>
    <w:rsid w:val="00E55A42"/>
    <w:rsid w:val="00EB53E8"/>
    <w:rsid w:val="00ED1AA2"/>
    <w:rsid w:val="00EF5583"/>
    <w:rsid w:val="00EF5B75"/>
    <w:rsid w:val="00F00314"/>
    <w:rsid w:val="00F05AE4"/>
    <w:rsid w:val="00F1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unhideWhenUsed/>
    <w:rsid w:val="00523056"/>
    <w:rPr>
      <w:color w:val="0000FF"/>
      <w:u w:val="single"/>
    </w:rPr>
  </w:style>
  <w:style w:type="paragraph" w:styleId="ListParagraph">
    <w:name w:val="List Paragraph"/>
    <w:basedOn w:val="Normal"/>
    <w:uiPriority w:val="34"/>
    <w:qFormat/>
    <w:rsid w:val="00C54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illiam.tilburg@maryland.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B9F32-CF3B-4F5C-9E50-6E3C708F81FF}"/>
</file>

<file path=customXml/itemProps2.xml><?xml version="1.0" encoding="utf-8"?>
<ds:datastoreItem xmlns:ds="http://schemas.openxmlformats.org/officeDocument/2006/customXml" ds:itemID="{93BE1991-03AF-41E2-8BB0-5FBF5A2A5F80}"/>
</file>

<file path=customXml/itemProps3.xml><?xml version="1.0" encoding="utf-8"?>
<ds:datastoreItem xmlns:ds="http://schemas.openxmlformats.org/officeDocument/2006/customXml" ds:itemID="{3590ABB9-6213-4FB2-B89C-43F90A181FCD}"/>
</file>

<file path=customXml/itemProps4.xml><?xml version="1.0" encoding="utf-8"?>
<ds:datastoreItem xmlns:ds="http://schemas.openxmlformats.org/officeDocument/2006/customXml" ds:itemID="{97EEC2A8-FD26-4EEA-B520-AC7D4B832F74}"/>
</file>

<file path=customXml/itemProps5.xml><?xml version="1.0" encoding="utf-8"?>
<ds:datastoreItem xmlns:ds="http://schemas.openxmlformats.org/officeDocument/2006/customXml" ds:itemID="{2BDD4D32-E211-4D16-AB8D-89F0FC85062B}"/>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Jourdan Green</cp:lastModifiedBy>
  <cp:revision>2</cp:revision>
  <dcterms:created xsi:type="dcterms:W3CDTF">2019-11-26T12:14:00Z</dcterms:created>
  <dcterms:modified xsi:type="dcterms:W3CDTF">2019-11-26T12:14:00Z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e809aba2-b14e-4f51-8aca-8ed6a79fe6f7</vt:lpwstr>
  </property>
</Properties>
</file>