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5A61B" w14:textId="77777777" w:rsidR="00B02981" w:rsidRDefault="00B02981" w:rsidP="00B02981">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 AND PROPOSAL</w:t>
      </w:r>
    </w:p>
    <w:p w14:paraId="543248C7" w14:textId="77777777" w:rsidR="00B02981" w:rsidRDefault="00B02981" w:rsidP="00B02981">
      <w:pPr>
        <w:spacing w:after="0" w:line="240" w:lineRule="auto"/>
        <w:rPr>
          <w:rFonts w:ascii="Arial" w:hAnsi="Arial" w:cs="Arial"/>
          <w:b/>
          <w:bCs/>
          <w:color w:val="000080"/>
          <w:sz w:val="28"/>
          <w:szCs w:val="28"/>
          <w:u w:val="single"/>
        </w:rPr>
      </w:pPr>
    </w:p>
    <w:p w14:paraId="281ED495" w14:textId="5357E07E" w:rsidR="00B02981" w:rsidRDefault="00B02981" w:rsidP="00B02981">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 AA</w:t>
      </w:r>
      <w:r>
        <w:rPr>
          <w:rFonts w:ascii="Arial" w:hAnsi="Arial" w:cs="Arial"/>
          <w:b/>
          <w:bCs/>
          <w:color w:val="000080"/>
          <w:sz w:val="28"/>
          <w:szCs w:val="28"/>
          <w:u w:val="single"/>
        </w:rPr>
        <w:t>A</w:t>
      </w:r>
    </w:p>
    <w:p w14:paraId="41CE2D3F" w14:textId="77777777" w:rsidR="00B02981" w:rsidRDefault="00B02981" w:rsidP="00B02981">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1DAAB0EA" w14:textId="77777777" w:rsidR="00B02981" w:rsidRDefault="00B02981" w:rsidP="00B02981">
      <w:pPr>
        <w:spacing w:after="0" w:line="240" w:lineRule="auto"/>
        <w:rPr>
          <w:rFonts w:ascii="Arial" w:hAnsi="Arial" w:cs="Arial"/>
          <w:b/>
          <w:bCs/>
          <w:color w:val="000080"/>
          <w:sz w:val="28"/>
          <w:szCs w:val="28"/>
        </w:rPr>
      </w:pPr>
      <w:r>
        <w:rPr>
          <w:rFonts w:ascii="Arial" w:hAnsi="Arial" w:cs="Arial"/>
          <w:b/>
          <w:bCs/>
          <w:color w:val="000080"/>
          <w:sz w:val="28"/>
          <w:szCs w:val="28"/>
        </w:rPr>
        <w:t>Issue Date:  May 8, 2020</w:t>
      </w:r>
    </w:p>
    <w:p w14:paraId="3851D17B" w14:textId="77777777" w:rsidR="00B02981" w:rsidRDefault="00B02981" w:rsidP="00B02981">
      <w:pPr>
        <w:spacing w:after="0" w:line="240" w:lineRule="auto"/>
        <w:rPr>
          <w:rFonts w:ascii="Arial" w:hAnsi="Arial" w:cs="Arial"/>
          <w:b/>
          <w:bCs/>
          <w:color w:val="000080"/>
          <w:sz w:val="28"/>
          <w:szCs w:val="28"/>
        </w:rPr>
      </w:pPr>
      <w:r>
        <w:rPr>
          <w:rFonts w:ascii="Arial" w:hAnsi="Arial" w:cs="Arial"/>
          <w:b/>
          <w:bCs/>
          <w:color w:val="000080"/>
          <w:sz w:val="28"/>
          <w:szCs w:val="28"/>
        </w:rPr>
        <w:t>Volume 47 • Issue 10 • Page 519</w:t>
      </w:r>
    </w:p>
    <w:p w14:paraId="35DE38AC" w14:textId="77777777" w:rsidR="00B02981" w:rsidRDefault="00B02981" w:rsidP="00B02981">
      <w:pPr>
        <w:spacing w:after="120" w:line="240" w:lineRule="auto"/>
        <w:jc w:val="center"/>
        <w:rPr>
          <w:rFonts w:ascii="Times New Roman" w:eastAsia="Times New Roman" w:hAnsi="Times New Roman"/>
          <w:b/>
          <w:bCs/>
          <w:color w:val="000000"/>
          <w:sz w:val="36"/>
          <w:szCs w:val="36"/>
        </w:rPr>
      </w:pPr>
      <w:r>
        <w:rPr>
          <w:rFonts w:ascii="Times New Roman" w:eastAsia="Times New Roman" w:hAnsi="Times New Roman"/>
          <w:b/>
          <w:bCs/>
          <w:color w:val="000000"/>
          <w:sz w:val="36"/>
          <w:szCs w:val="36"/>
        </w:rPr>
        <w:t>Title 10</w:t>
      </w:r>
      <w:r>
        <w:rPr>
          <w:rFonts w:ascii="Times New Roman" w:eastAsia="Times New Roman" w:hAnsi="Times New Roman"/>
          <w:b/>
          <w:bCs/>
          <w:color w:val="000000"/>
          <w:sz w:val="36"/>
          <w:szCs w:val="36"/>
        </w:rPr>
        <w:br/>
        <w:t>MARYLAND DEPARTMENT OF HEALTH</w:t>
      </w:r>
    </w:p>
    <w:p w14:paraId="799E71AA" w14:textId="77777777" w:rsidR="00B02981" w:rsidRDefault="00B02981" w:rsidP="00B02981">
      <w:pPr>
        <w:pStyle w:val="st"/>
        <w:spacing w:before="0" w:beforeAutospacing="0" w:after="80" w:afterAutospacing="0"/>
        <w:jc w:val="center"/>
        <w:rPr>
          <w:b/>
          <w:bCs/>
          <w:color w:val="000000"/>
          <w:sz w:val="28"/>
          <w:szCs w:val="28"/>
        </w:rPr>
      </w:pPr>
      <w:r>
        <w:rPr>
          <w:b/>
          <w:bCs/>
          <w:color w:val="000000"/>
          <w:sz w:val="28"/>
          <w:szCs w:val="28"/>
        </w:rPr>
        <w:t>Subtitle 43 BOARD OF CHIROPRACTIC EXAMINERS</w:t>
      </w:r>
    </w:p>
    <w:p w14:paraId="4E7B811D" w14:textId="77777777" w:rsidR="00B02981" w:rsidRDefault="00B02981" w:rsidP="00B02981">
      <w:pPr>
        <w:pStyle w:val="ch"/>
        <w:spacing w:before="0" w:beforeAutospacing="0" w:after="120" w:afterAutospacing="0"/>
        <w:ind w:left="158" w:hanging="158"/>
        <w:jc w:val="both"/>
        <w:rPr>
          <w:b/>
          <w:bCs/>
          <w:color w:val="000000"/>
          <w:sz w:val="27"/>
          <w:szCs w:val="27"/>
        </w:rPr>
      </w:pPr>
      <w:bookmarkStart w:id="0" w:name="_Toc39565195"/>
      <w:bookmarkEnd w:id="0"/>
      <w:r>
        <w:rPr>
          <w:b/>
          <w:bCs/>
          <w:i/>
          <w:iCs/>
          <w:color w:val="000000"/>
          <w:sz w:val="27"/>
          <w:szCs w:val="27"/>
        </w:rPr>
        <w:t>10.43.16 Dry Needling</w:t>
      </w:r>
    </w:p>
    <w:p w14:paraId="73152733" w14:textId="77777777" w:rsidR="00B02981" w:rsidRDefault="00B02981" w:rsidP="00B02981">
      <w:pPr>
        <w:pStyle w:val="au"/>
        <w:spacing w:before="120" w:beforeAutospacing="0" w:after="0" w:afterAutospacing="0"/>
        <w:jc w:val="center"/>
        <w:rPr>
          <w:color w:val="000000"/>
          <w:sz w:val="16"/>
          <w:szCs w:val="16"/>
        </w:rPr>
      </w:pPr>
      <w:r>
        <w:rPr>
          <w:i/>
          <w:iCs/>
          <w:color w:val="000000"/>
          <w:sz w:val="16"/>
          <w:szCs w:val="16"/>
        </w:rPr>
        <w:t>Authority: Health Occupations Article, §§3-101, 3-205(a), 3-307, 3-403, and 13-101, Annotated Code of Maryland</w:t>
      </w:r>
    </w:p>
    <w:p w14:paraId="0D8DBE6D" w14:textId="77777777" w:rsidR="00B02981" w:rsidRDefault="00B02981" w:rsidP="00B02981">
      <w:pPr>
        <w:pStyle w:val="notice"/>
        <w:spacing w:before="120" w:beforeAutospacing="0" w:after="0" w:afterAutospacing="0"/>
        <w:jc w:val="center"/>
        <w:rPr>
          <w:b/>
          <w:bCs/>
          <w:color w:val="000000"/>
          <w:sz w:val="18"/>
          <w:szCs w:val="18"/>
        </w:rPr>
      </w:pPr>
      <w:r>
        <w:rPr>
          <w:b/>
          <w:bCs/>
          <w:color w:val="000000"/>
          <w:sz w:val="18"/>
          <w:szCs w:val="18"/>
        </w:rPr>
        <w:t>Notice of Final Action</w:t>
      </w:r>
    </w:p>
    <w:p w14:paraId="11CF087C" w14:textId="77777777" w:rsidR="00B02981" w:rsidRDefault="00B02981" w:rsidP="00B02981">
      <w:pPr>
        <w:pStyle w:val="dn"/>
        <w:spacing w:before="40" w:beforeAutospacing="0" w:after="40" w:afterAutospacing="0"/>
        <w:jc w:val="center"/>
        <w:rPr>
          <w:color w:val="000000"/>
          <w:sz w:val="16"/>
          <w:szCs w:val="16"/>
        </w:rPr>
      </w:pPr>
      <w:r>
        <w:rPr>
          <w:color w:val="000000"/>
          <w:sz w:val="16"/>
          <w:szCs w:val="16"/>
        </w:rPr>
        <w:t>[19-257-F]</w:t>
      </w:r>
    </w:p>
    <w:p w14:paraId="4E8528F4" w14:textId="77777777" w:rsidR="00B02981" w:rsidRDefault="00B02981" w:rsidP="00B02981">
      <w:pPr>
        <w:pStyle w:val="nr1"/>
        <w:spacing w:before="0" w:beforeAutospacing="0" w:after="0" w:afterAutospacing="0"/>
        <w:ind w:firstLine="216"/>
        <w:jc w:val="both"/>
        <w:rPr>
          <w:color w:val="000000"/>
          <w:sz w:val="18"/>
          <w:szCs w:val="18"/>
        </w:rPr>
      </w:pPr>
      <w:r>
        <w:rPr>
          <w:color w:val="000000"/>
          <w:sz w:val="18"/>
          <w:szCs w:val="18"/>
        </w:rPr>
        <w:t>On April 28, 2020, the Secretary of Health adopted new Regulations </w:t>
      </w:r>
      <w:r>
        <w:rPr>
          <w:b/>
          <w:bCs/>
          <w:color w:val="000000"/>
          <w:sz w:val="18"/>
          <w:szCs w:val="18"/>
        </w:rPr>
        <w:t>.01—.05</w:t>
      </w:r>
      <w:r>
        <w:rPr>
          <w:color w:val="000000"/>
          <w:sz w:val="18"/>
          <w:szCs w:val="18"/>
        </w:rPr>
        <w:t> under a new chapter, </w:t>
      </w:r>
      <w:r>
        <w:rPr>
          <w:b/>
          <w:bCs/>
          <w:color w:val="000000"/>
          <w:sz w:val="18"/>
          <w:szCs w:val="18"/>
        </w:rPr>
        <w:t>COMAR 10.43.16 Dry Needling</w:t>
      </w:r>
      <w:r>
        <w:rPr>
          <w:color w:val="000000"/>
          <w:sz w:val="18"/>
          <w:szCs w:val="18"/>
        </w:rPr>
        <w:t xml:space="preserve">. This action, which was proposed for adoption in 46:26 Md. R. 1181—1182 (December 20, 2019), has been adopted with the </w:t>
      </w:r>
      <w:proofErr w:type="spellStart"/>
      <w:r>
        <w:rPr>
          <w:color w:val="000000"/>
          <w:sz w:val="18"/>
          <w:szCs w:val="18"/>
        </w:rPr>
        <w:t>nonsubstantive</w:t>
      </w:r>
      <w:proofErr w:type="spellEnd"/>
      <w:r>
        <w:rPr>
          <w:color w:val="000000"/>
          <w:sz w:val="18"/>
          <w:szCs w:val="18"/>
        </w:rPr>
        <w:t xml:space="preserve"> changes shown below.</w:t>
      </w:r>
    </w:p>
    <w:p w14:paraId="65810369" w14:textId="77777777" w:rsidR="00B02981" w:rsidRDefault="00B02981" w:rsidP="00B02981">
      <w:pPr>
        <w:pStyle w:val="nr1"/>
        <w:spacing w:before="0" w:beforeAutospacing="0" w:after="0" w:afterAutospacing="0"/>
        <w:ind w:firstLine="216"/>
        <w:jc w:val="both"/>
        <w:rPr>
          <w:color w:val="000000"/>
          <w:sz w:val="18"/>
          <w:szCs w:val="18"/>
        </w:rPr>
      </w:pPr>
      <w:r>
        <w:rPr>
          <w:b/>
          <w:bCs/>
          <w:color w:val="000000"/>
          <w:sz w:val="18"/>
          <w:szCs w:val="18"/>
        </w:rPr>
        <w:t>Effective Date: May 18, 2020.</w:t>
      </w:r>
    </w:p>
    <w:p w14:paraId="216CCD21" w14:textId="77777777" w:rsidR="00B02981" w:rsidRDefault="00B02981" w:rsidP="00B02981">
      <w:pPr>
        <w:pStyle w:val="notice"/>
        <w:spacing w:before="120" w:beforeAutospacing="0" w:after="0" w:afterAutospacing="0"/>
        <w:jc w:val="center"/>
        <w:rPr>
          <w:b/>
          <w:bCs/>
          <w:color w:val="000000"/>
          <w:sz w:val="18"/>
          <w:szCs w:val="18"/>
        </w:rPr>
      </w:pPr>
      <w:r>
        <w:rPr>
          <w:b/>
          <w:bCs/>
          <w:color w:val="000000"/>
          <w:sz w:val="18"/>
          <w:szCs w:val="18"/>
        </w:rPr>
        <w:t>Attorney General’s Certification</w:t>
      </w:r>
    </w:p>
    <w:p w14:paraId="660639BC" w14:textId="77777777" w:rsidR="00B02981" w:rsidRDefault="00B02981" w:rsidP="00B02981">
      <w:pPr>
        <w:pStyle w:val="nr1"/>
        <w:spacing w:before="0" w:beforeAutospacing="0" w:after="0" w:afterAutospacing="0"/>
        <w:ind w:firstLine="216"/>
        <w:jc w:val="both"/>
        <w:rPr>
          <w:color w:val="000000"/>
          <w:sz w:val="18"/>
          <w:szCs w:val="18"/>
        </w:rPr>
      </w:pPr>
      <w:r>
        <w:rPr>
          <w:color w:val="000000"/>
          <w:sz w:val="18"/>
          <w:szCs w:val="18"/>
        </w:rPr>
        <w:t>In accordance with State Government Article, §10-113, Annotated Code of Maryland, the Attorney General certifies that the following changes do not differ substantively from the proposed text. The nature of the changes and the basis for this conclusion are as follows:</w:t>
      </w:r>
    </w:p>
    <w:p w14:paraId="17E1DDD5" w14:textId="77777777" w:rsidR="00B02981" w:rsidRDefault="00B02981" w:rsidP="00B02981">
      <w:pPr>
        <w:pStyle w:val="nr1"/>
        <w:spacing w:before="0" w:beforeAutospacing="0" w:after="0" w:afterAutospacing="0"/>
        <w:ind w:firstLine="216"/>
        <w:jc w:val="both"/>
        <w:rPr>
          <w:color w:val="000000"/>
          <w:sz w:val="18"/>
          <w:szCs w:val="18"/>
        </w:rPr>
      </w:pPr>
      <w:r>
        <w:rPr>
          <w:rFonts w:ascii="Times" w:hAnsi="Times" w:cs="Times"/>
          <w:color w:val="000000"/>
          <w:sz w:val="18"/>
          <w:szCs w:val="18"/>
        </w:rPr>
        <w:t>Regulation .05</w:t>
      </w:r>
      <w:proofErr w:type="gramStart"/>
      <w:r>
        <w:rPr>
          <w:rFonts w:ascii="Times" w:hAnsi="Times" w:cs="Times"/>
          <w:color w:val="000000"/>
          <w:sz w:val="18"/>
          <w:szCs w:val="18"/>
        </w:rPr>
        <w:t>A(</w:t>
      </w:r>
      <w:proofErr w:type="gramEnd"/>
      <w:r>
        <w:rPr>
          <w:rFonts w:ascii="Times" w:hAnsi="Times" w:cs="Times"/>
          <w:color w:val="000000"/>
          <w:sz w:val="18"/>
          <w:szCs w:val="18"/>
        </w:rPr>
        <w:t>3): This change adds an effective date for the new chapter.</w:t>
      </w:r>
    </w:p>
    <w:p w14:paraId="4F07E382" w14:textId="77777777" w:rsidR="00B02981" w:rsidRDefault="00B02981" w:rsidP="00B02981">
      <w:pPr>
        <w:pStyle w:val="rt"/>
        <w:spacing w:before="140" w:beforeAutospacing="0" w:after="0" w:afterAutospacing="0"/>
        <w:ind w:left="533" w:hanging="533"/>
        <w:jc w:val="both"/>
        <w:rPr>
          <w:b/>
          <w:bCs/>
          <w:color w:val="000000"/>
          <w:sz w:val="18"/>
          <w:szCs w:val="18"/>
        </w:rPr>
      </w:pPr>
      <w:r>
        <w:rPr>
          <w:b/>
          <w:bCs/>
          <w:i/>
          <w:iCs/>
          <w:color w:val="000000"/>
          <w:sz w:val="18"/>
          <w:szCs w:val="18"/>
        </w:rPr>
        <w:t>.05 Registration Required.</w:t>
      </w:r>
    </w:p>
    <w:p w14:paraId="7CAFD5BA" w14:textId="77777777" w:rsidR="00B02981" w:rsidRDefault="00B02981" w:rsidP="00B02981">
      <w:pPr>
        <w:pStyle w:val="p1"/>
        <w:spacing w:before="0" w:beforeAutospacing="0" w:after="0" w:afterAutospacing="0"/>
        <w:ind w:firstLine="216"/>
        <w:jc w:val="both"/>
        <w:rPr>
          <w:color w:val="000000"/>
          <w:sz w:val="18"/>
          <w:szCs w:val="18"/>
        </w:rPr>
      </w:pPr>
      <w:r>
        <w:rPr>
          <w:i/>
          <w:iCs/>
          <w:color w:val="000000"/>
          <w:sz w:val="18"/>
          <w:szCs w:val="18"/>
        </w:rPr>
        <w:t>A. The Board shall register a chiropractor with physical therapy privileges as qualified to perform dry needling in the State provided the chiropractor submits to the Board:</w:t>
      </w:r>
    </w:p>
    <w:p w14:paraId="00A7492B" w14:textId="77777777" w:rsidR="00B02981" w:rsidRDefault="00B02981" w:rsidP="00B02981">
      <w:pPr>
        <w:pStyle w:val="p2"/>
        <w:spacing w:before="0" w:beforeAutospacing="0" w:after="0" w:afterAutospacing="0"/>
        <w:ind w:firstLine="432"/>
        <w:jc w:val="both"/>
        <w:rPr>
          <w:color w:val="000000"/>
          <w:sz w:val="18"/>
          <w:szCs w:val="18"/>
        </w:rPr>
      </w:pPr>
      <w:r>
        <w:rPr>
          <w:i/>
          <w:iCs/>
          <w:color w:val="000000"/>
          <w:sz w:val="18"/>
          <w:szCs w:val="18"/>
        </w:rPr>
        <w:t>(1)</w:t>
      </w:r>
      <w:proofErr w:type="gramStart"/>
      <w:r>
        <w:rPr>
          <w:i/>
          <w:iCs/>
          <w:color w:val="000000"/>
          <w:sz w:val="18"/>
          <w:szCs w:val="18"/>
        </w:rPr>
        <w:t>—(</w:t>
      </w:r>
      <w:proofErr w:type="gramEnd"/>
      <w:r>
        <w:rPr>
          <w:i/>
          <w:iCs/>
          <w:color w:val="000000"/>
          <w:sz w:val="18"/>
          <w:szCs w:val="18"/>
        </w:rPr>
        <w:t>2) </w:t>
      </w:r>
      <w:r>
        <w:rPr>
          <w:color w:val="000000"/>
          <w:sz w:val="18"/>
          <w:szCs w:val="18"/>
        </w:rPr>
        <w:t>(proposed text unchanged)</w:t>
      </w:r>
    </w:p>
    <w:p w14:paraId="2CAEAF32" w14:textId="77777777" w:rsidR="00B02981" w:rsidRDefault="00B02981" w:rsidP="00B02981">
      <w:pPr>
        <w:pStyle w:val="p2"/>
        <w:spacing w:before="0" w:beforeAutospacing="0" w:after="0" w:afterAutospacing="0"/>
        <w:ind w:firstLine="432"/>
        <w:jc w:val="both"/>
        <w:rPr>
          <w:color w:val="000000"/>
          <w:sz w:val="18"/>
          <w:szCs w:val="18"/>
        </w:rPr>
      </w:pPr>
      <w:r>
        <w:rPr>
          <w:i/>
          <w:iCs/>
          <w:color w:val="000000"/>
          <w:sz w:val="18"/>
          <w:szCs w:val="18"/>
        </w:rPr>
        <w:t>(3) Evidence of continuing education coursework in dry needling completed before</w:t>
      </w:r>
      <w:r>
        <w:rPr>
          <w:color w:val="000000"/>
          <w:sz w:val="18"/>
          <w:szCs w:val="18"/>
        </w:rPr>
        <w:t> </w:t>
      </w:r>
      <w:r>
        <w:rPr>
          <w:b/>
          <w:bCs/>
          <w:color w:val="000000"/>
          <w:sz w:val="18"/>
          <w:szCs w:val="18"/>
        </w:rPr>
        <w:t>[[</w:t>
      </w:r>
      <w:r>
        <w:rPr>
          <w:i/>
          <w:iCs/>
          <w:color w:val="000000"/>
          <w:sz w:val="18"/>
          <w:szCs w:val="18"/>
        </w:rPr>
        <w:t>the effective date of this chapter</w:t>
      </w:r>
      <w:r>
        <w:rPr>
          <w:b/>
          <w:bCs/>
          <w:color w:val="000000"/>
          <w:sz w:val="18"/>
          <w:szCs w:val="18"/>
        </w:rPr>
        <w:t>]] </w:t>
      </w:r>
      <w:r>
        <w:rPr>
          <w:i/>
          <w:iCs/>
          <w:color w:val="000000"/>
          <w:sz w:val="18"/>
          <w:szCs w:val="18"/>
          <w:u w:val="single"/>
        </w:rPr>
        <w:t>May 18, 2020</w:t>
      </w:r>
      <w:r>
        <w:rPr>
          <w:color w:val="000000"/>
          <w:sz w:val="18"/>
          <w:szCs w:val="18"/>
        </w:rPr>
        <w:t>.</w:t>
      </w:r>
    </w:p>
    <w:p w14:paraId="4483C9F6" w14:textId="77777777" w:rsidR="00B02981" w:rsidRDefault="00B02981" w:rsidP="00B02981">
      <w:pPr>
        <w:pStyle w:val="p1"/>
        <w:spacing w:before="0" w:beforeAutospacing="0" w:after="0" w:afterAutospacing="0"/>
        <w:ind w:firstLine="216"/>
        <w:jc w:val="both"/>
        <w:rPr>
          <w:color w:val="000000"/>
          <w:sz w:val="18"/>
          <w:szCs w:val="18"/>
        </w:rPr>
      </w:pPr>
      <w:r>
        <w:rPr>
          <w:i/>
          <w:iCs/>
          <w:color w:val="000000"/>
          <w:sz w:val="18"/>
          <w:szCs w:val="18"/>
        </w:rPr>
        <w:t>B. </w:t>
      </w:r>
      <w:r>
        <w:rPr>
          <w:color w:val="000000"/>
          <w:sz w:val="18"/>
          <w:szCs w:val="18"/>
        </w:rPr>
        <w:t>(proposed text unchanged)</w:t>
      </w:r>
    </w:p>
    <w:p w14:paraId="0EE7BB93" w14:textId="77777777" w:rsidR="00B02981" w:rsidRDefault="00B02981" w:rsidP="00B02981">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14:paraId="01B855A1" w14:textId="77777777" w:rsidR="00B02981" w:rsidRDefault="00B02981" w:rsidP="00FC73E8">
      <w:pPr>
        <w:spacing w:after="0" w:line="240" w:lineRule="auto"/>
        <w:rPr>
          <w:rFonts w:ascii="Arial" w:hAnsi="Arial" w:cs="Arial"/>
          <w:b/>
          <w:bCs/>
          <w:color w:val="000080"/>
          <w:sz w:val="28"/>
          <w:szCs w:val="28"/>
          <w:u w:val="single"/>
        </w:rPr>
      </w:pPr>
    </w:p>
    <w:p w14:paraId="3AF2F17F" w14:textId="5640743E" w:rsidR="00FC73E8" w:rsidRDefault="00FC73E8" w:rsidP="00FC73E8">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15275953" w14:textId="77777777" w:rsidR="00FC73E8" w:rsidRDefault="00FC73E8" w:rsidP="00FC73E8">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219A83DF" w14:textId="402C174A" w:rsidR="00FC73E8" w:rsidRDefault="00FC73E8" w:rsidP="00FC73E8">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December 20, 2019</w:t>
      </w:r>
    </w:p>
    <w:p w14:paraId="3FC1B6C3" w14:textId="020F578D" w:rsidR="00FC73E8" w:rsidRDefault="00FC73E8" w:rsidP="00FC73E8">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46 • Issue 26 • Page 1181-1182</w:t>
      </w:r>
    </w:p>
    <w:p w14:paraId="058D2BE3" w14:textId="77777777" w:rsidR="00FC73E8" w:rsidRPr="00085EB6" w:rsidRDefault="00FC73E8" w:rsidP="00FC73E8">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49615D67" w14:textId="77777777" w:rsidR="00FC73E8" w:rsidRDefault="00FC73E8" w:rsidP="00FC73E8">
      <w:pPr>
        <w:pStyle w:val="st"/>
        <w:spacing w:before="0" w:beforeAutospacing="0" w:after="80" w:afterAutospacing="0"/>
        <w:jc w:val="center"/>
        <w:rPr>
          <w:b/>
          <w:bCs/>
          <w:color w:val="000000"/>
          <w:sz w:val="28"/>
          <w:szCs w:val="28"/>
        </w:rPr>
      </w:pPr>
      <w:r>
        <w:rPr>
          <w:b/>
          <w:bCs/>
          <w:color w:val="000000"/>
          <w:sz w:val="28"/>
          <w:szCs w:val="28"/>
        </w:rPr>
        <w:t>Subtitle 43 BOARD OF CHIROPRACTIC EXAMINERS</w:t>
      </w:r>
    </w:p>
    <w:p w14:paraId="3749072B" w14:textId="77777777" w:rsidR="00FC73E8" w:rsidRDefault="00FC73E8" w:rsidP="00FC73E8">
      <w:pPr>
        <w:pStyle w:val="ch"/>
        <w:spacing w:before="0" w:beforeAutospacing="0" w:after="120" w:afterAutospacing="0"/>
        <w:ind w:left="158" w:hanging="158"/>
        <w:jc w:val="both"/>
        <w:rPr>
          <w:b/>
          <w:bCs/>
          <w:color w:val="000000"/>
          <w:sz w:val="27"/>
          <w:szCs w:val="27"/>
        </w:rPr>
      </w:pPr>
      <w:bookmarkStart w:id="1" w:name="_Toc27402890"/>
      <w:bookmarkEnd w:id="1"/>
      <w:r>
        <w:rPr>
          <w:b/>
          <w:bCs/>
          <w:i/>
          <w:iCs/>
          <w:color w:val="000000"/>
          <w:sz w:val="27"/>
          <w:szCs w:val="27"/>
        </w:rPr>
        <w:t>10.43.16 Dry Needling</w:t>
      </w:r>
    </w:p>
    <w:p w14:paraId="07A4D2CB" w14:textId="77777777" w:rsidR="00FC73E8" w:rsidRDefault="00FC73E8" w:rsidP="00FC73E8">
      <w:pPr>
        <w:pStyle w:val="au"/>
        <w:spacing w:before="120" w:beforeAutospacing="0" w:after="0" w:afterAutospacing="0"/>
        <w:jc w:val="center"/>
        <w:rPr>
          <w:color w:val="000000"/>
          <w:sz w:val="16"/>
          <w:szCs w:val="16"/>
        </w:rPr>
      </w:pPr>
      <w:r>
        <w:rPr>
          <w:i/>
          <w:iCs/>
          <w:color w:val="000000"/>
          <w:sz w:val="16"/>
          <w:szCs w:val="16"/>
        </w:rPr>
        <w:t>Authority: Health Occupations Article, §§3-101, </w:t>
      </w:r>
      <w:bookmarkStart w:id="2" w:name="_Hlk25151130"/>
      <w:r>
        <w:rPr>
          <w:i/>
          <w:iCs/>
          <w:color w:val="000000"/>
          <w:sz w:val="16"/>
          <w:szCs w:val="16"/>
        </w:rPr>
        <w:t>3-205(a), </w:t>
      </w:r>
      <w:bookmarkEnd w:id="2"/>
      <w:r>
        <w:rPr>
          <w:i/>
          <w:iCs/>
          <w:color w:val="000000"/>
          <w:sz w:val="16"/>
          <w:szCs w:val="16"/>
        </w:rPr>
        <w:t>3-307, 3-403, and 13-101, Annotated Code of Maryland</w:t>
      </w:r>
    </w:p>
    <w:p w14:paraId="593764E0" w14:textId="77777777" w:rsidR="00FC73E8" w:rsidRDefault="00FC73E8" w:rsidP="00FC73E8">
      <w:pPr>
        <w:pStyle w:val="notice"/>
        <w:spacing w:before="120" w:beforeAutospacing="0" w:after="0" w:afterAutospacing="0"/>
        <w:jc w:val="center"/>
        <w:rPr>
          <w:b/>
          <w:bCs/>
          <w:color w:val="000000"/>
          <w:sz w:val="18"/>
          <w:szCs w:val="18"/>
        </w:rPr>
      </w:pPr>
      <w:r>
        <w:rPr>
          <w:b/>
          <w:bCs/>
          <w:color w:val="000000"/>
          <w:sz w:val="18"/>
          <w:szCs w:val="18"/>
        </w:rPr>
        <w:t>Notice of Proposed Action</w:t>
      </w:r>
    </w:p>
    <w:p w14:paraId="3D25C8E1" w14:textId="77777777" w:rsidR="00FC73E8" w:rsidRDefault="00FC73E8" w:rsidP="00FC73E8">
      <w:pPr>
        <w:pStyle w:val="dn"/>
        <w:spacing w:before="40" w:beforeAutospacing="0" w:after="40" w:afterAutospacing="0"/>
        <w:jc w:val="center"/>
        <w:rPr>
          <w:color w:val="000000"/>
          <w:sz w:val="16"/>
          <w:szCs w:val="16"/>
        </w:rPr>
      </w:pPr>
      <w:r>
        <w:rPr>
          <w:color w:val="000000"/>
          <w:sz w:val="16"/>
          <w:szCs w:val="16"/>
        </w:rPr>
        <w:t>[19-257-P]</w:t>
      </w:r>
    </w:p>
    <w:p w14:paraId="6D9841F8" w14:textId="77777777" w:rsidR="00FC73E8" w:rsidRDefault="00FC73E8" w:rsidP="00FC73E8">
      <w:pPr>
        <w:pStyle w:val="nr1"/>
        <w:spacing w:before="0" w:beforeAutospacing="0" w:after="0" w:afterAutospacing="0"/>
        <w:ind w:firstLine="216"/>
        <w:rPr>
          <w:color w:val="000000"/>
          <w:sz w:val="18"/>
          <w:szCs w:val="18"/>
        </w:rPr>
      </w:pPr>
      <w:r>
        <w:rPr>
          <w:color w:val="000000"/>
          <w:sz w:val="18"/>
          <w:szCs w:val="18"/>
        </w:rPr>
        <w:lastRenderedPageBreak/>
        <w:t>The Secretary of Health proposes to adopt new Regulations </w:t>
      </w:r>
      <w:r>
        <w:rPr>
          <w:b/>
          <w:bCs/>
          <w:color w:val="000000"/>
          <w:sz w:val="18"/>
          <w:szCs w:val="18"/>
        </w:rPr>
        <w:t>.01—.05</w:t>
      </w:r>
      <w:r>
        <w:rPr>
          <w:color w:val="000000"/>
          <w:sz w:val="18"/>
          <w:szCs w:val="18"/>
        </w:rPr>
        <w:t> under a new chapter, </w:t>
      </w:r>
      <w:r>
        <w:rPr>
          <w:b/>
          <w:bCs/>
          <w:color w:val="000000"/>
          <w:sz w:val="18"/>
          <w:szCs w:val="18"/>
        </w:rPr>
        <w:t>COMAR 10.43.16 Dry Needling</w:t>
      </w:r>
      <w:r>
        <w:rPr>
          <w:color w:val="000000"/>
          <w:sz w:val="18"/>
          <w:szCs w:val="18"/>
        </w:rPr>
        <w:t>. This action was considered by the Board of Chiropractic Examiners</w:t>
      </w:r>
      <w:r>
        <w:rPr>
          <w:color w:val="000000"/>
          <w:sz w:val="18"/>
          <w:szCs w:val="18"/>
        </w:rPr>
        <w:br/>
        <w:t>at a public meeting on April 11, 2019, notice of which was given by publication on the Board’s website at https://health.maryland.gov/chiropractic/Pages/index.aspx pursuant to General Provisions Article, §3–302(c), Annotated Code of Maryland.</w:t>
      </w:r>
    </w:p>
    <w:p w14:paraId="0527A5F5" w14:textId="77777777" w:rsidR="00FC73E8" w:rsidRDefault="00FC73E8" w:rsidP="00FC73E8">
      <w:pPr>
        <w:pStyle w:val="notice"/>
        <w:spacing w:before="120" w:beforeAutospacing="0" w:after="0" w:afterAutospacing="0"/>
        <w:jc w:val="center"/>
        <w:rPr>
          <w:b/>
          <w:bCs/>
          <w:color w:val="000000"/>
          <w:sz w:val="18"/>
          <w:szCs w:val="18"/>
        </w:rPr>
      </w:pPr>
      <w:r>
        <w:rPr>
          <w:b/>
          <w:bCs/>
          <w:color w:val="000000"/>
          <w:sz w:val="18"/>
          <w:szCs w:val="18"/>
        </w:rPr>
        <w:t>Statement of Purpose</w:t>
      </w:r>
    </w:p>
    <w:p w14:paraId="5D1659FB" w14:textId="77777777" w:rsidR="00FC73E8" w:rsidRDefault="00FC73E8" w:rsidP="00FC73E8">
      <w:pPr>
        <w:pStyle w:val="nr1"/>
        <w:spacing w:before="0" w:beforeAutospacing="0" w:after="0" w:afterAutospacing="0"/>
        <w:ind w:firstLine="216"/>
        <w:jc w:val="both"/>
        <w:rPr>
          <w:color w:val="000000"/>
          <w:sz w:val="18"/>
          <w:szCs w:val="18"/>
        </w:rPr>
      </w:pPr>
      <w:r>
        <w:rPr>
          <w:color w:val="000000"/>
          <w:sz w:val="18"/>
          <w:szCs w:val="18"/>
        </w:rPr>
        <w:t>The purpose of this action is to establish:</w:t>
      </w:r>
    </w:p>
    <w:p w14:paraId="3D86D1F1" w14:textId="77777777" w:rsidR="00FC73E8" w:rsidRDefault="00FC73E8" w:rsidP="00FC73E8">
      <w:pPr>
        <w:pStyle w:val="nr2"/>
        <w:spacing w:before="0" w:beforeAutospacing="0" w:after="0" w:afterAutospacing="0"/>
        <w:ind w:firstLine="432"/>
        <w:jc w:val="both"/>
        <w:rPr>
          <w:color w:val="000000"/>
          <w:sz w:val="18"/>
          <w:szCs w:val="18"/>
        </w:rPr>
      </w:pPr>
      <w:r>
        <w:rPr>
          <w:color w:val="000000"/>
          <w:sz w:val="18"/>
          <w:szCs w:val="18"/>
        </w:rPr>
        <w:t>(1) Guidelines for the provision of dry needling as an intervention performed by chiropractors; and</w:t>
      </w:r>
    </w:p>
    <w:p w14:paraId="7830E9A2" w14:textId="77777777" w:rsidR="00FC73E8" w:rsidRDefault="00FC73E8" w:rsidP="00FC73E8">
      <w:pPr>
        <w:pStyle w:val="nr2"/>
        <w:spacing w:before="0" w:beforeAutospacing="0" w:after="0" w:afterAutospacing="0"/>
        <w:ind w:firstLine="432"/>
        <w:jc w:val="both"/>
        <w:rPr>
          <w:color w:val="000000"/>
          <w:sz w:val="18"/>
          <w:szCs w:val="18"/>
        </w:rPr>
      </w:pPr>
      <w:r>
        <w:rPr>
          <w:color w:val="000000"/>
          <w:sz w:val="18"/>
          <w:szCs w:val="18"/>
        </w:rPr>
        <w:t>(2) The minimum education and training requirements for chiropractors to perform dry needling.</w:t>
      </w:r>
    </w:p>
    <w:p w14:paraId="077FD8F3" w14:textId="77777777" w:rsidR="00FC73E8" w:rsidRDefault="00FC73E8" w:rsidP="00FC73E8">
      <w:pPr>
        <w:pStyle w:val="notice"/>
        <w:spacing w:before="120" w:beforeAutospacing="0" w:after="0" w:afterAutospacing="0"/>
        <w:jc w:val="center"/>
        <w:rPr>
          <w:b/>
          <w:bCs/>
          <w:color w:val="000000"/>
          <w:sz w:val="18"/>
          <w:szCs w:val="18"/>
        </w:rPr>
      </w:pPr>
      <w:r>
        <w:rPr>
          <w:b/>
          <w:bCs/>
          <w:color w:val="000000"/>
          <w:sz w:val="18"/>
          <w:szCs w:val="18"/>
        </w:rPr>
        <w:t>Comparison to Federal Standards</w:t>
      </w:r>
    </w:p>
    <w:p w14:paraId="4EB2A7BC" w14:textId="77777777" w:rsidR="00FC73E8" w:rsidRDefault="00FC73E8" w:rsidP="00FC73E8">
      <w:pPr>
        <w:pStyle w:val="nr1"/>
        <w:spacing w:before="0" w:beforeAutospacing="0" w:after="0" w:afterAutospacing="0"/>
        <w:ind w:firstLine="216"/>
        <w:jc w:val="both"/>
        <w:rPr>
          <w:color w:val="000000"/>
          <w:sz w:val="18"/>
          <w:szCs w:val="18"/>
        </w:rPr>
      </w:pPr>
      <w:r>
        <w:rPr>
          <w:color w:val="000000"/>
          <w:sz w:val="18"/>
          <w:szCs w:val="18"/>
        </w:rPr>
        <w:t>There is no corresponding federal standard to this proposed action.</w:t>
      </w:r>
    </w:p>
    <w:p w14:paraId="36D9BFBF" w14:textId="77777777" w:rsidR="00FC73E8" w:rsidRDefault="00FC73E8" w:rsidP="00FC73E8">
      <w:pPr>
        <w:pStyle w:val="notice"/>
        <w:spacing w:before="120" w:beforeAutospacing="0" w:after="0" w:afterAutospacing="0"/>
        <w:jc w:val="center"/>
        <w:rPr>
          <w:b/>
          <w:bCs/>
          <w:color w:val="000000"/>
          <w:sz w:val="18"/>
          <w:szCs w:val="18"/>
        </w:rPr>
      </w:pPr>
      <w:r>
        <w:rPr>
          <w:b/>
          <w:bCs/>
          <w:color w:val="000000"/>
          <w:sz w:val="18"/>
          <w:szCs w:val="18"/>
        </w:rPr>
        <w:t>Estimate of Economic Impact</w:t>
      </w:r>
    </w:p>
    <w:p w14:paraId="5A9DE42B" w14:textId="77777777" w:rsidR="00FC73E8" w:rsidRDefault="00FC73E8" w:rsidP="00FC73E8">
      <w:pPr>
        <w:pStyle w:val="nr1"/>
        <w:spacing w:before="0" w:beforeAutospacing="0" w:after="0" w:afterAutospacing="0"/>
        <w:ind w:firstLine="216"/>
        <w:jc w:val="both"/>
        <w:rPr>
          <w:color w:val="000000"/>
          <w:sz w:val="18"/>
          <w:szCs w:val="18"/>
        </w:rPr>
      </w:pPr>
      <w:r>
        <w:rPr>
          <w:color w:val="000000"/>
          <w:sz w:val="18"/>
          <w:szCs w:val="18"/>
        </w:rPr>
        <w:t>The proposed action has no economic impact.</w:t>
      </w:r>
    </w:p>
    <w:p w14:paraId="76472108" w14:textId="77777777" w:rsidR="00FC73E8" w:rsidRDefault="00FC73E8" w:rsidP="00FC73E8">
      <w:pPr>
        <w:pStyle w:val="notice"/>
        <w:spacing w:before="120" w:beforeAutospacing="0" w:after="0" w:afterAutospacing="0"/>
        <w:jc w:val="center"/>
        <w:rPr>
          <w:b/>
          <w:bCs/>
          <w:color w:val="000000"/>
          <w:sz w:val="18"/>
          <w:szCs w:val="18"/>
        </w:rPr>
      </w:pPr>
      <w:r>
        <w:rPr>
          <w:b/>
          <w:bCs/>
          <w:color w:val="000000"/>
          <w:sz w:val="18"/>
          <w:szCs w:val="18"/>
        </w:rPr>
        <w:t>Economic Impact on Small Businesses</w:t>
      </w:r>
    </w:p>
    <w:p w14:paraId="21CB20D3" w14:textId="77777777" w:rsidR="00FC73E8" w:rsidRDefault="00FC73E8" w:rsidP="00FC73E8">
      <w:pPr>
        <w:pStyle w:val="nr1"/>
        <w:spacing w:before="0" w:beforeAutospacing="0" w:after="0" w:afterAutospacing="0"/>
        <w:ind w:firstLine="216"/>
        <w:jc w:val="both"/>
        <w:rPr>
          <w:color w:val="000000"/>
          <w:sz w:val="18"/>
          <w:szCs w:val="18"/>
        </w:rPr>
      </w:pPr>
      <w:r>
        <w:rPr>
          <w:color w:val="000000"/>
          <w:sz w:val="18"/>
          <w:szCs w:val="18"/>
        </w:rPr>
        <w:t>The proposed action has minimal or no economic impact on small businesses.</w:t>
      </w:r>
    </w:p>
    <w:p w14:paraId="08B70E4E" w14:textId="77777777" w:rsidR="00FC73E8" w:rsidRDefault="00FC73E8" w:rsidP="00FC73E8">
      <w:pPr>
        <w:pStyle w:val="notice"/>
        <w:spacing w:before="120" w:beforeAutospacing="0" w:after="0" w:afterAutospacing="0"/>
        <w:jc w:val="center"/>
        <w:rPr>
          <w:b/>
          <w:bCs/>
          <w:color w:val="000000"/>
          <w:sz w:val="18"/>
          <w:szCs w:val="18"/>
        </w:rPr>
      </w:pPr>
      <w:r>
        <w:rPr>
          <w:b/>
          <w:bCs/>
          <w:color w:val="000000"/>
          <w:sz w:val="18"/>
          <w:szCs w:val="18"/>
        </w:rPr>
        <w:t>Impact on Individuals with Disabilities</w:t>
      </w:r>
    </w:p>
    <w:p w14:paraId="71AC7D08" w14:textId="77777777" w:rsidR="00FC73E8" w:rsidRDefault="00FC73E8" w:rsidP="00FC73E8">
      <w:pPr>
        <w:pStyle w:val="nr1"/>
        <w:spacing w:before="0" w:beforeAutospacing="0" w:after="0" w:afterAutospacing="0"/>
        <w:ind w:firstLine="216"/>
        <w:jc w:val="both"/>
        <w:rPr>
          <w:color w:val="000000"/>
          <w:sz w:val="18"/>
          <w:szCs w:val="18"/>
        </w:rPr>
      </w:pPr>
      <w:r>
        <w:rPr>
          <w:color w:val="000000"/>
          <w:sz w:val="18"/>
          <w:szCs w:val="18"/>
        </w:rPr>
        <w:t>The proposed action has no impact on individuals with disabilities.</w:t>
      </w:r>
    </w:p>
    <w:p w14:paraId="01458CAD" w14:textId="77777777" w:rsidR="00FC73E8" w:rsidRDefault="00FC73E8" w:rsidP="00FC73E8">
      <w:pPr>
        <w:pStyle w:val="notice"/>
        <w:spacing w:before="120" w:beforeAutospacing="0" w:after="0" w:afterAutospacing="0"/>
        <w:jc w:val="center"/>
        <w:rPr>
          <w:b/>
          <w:bCs/>
          <w:color w:val="000000"/>
          <w:sz w:val="18"/>
          <w:szCs w:val="18"/>
        </w:rPr>
      </w:pPr>
      <w:r>
        <w:rPr>
          <w:b/>
          <w:bCs/>
          <w:color w:val="000000"/>
          <w:sz w:val="18"/>
          <w:szCs w:val="18"/>
        </w:rPr>
        <w:t>Opportunity for Public Comment</w:t>
      </w:r>
    </w:p>
    <w:p w14:paraId="64328A8F" w14:textId="77777777" w:rsidR="00FC73E8" w:rsidRDefault="00FC73E8" w:rsidP="00FC73E8">
      <w:pPr>
        <w:pStyle w:val="nr1"/>
        <w:spacing w:before="0" w:beforeAutospacing="0" w:after="0" w:afterAutospacing="0"/>
        <w:ind w:firstLine="216"/>
        <w:jc w:val="both"/>
        <w:rPr>
          <w:color w:val="000000"/>
          <w:sz w:val="18"/>
          <w:szCs w:val="18"/>
        </w:rPr>
      </w:pPr>
      <w:r>
        <w:rPr>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January 21, 2020. A public hearing has not been scheduled.</w:t>
      </w:r>
    </w:p>
    <w:p w14:paraId="01FA7542" w14:textId="77777777" w:rsidR="00FC73E8" w:rsidRDefault="00FC73E8" w:rsidP="00FC73E8">
      <w:pPr>
        <w:pStyle w:val="rt"/>
        <w:spacing w:before="140" w:beforeAutospacing="0" w:after="0" w:afterAutospacing="0"/>
        <w:ind w:left="533" w:hanging="533"/>
        <w:jc w:val="both"/>
        <w:rPr>
          <w:b/>
          <w:bCs/>
          <w:color w:val="000000"/>
          <w:sz w:val="18"/>
          <w:szCs w:val="18"/>
        </w:rPr>
      </w:pPr>
      <w:r>
        <w:rPr>
          <w:b/>
          <w:bCs/>
          <w:i/>
          <w:iCs/>
          <w:color w:val="000000"/>
          <w:sz w:val="18"/>
          <w:szCs w:val="18"/>
        </w:rPr>
        <w:t>.01 Scope.</w:t>
      </w:r>
    </w:p>
    <w:p w14:paraId="007113BC" w14:textId="77777777" w:rsidR="00FC73E8" w:rsidRDefault="00FC73E8" w:rsidP="00FC73E8">
      <w:pPr>
        <w:pStyle w:val="p1"/>
        <w:spacing w:before="0" w:beforeAutospacing="0" w:after="0" w:afterAutospacing="0"/>
        <w:ind w:firstLine="216"/>
        <w:jc w:val="both"/>
        <w:rPr>
          <w:color w:val="000000"/>
          <w:sz w:val="18"/>
          <w:szCs w:val="18"/>
        </w:rPr>
      </w:pPr>
      <w:r>
        <w:rPr>
          <w:i/>
          <w:iCs/>
          <w:color w:val="000000"/>
          <w:sz w:val="18"/>
          <w:szCs w:val="18"/>
        </w:rPr>
        <w:t>This chapter establishes standards for the provision of dry needling as an intervention performed by chiropractors.</w:t>
      </w:r>
    </w:p>
    <w:p w14:paraId="0D0ED3F7" w14:textId="77777777" w:rsidR="00FC73E8" w:rsidRDefault="00FC73E8" w:rsidP="00FC73E8">
      <w:pPr>
        <w:pStyle w:val="rt"/>
        <w:spacing w:before="140" w:beforeAutospacing="0" w:after="0" w:afterAutospacing="0"/>
        <w:ind w:left="533" w:hanging="533"/>
        <w:jc w:val="both"/>
        <w:rPr>
          <w:b/>
          <w:bCs/>
          <w:color w:val="000000"/>
          <w:sz w:val="18"/>
          <w:szCs w:val="18"/>
        </w:rPr>
      </w:pPr>
      <w:r>
        <w:rPr>
          <w:b/>
          <w:bCs/>
          <w:i/>
          <w:iCs/>
          <w:color w:val="000000"/>
          <w:sz w:val="18"/>
          <w:szCs w:val="18"/>
        </w:rPr>
        <w:t>.02 Definitions.</w:t>
      </w:r>
    </w:p>
    <w:p w14:paraId="0CE66BD7" w14:textId="77777777" w:rsidR="00FC73E8" w:rsidRDefault="00FC73E8" w:rsidP="00FC73E8">
      <w:pPr>
        <w:pStyle w:val="p1"/>
        <w:spacing w:before="0" w:beforeAutospacing="0" w:after="0" w:afterAutospacing="0"/>
        <w:ind w:firstLine="216"/>
        <w:jc w:val="both"/>
        <w:rPr>
          <w:color w:val="000000"/>
          <w:sz w:val="18"/>
          <w:szCs w:val="18"/>
        </w:rPr>
      </w:pPr>
      <w:r>
        <w:rPr>
          <w:i/>
          <w:iCs/>
          <w:color w:val="000000"/>
          <w:sz w:val="18"/>
          <w:szCs w:val="18"/>
        </w:rPr>
        <w:t>A. In this chapter, the following terms have the meanings indicated.</w:t>
      </w:r>
    </w:p>
    <w:p w14:paraId="7EC3D7E5" w14:textId="77777777" w:rsidR="00FC73E8" w:rsidRDefault="00FC73E8" w:rsidP="00FC73E8">
      <w:pPr>
        <w:pStyle w:val="p1"/>
        <w:spacing w:before="0" w:beforeAutospacing="0" w:after="0" w:afterAutospacing="0"/>
        <w:ind w:firstLine="216"/>
        <w:jc w:val="both"/>
        <w:rPr>
          <w:color w:val="000000"/>
          <w:sz w:val="18"/>
          <w:szCs w:val="18"/>
        </w:rPr>
      </w:pPr>
      <w:r>
        <w:rPr>
          <w:i/>
          <w:iCs/>
          <w:color w:val="000000"/>
          <w:sz w:val="18"/>
          <w:szCs w:val="18"/>
        </w:rPr>
        <w:t>B. Terms Defined.</w:t>
      </w:r>
    </w:p>
    <w:p w14:paraId="3A3E78D0" w14:textId="77777777" w:rsidR="00FC73E8" w:rsidRDefault="00FC73E8" w:rsidP="00FC73E8">
      <w:pPr>
        <w:pStyle w:val="p2"/>
        <w:spacing w:before="0" w:beforeAutospacing="0" w:after="0" w:afterAutospacing="0"/>
        <w:ind w:firstLine="432"/>
        <w:jc w:val="both"/>
        <w:rPr>
          <w:color w:val="000000"/>
          <w:sz w:val="18"/>
          <w:szCs w:val="18"/>
        </w:rPr>
      </w:pPr>
      <w:r>
        <w:rPr>
          <w:i/>
          <w:iCs/>
          <w:color w:val="000000"/>
          <w:sz w:val="18"/>
          <w:szCs w:val="18"/>
        </w:rPr>
        <w:t>(1) “Board” means the State Board of Chiropractic Examiners.</w:t>
      </w:r>
    </w:p>
    <w:p w14:paraId="09ADA2F3" w14:textId="77777777" w:rsidR="00FC73E8" w:rsidRDefault="00FC73E8" w:rsidP="00FC73E8">
      <w:pPr>
        <w:pStyle w:val="p2"/>
        <w:spacing w:before="0" w:beforeAutospacing="0" w:after="0" w:afterAutospacing="0"/>
        <w:ind w:firstLine="432"/>
        <w:jc w:val="both"/>
        <w:rPr>
          <w:color w:val="000000"/>
          <w:sz w:val="18"/>
          <w:szCs w:val="18"/>
        </w:rPr>
      </w:pPr>
      <w:r>
        <w:rPr>
          <w:i/>
          <w:iCs/>
          <w:color w:val="000000"/>
          <w:sz w:val="18"/>
          <w:szCs w:val="18"/>
        </w:rPr>
        <w:t>(2) “Dry needling” means a chiropractic intervention, also known as intramuscular manual therapy, that:</w:t>
      </w:r>
    </w:p>
    <w:p w14:paraId="65510085" w14:textId="77777777" w:rsidR="00FC73E8" w:rsidRDefault="00FC73E8" w:rsidP="00FC73E8">
      <w:pPr>
        <w:pStyle w:val="p3"/>
        <w:spacing w:before="0" w:beforeAutospacing="0" w:after="0" w:afterAutospacing="0"/>
        <w:ind w:firstLine="648"/>
        <w:jc w:val="both"/>
        <w:rPr>
          <w:color w:val="000000"/>
          <w:sz w:val="18"/>
          <w:szCs w:val="18"/>
        </w:rPr>
      </w:pPr>
      <w:r>
        <w:rPr>
          <w:i/>
          <w:iCs/>
          <w:color w:val="000000"/>
          <w:sz w:val="18"/>
          <w:szCs w:val="18"/>
        </w:rPr>
        <w:t xml:space="preserve">(a) Is performed only by chiropractors with physical therapy </w:t>
      </w:r>
      <w:proofErr w:type="gramStart"/>
      <w:r>
        <w:rPr>
          <w:i/>
          <w:iCs/>
          <w:color w:val="000000"/>
          <w:sz w:val="18"/>
          <w:szCs w:val="18"/>
        </w:rPr>
        <w:t>privileges;</w:t>
      </w:r>
      <w:proofErr w:type="gramEnd"/>
    </w:p>
    <w:p w14:paraId="6F8DC9A7" w14:textId="77777777" w:rsidR="00FC73E8" w:rsidRDefault="00FC73E8" w:rsidP="00FC73E8">
      <w:pPr>
        <w:pStyle w:val="p3"/>
        <w:spacing w:before="0" w:beforeAutospacing="0" w:after="0" w:afterAutospacing="0"/>
        <w:ind w:firstLine="648"/>
        <w:jc w:val="both"/>
        <w:rPr>
          <w:color w:val="000000"/>
          <w:sz w:val="18"/>
          <w:szCs w:val="18"/>
        </w:rPr>
      </w:pPr>
      <w:r>
        <w:rPr>
          <w:i/>
          <w:iCs/>
          <w:color w:val="000000"/>
          <w:sz w:val="18"/>
          <w:szCs w:val="18"/>
        </w:rPr>
        <w:t xml:space="preserve">(b) Involves the insertion of one or more solid needles, a mechanical device, into the muscle and related tissues to affect change in muscle and related </w:t>
      </w:r>
      <w:proofErr w:type="gramStart"/>
      <w:r>
        <w:rPr>
          <w:i/>
          <w:iCs/>
          <w:color w:val="000000"/>
          <w:sz w:val="18"/>
          <w:szCs w:val="18"/>
        </w:rPr>
        <w:t>tissues;</w:t>
      </w:r>
      <w:proofErr w:type="gramEnd"/>
    </w:p>
    <w:p w14:paraId="2D7DF59E" w14:textId="77777777" w:rsidR="00FC73E8" w:rsidRDefault="00FC73E8" w:rsidP="00FC73E8">
      <w:pPr>
        <w:pStyle w:val="p3"/>
        <w:spacing w:before="0" w:beforeAutospacing="0" w:after="0" w:afterAutospacing="0"/>
        <w:ind w:firstLine="648"/>
        <w:jc w:val="both"/>
        <w:rPr>
          <w:color w:val="000000"/>
          <w:sz w:val="18"/>
          <w:szCs w:val="18"/>
        </w:rPr>
      </w:pPr>
      <w:r>
        <w:rPr>
          <w:i/>
          <w:iCs/>
          <w:color w:val="000000"/>
          <w:sz w:val="18"/>
          <w:szCs w:val="18"/>
        </w:rPr>
        <w:t xml:space="preserve">(c) Requires ongoing evaluation, assessment, and re-evaluation of the </w:t>
      </w:r>
      <w:proofErr w:type="gramStart"/>
      <w:r>
        <w:rPr>
          <w:i/>
          <w:iCs/>
          <w:color w:val="000000"/>
          <w:sz w:val="18"/>
          <w:szCs w:val="18"/>
        </w:rPr>
        <w:t>impairments;</w:t>
      </w:r>
      <w:proofErr w:type="gramEnd"/>
    </w:p>
    <w:p w14:paraId="5444823E" w14:textId="77777777" w:rsidR="00FC73E8" w:rsidRDefault="00FC73E8" w:rsidP="00FC73E8">
      <w:pPr>
        <w:pStyle w:val="p3"/>
        <w:spacing w:before="0" w:beforeAutospacing="0" w:after="0" w:afterAutospacing="0"/>
        <w:ind w:firstLine="648"/>
        <w:jc w:val="both"/>
        <w:rPr>
          <w:color w:val="000000"/>
          <w:sz w:val="18"/>
          <w:szCs w:val="18"/>
        </w:rPr>
      </w:pPr>
      <w:r>
        <w:rPr>
          <w:i/>
          <w:iCs/>
          <w:color w:val="000000"/>
          <w:sz w:val="18"/>
          <w:szCs w:val="18"/>
        </w:rPr>
        <w:t>(d) Is only utilized in parts of the body with neuromuscular or musculoskeletal links to the impairments; and</w:t>
      </w:r>
    </w:p>
    <w:p w14:paraId="6345682D" w14:textId="77777777" w:rsidR="00FC73E8" w:rsidRDefault="00FC73E8" w:rsidP="00FC73E8">
      <w:pPr>
        <w:pStyle w:val="p3"/>
        <w:spacing w:before="0" w:beforeAutospacing="0" w:after="0" w:afterAutospacing="0"/>
        <w:ind w:firstLine="648"/>
        <w:jc w:val="both"/>
        <w:rPr>
          <w:color w:val="000000"/>
          <w:sz w:val="18"/>
          <w:szCs w:val="18"/>
        </w:rPr>
      </w:pPr>
      <w:r>
        <w:rPr>
          <w:i/>
          <w:iCs/>
          <w:color w:val="000000"/>
          <w:sz w:val="18"/>
          <w:szCs w:val="18"/>
        </w:rPr>
        <w:t>(e) Is not performed for:</w:t>
      </w:r>
    </w:p>
    <w:p w14:paraId="78BA7683" w14:textId="77777777" w:rsidR="00FC73E8" w:rsidRDefault="00FC73E8" w:rsidP="00FC73E8">
      <w:pPr>
        <w:pStyle w:val="p4"/>
        <w:spacing w:before="0" w:beforeAutospacing="0" w:after="0" w:afterAutospacing="0"/>
        <w:ind w:firstLine="864"/>
        <w:jc w:val="both"/>
        <w:rPr>
          <w:color w:val="000000"/>
          <w:sz w:val="18"/>
          <w:szCs w:val="18"/>
        </w:rPr>
      </w:pPr>
      <w:r>
        <w:rPr>
          <w:i/>
          <w:iCs/>
          <w:color w:val="000000"/>
          <w:sz w:val="18"/>
          <w:szCs w:val="18"/>
        </w:rPr>
        <w:t>(</w:t>
      </w:r>
      <w:proofErr w:type="spellStart"/>
      <w:r>
        <w:rPr>
          <w:i/>
          <w:iCs/>
          <w:color w:val="000000"/>
          <w:sz w:val="18"/>
          <w:szCs w:val="18"/>
        </w:rPr>
        <w:t>i</w:t>
      </w:r>
      <w:proofErr w:type="spellEnd"/>
      <w:r>
        <w:rPr>
          <w:i/>
          <w:iCs/>
          <w:color w:val="000000"/>
          <w:sz w:val="18"/>
          <w:szCs w:val="18"/>
        </w:rPr>
        <w:t>) The purposes of acupuncture as defined in Health Occupations Article, §1A-101, Annotated Code of Maryland; or</w:t>
      </w:r>
    </w:p>
    <w:p w14:paraId="24617C92" w14:textId="77777777" w:rsidR="00FC73E8" w:rsidRDefault="00FC73E8" w:rsidP="00FC73E8">
      <w:pPr>
        <w:pStyle w:val="p4"/>
        <w:spacing w:before="0" w:beforeAutospacing="0" w:after="0" w:afterAutospacing="0"/>
        <w:ind w:firstLine="864"/>
        <w:jc w:val="both"/>
        <w:rPr>
          <w:color w:val="000000"/>
          <w:sz w:val="18"/>
          <w:szCs w:val="18"/>
        </w:rPr>
      </w:pPr>
      <w:r>
        <w:rPr>
          <w:i/>
          <w:iCs/>
          <w:color w:val="000000"/>
          <w:sz w:val="18"/>
          <w:szCs w:val="18"/>
        </w:rPr>
        <w:t>(ii) Any purpose outside the scope of chiropractic.</w:t>
      </w:r>
    </w:p>
    <w:p w14:paraId="4AF4C5FB" w14:textId="77777777" w:rsidR="00FC73E8" w:rsidRDefault="00FC73E8" w:rsidP="00FC73E8">
      <w:pPr>
        <w:pStyle w:val="rt"/>
        <w:spacing w:before="140" w:beforeAutospacing="0" w:after="0" w:afterAutospacing="0"/>
        <w:ind w:left="533" w:hanging="533"/>
        <w:jc w:val="both"/>
        <w:rPr>
          <w:b/>
          <w:bCs/>
          <w:color w:val="000000"/>
          <w:sz w:val="18"/>
          <w:szCs w:val="18"/>
        </w:rPr>
      </w:pPr>
      <w:r>
        <w:rPr>
          <w:b/>
          <w:bCs/>
          <w:i/>
          <w:iCs/>
          <w:color w:val="000000"/>
          <w:sz w:val="18"/>
          <w:szCs w:val="18"/>
        </w:rPr>
        <w:t>.03 Standards of Practice.</w:t>
      </w:r>
    </w:p>
    <w:p w14:paraId="2B5BF8F7" w14:textId="77777777" w:rsidR="00FC73E8" w:rsidRDefault="00FC73E8" w:rsidP="00FC73E8">
      <w:pPr>
        <w:pStyle w:val="p1"/>
        <w:spacing w:before="0" w:beforeAutospacing="0" w:after="0" w:afterAutospacing="0"/>
        <w:ind w:firstLine="216"/>
        <w:jc w:val="both"/>
        <w:rPr>
          <w:color w:val="000000"/>
          <w:sz w:val="18"/>
          <w:szCs w:val="18"/>
        </w:rPr>
      </w:pPr>
      <w:r>
        <w:rPr>
          <w:i/>
          <w:iCs/>
          <w:color w:val="000000"/>
          <w:sz w:val="18"/>
          <w:szCs w:val="18"/>
        </w:rPr>
        <w:t>A. A chiropractor registered to perform dry needling shall:</w:t>
      </w:r>
    </w:p>
    <w:p w14:paraId="026AD9DA" w14:textId="77777777" w:rsidR="00FC73E8" w:rsidRDefault="00FC73E8" w:rsidP="00FC73E8">
      <w:pPr>
        <w:pStyle w:val="p2"/>
        <w:spacing w:before="0" w:beforeAutospacing="0" w:after="0" w:afterAutospacing="0"/>
        <w:ind w:firstLine="432"/>
        <w:jc w:val="both"/>
        <w:rPr>
          <w:color w:val="000000"/>
          <w:sz w:val="18"/>
          <w:szCs w:val="18"/>
        </w:rPr>
      </w:pPr>
      <w:r>
        <w:rPr>
          <w:i/>
          <w:iCs/>
          <w:color w:val="000000"/>
          <w:sz w:val="18"/>
          <w:szCs w:val="18"/>
        </w:rPr>
        <w:t xml:space="preserve">(1) Fully explain dry needling to the patient in advance of </w:t>
      </w:r>
      <w:proofErr w:type="gramStart"/>
      <w:r>
        <w:rPr>
          <w:i/>
          <w:iCs/>
          <w:color w:val="000000"/>
          <w:sz w:val="18"/>
          <w:szCs w:val="18"/>
        </w:rPr>
        <w:t>treatment;</w:t>
      </w:r>
      <w:proofErr w:type="gramEnd"/>
    </w:p>
    <w:p w14:paraId="5834238F" w14:textId="77777777" w:rsidR="00FC73E8" w:rsidRDefault="00FC73E8" w:rsidP="00FC73E8">
      <w:pPr>
        <w:pStyle w:val="p2"/>
        <w:spacing w:before="0" w:beforeAutospacing="0" w:after="0" w:afterAutospacing="0"/>
        <w:ind w:firstLine="432"/>
        <w:jc w:val="both"/>
        <w:rPr>
          <w:color w:val="000000"/>
          <w:sz w:val="18"/>
          <w:szCs w:val="18"/>
        </w:rPr>
      </w:pPr>
      <w:r>
        <w:rPr>
          <w:i/>
          <w:iCs/>
          <w:color w:val="000000"/>
          <w:sz w:val="18"/>
          <w:szCs w:val="18"/>
        </w:rPr>
        <w:t xml:space="preserve">(2) Obtain informed written consent specific to dry needling, which shall be included in the patient’s medical </w:t>
      </w:r>
      <w:proofErr w:type="gramStart"/>
      <w:r>
        <w:rPr>
          <w:i/>
          <w:iCs/>
          <w:color w:val="000000"/>
          <w:sz w:val="18"/>
          <w:szCs w:val="18"/>
        </w:rPr>
        <w:t>record;</w:t>
      </w:r>
      <w:proofErr w:type="gramEnd"/>
    </w:p>
    <w:p w14:paraId="63451AF6" w14:textId="77777777" w:rsidR="00FC73E8" w:rsidRDefault="00FC73E8" w:rsidP="00FC73E8">
      <w:pPr>
        <w:pStyle w:val="p2"/>
        <w:spacing w:before="0" w:beforeAutospacing="0" w:after="0" w:afterAutospacing="0"/>
        <w:ind w:firstLine="432"/>
        <w:jc w:val="both"/>
        <w:rPr>
          <w:color w:val="000000"/>
          <w:sz w:val="18"/>
          <w:szCs w:val="18"/>
        </w:rPr>
      </w:pPr>
      <w:r>
        <w:rPr>
          <w:i/>
          <w:iCs/>
          <w:color w:val="000000"/>
          <w:sz w:val="18"/>
          <w:szCs w:val="18"/>
        </w:rPr>
        <w:t>(3) Perform dry needling in a competent manner consistent with patient health and safety; and</w:t>
      </w:r>
    </w:p>
    <w:p w14:paraId="6D28436E" w14:textId="77777777" w:rsidR="00FC73E8" w:rsidRDefault="00FC73E8" w:rsidP="00FC73E8">
      <w:pPr>
        <w:pStyle w:val="p2"/>
        <w:spacing w:before="0" w:beforeAutospacing="0" w:after="0" w:afterAutospacing="0"/>
        <w:ind w:firstLine="432"/>
        <w:jc w:val="both"/>
        <w:rPr>
          <w:color w:val="000000"/>
          <w:sz w:val="18"/>
          <w:szCs w:val="18"/>
        </w:rPr>
      </w:pPr>
      <w:r>
        <w:rPr>
          <w:i/>
          <w:iCs/>
          <w:color w:val="000000"/>
          <w:sz w:val="18"/>
          <w:szCs w:val="18"/>
        </w:rPr>
        <w:t>(4) Document the provision of dry needling service in accordance with the requirements of COMAR 10.43.14.03.</w:t>
      </w:r>
    </w:p>
    <w:p w14:paraId="3CAFBAAA" w14:textId="77777777" w:rsidR="00FC73E8" w:rsidRDefault="00FC73E8" w:rsidP="00FC73E8">
      <w:pPr>
        <w:pStyle w:val="p1"/>
        <w:spacing w:before="0" w:beforeAutospacing="0" w:after="0" w:afterAutospacing="0"/>
        <w:ind w:firstLine="216"/>
        <w:jc w:val="both"/>
        <w:rPr>
          <w:color w:val="000000"/>
          <w:sz w:val="18"/>
          <w:szCs w:val="18"/>
        </w:rPr>
      </w:pPr>
      <w:r>
        <w:rPr>
          <w:i/>
          <w:iCs/>
          <w:color w:val="000000"/>
          <w:sz w:val="18"/>
          <w:szCs w:val="18"/>
        </w:rPr>
        <w:t>B. A chiropractor who performs dry needling in a manner inconsistent with the standards of practice enumerated in this regulation may be subject to discipline pursuant to COMAR 10.43.15.06.</w:t>
      </w:r>
    </w:p>
    <w:p w14:paraId="3C98CE38" w14:textId="77777777" w:rsidR="00FC73E8" w:rsidRDefault="00FC73E8" w:rsidP="00FC73E8">
      <w:pPr>
        <w:pStyle w:val="p1"/>
        <w:spacing w:before="0" w:beforeAutospacing="0" w:after="0" w:afterAutospacing="0"/>
        <w:ind w:firstLine="216"/>
        <w:jc w:val="both"/>
        <w:rPr>
          <w:color w:val="000000"/>
          <w:sz w:val="18"/>
          <w:szCs w:val="18"/>
        </w:rPr>
      </w:pPr>
      <w:r>
        <w:rPr>
          <w:i/>
          <w:iCs/>
          <w:color w:val="000000"/>
          <w:sz w:val="18"/>
          <w:szCs w:val="18"/>
        </w:rPr>
        <w:t>C. Dry needling is not within the scope of practice for a chiropractic assistant.</w:t>
      </w:r>
    </w:p>
    <w:p w14:paraId="4D2C189A" w14:textId="77777777" w:rsidR="00FC73E8" w:rsidRDefault="00FC73E8" w:rsidP="00FC73E8">
      <w:pPr>
        <w:pStyle w:val="rt"/>
        <w:spacing w:before="140" w:beforeAutospacing="0" w:after="0" w:afterAutospacing="0"/>
        <w:ind w:left="533" w:hanging="533"/>
        <w:jc w:val="both"/>
        <w:rPr>
          <w:b/>
          <w:bCs/>
          <w:color w:val="000000"/>
          <w:sz w:val="18"/>
          <w:szCs w:val="18"/>
        </w:rPr>
      </w:pPr>
      <w:r>
        <w:rPr>
          <w:b/>
          <w:bCs/>
          <w:i/>
          <w:iCs/>
          <w:color w:val="000000"/>
          <w:sz w:val="18"/>
          <w:szCs w:val="18"/>
        </w:rPr>
        <w:t>.04 Minimum Education and Training Required.</w:t>
      </w:r>
    </w:p>
    <w:p w14:paraId="2FB8B91E" w14:textId="77777777" w:rsidR="00FC73E8" w:rsidRDefault="00FC73E8" w:rsidP="00FC73E8">
      <w:pPr>
        <w:pStyle w:val="p1"/>
        <w:spacing w:before="0" w:beforeAutospacing="0" w:after="0" w:afterAutospacing="0"/>
        <w:ind w:firstLine="216"/>
        <w:jc w:val="both"/>
        <w:rPr>
          <w:color w:val="000000"/>
          <w:sz w:val="18"/>
          <w:szCs w:val="18"/>
        </w:rPr>
      </w:pPr>
      <w:r>
        <w:rPr>
          <w:i/>
          <w:iCs/>
          <w:color w:val="000000"/>
          <w:sz w:val="18"/>
          <w:szCs w:val="18"/>
        </w:rPr>
        <w:t>A. A chiropractor with physical therapy privileges shall be in good standing before beginning dry needling training as described in §B of this regulation.</w:t>
      </w:r>
    </w:p>
    <w:p w14:paraId="5CA28053" w14:textId="77777777" w:rsidR="00FC73E8" w:rsidRDefault="00FC73E8" w:rsidP="00FC73E8">
      <w:pPr>
        <w:pStyle w:val="p1"/>
        <w:spacing w:before="0" w:beforeAutospacing="0" w:after="0" w:afterAutospacing="0"/>
        <w:ind w:firstLine="216"/>
        <w:jc w:val="both"/>
        <w:rPr>
          <w:color w:val="000000"/>
          <w:sz w:val="18"/>
          <w:szCs w:val="18"/>
        </w:rPr>
      </w:pPr>
      <w:r>
        <w:rPr>
          <w:i/>
          <w:iCs/>
          <w:color w:val="000000"/>
          <w:sz w:val="18"/>
          <w:szCs w:val="18"/>
        </w:rPr>
        <w:t>B. In order to perform dry needling, a chiropractor with physical therapy privileges shall complete a minimum of 80 hours of total instruction in the following content areas, including:</w:t>
      </w:r>
    </w:p>
    <w:p w14:paraId="6121D47B" w14:textId="77777777" w:rsidR="00FC73E8" w:rsidRDefault="00FC73E8" w:rsidP="00FC73E8">
      <w:pPr>
        <w:pStyle w:val="p2"/>
        <w:spacing w:before="0" w:beforeAutospacing="0" w:after="0" w:afterAutospacing="0"/>
        <w:ind w:firstLine="432"/>
        <w:jc w:val="both"/>
        <w:rPr>
          <w:color w:val="000000"/>
          <w:sz w:val="18"/>
          <w:szCs w:val="18"/>
        </w:rPr>
      </w:pPr>
      <w:r>
        <w:rPr>
          <w:i/>
          <w:iCs/>
          <w:color w:val="000000"/>
          <w:sz w:val="18"/>
          <w:szCs w:val="18"/>
        </w:rPr>
        <w:t>(1) 60 hours of:</w:t>
      </w:r>
    </w:p>
    <w:p w14:paraId="69E154D6" w14:textId="77777777" w:rsidR="00FC73E8" w:rsidRDefault="00FC73E8" w:rsidP="00FC73E8">
      <w:pPr>
        <w:pStyle w:val="p3"/>
        <w:spacing w:before="0" w:beforeAutospacing="0" w:after="0" w:afterAutospacing="0"/>
        <w:ind w:firstLine="648"/>
        <w:jc w:val="both"/>
        <w:rPr>
          <w:color w:val="000000"/>
          <w:sz w:val="18"/>
          <w:szCs w:val="18"/>
        </w:rPr>
      </w:pPr>
      <w:r>
        <w:rPr>
          <w:i/>
          <w:iCs/>
          <w:color w:val="000000"/>
          <w:sz w:val="18"/>
          <w:szCs w:val="18"/>
        </w:rPr>
        <w:t>(a) Academic coursework obtained through completion of a college program accredited by the Council of Chiropractic Education, as part of the Doctor of Chiropractic program, including the following minimum requirements:</w:t>
      </w:r>
    </w:p>
    <w:p w14:paraId="04809400" w14:textId="77777777" w:rsidR="00FC73E8" w:rsidRDefault="00FC73E8" w:rsidP="00FC73E8">
      <w:pPr>
        <w:pStyle w:val="p4"/>
        <w:spacing w:before="0" w:beforeAutospacing="0" w:after="0" w:afterAutospacing="0"/>
        <w:ind w:firstLine="864"/>
        <w:jc w:val="both"/>
        <w:rPr>
          <w:color w:val="000000"/>
          <w:sz w:val="18"/>
          <w:szCs w:val="18"/>
        </w:rPr>
      </w:pPr>
      <w:r>
        <w:rPr>
          <w:i/>
          <w:iCs/>
          <w:color w:val="000000"/>
          <w:sz w:val="18"/>
          <w:szCs w:val="18"/>
        </w:rPr>
        <w:t>(</w:t>
      </w:r>
      <w:proofErr w:type="spellStart"/>
      <w:r>
        <w:rPr>
          <w:i/>
          <w:iCs/>
          <w:color w:val="000000"/>
          <w:sz w:val="18"/>
          <w:szCs w:val="18"/>
        </w:rPr>
        <w:t>i</w:t>
      </w:r>
      <w:proofErr w:type="spellEnd"/>
      <w:r>
        <w:rPr>
          <w:i/>
          <w:iCs/>
          <w:color w:val="000000"/>
          <w:sz w:val="18"/>
          <w:szCs w:val="18"/>
        </w:rPr>
        <w:t xml:space="preserve">) </w:t>
      </w:r>
      <w:proofErr w:type="gramStart"/>
      <w:r>
        <w:rPr>
          <w:i/>
          <w:iCs/>
          <w:color w:val="000000"/>
          <w:sz w:val="18"/>
          <w:szCs w:val="18"/>
        </w:rPr>
        <w:t>Foundations;</w:t>
      </w:r>
      <w:proofErr w:type="gramEnd"/>
    </w:p>
    <w:p w14:paraId="53BA79F3" w14:textId="77777777" w:rsidR="00FC73E8" w:rsidRDefault="00FC73E8" w:rsidP="00FC73E8">
      <w:pPr>
        <w:pStyle w:val="p4"/>
        <w:spacing w:before="0" w:beforeAutospacing="0" w:after="0" w:afterAutospacing="0"/>
        <w:ind w:firstLine="864"/>
        <w:jc w:val="both"/>
        <w:rPr>
          <w:color w:val="000000"/>
          <w:sz w:val="18"/>
          <w:szCs w:val="18"/>
        </w:rPr>
      </w:pPr>
      <w:r>
        <w:rPr>
          <w:i/>
          <w:iCs/>
          <w:color w:val="000000"/>
          <w:sz w:val="18"/>
          <w:szCs w:val="18"/>
        </w:rPr>
        <w:t xml:space="preserve">(ii) Basic </w:t>
      </w:r>
      <w:proofErr w:type="gramStart"/>
      <w:r>
        <w:rPr>
          <w:i/>
          <w:iCs/>
          <w:color w:val="000000"/>
          <w:sz w:val="18"/>
          <w:szCs w:val="18"/>
        </w:rPr>
        <w:t>sciences;</w:t>
      </w:r>
      <w:proofErr w:type="gramEnd"/>
    </w:p>
    <w:p w14:paraId="33E530BA" w14:textId="77777777" w:rsidR="00FC73E8" w:rsidRDefault="00FC73E8" w:rsidP="00FC73E8">
      <w:pPr>
        <w:pStyle w:val="p4"/>
        <w:spacing w:before="0" w:beforeAutospacing="0" w:after="0" w:afterAutospacing="0"/>
        <w:ind w:firstLine="864"/>
        <w:jc w:val="both"/>
        <w:rPr>
          <w:color w:val="000000"/>
          <w:sz w:val="18"/>
          <w:szCs w:val="18"/>
        </w:rPr>
      </w:pPr>
      <w:r>
        <w:rPr>
          <w:i/>
          <w:iCs/>
          <w:color w:val="000000"/>
          <w:sz w:val="18"/>
          <w:szCs w:val="18"/>
        </w:rPr>
        <w:lastRenderedPageBreak/>
        <w:t>(iii) Clinical sciences; and</w:t>
      </w:r>
    </w:p>
    <w:p w14:paraId="7A8B140D" w14:textId="77777777" w:rsidR="00FC73E8" w:rsidRDefault="00FC73E8" w:rsidP="00FC73E8">
      <w:pPr>
        <w:pStyle w:val="p4"/>
        <w:spacing w:before="0" w:beforeAutospacing="0" w:after="0" w:afterAutospacing="0"/>
        <w:ind w:firstLine="864"/>
        <w:jc w:val="both"/>
        <w:rPr>
          <w:color w:val="000000"/>
          <w:sz w:val="18"/>
          <w:szCs w:val="18"/>
        </w:rPr>
      </w:pPr>
      <w:r>
        <w:rPr>
          <w:i/>
          <w:iCs/>
          <w:color w:val="000000"/>
          <w:sz w:val="18"/>
          <w:szCs w:val="18"/>
        </w:rPr>
        <w:t>(iv) Professional practice; or</w:t>
      </w:r>
    </w:p>
    <w:p w14:paraId="448D37AD" w14:textId="77777777" w:rsidR="00FC73E8" w:rsidRDefault="00FC73E8" w:rsidP="00FC73E8">
      <w:pPr>
        <w:pStyle w:val="p3"/>
        <w:spacing w:before="0" w:beforeAutospacing="0" w:after="0" w:afterAutospacing="0"/>
        <w:ind w:firstLine="648"/>
        <w:jc w:val="both"/>
        <w:rPr>
          <w:color w:val="000000"/>
          <w:sz w:val="18"/>
          <w:szCs w:val="18"/>
        </w:rPr>
      </w:pPr>
      <w:r>
        <w:rPr>
          <w:i/>
          <w:iCs/>
          <w:color w:val="000000"/>
          <w:sz w:val="18"/>
          <w:szCs w:val="18"/>
        </w:rPr>
        <w:t>(b) Coursework required to sit for Part I, Part II, Part III, Physiotherapy, and Part IV of the examination administered by the National Board of Chiropractic Examiners; and</w:t>
      </w:r>
    </w:p>
    <w:p w14:paraId="789DB28C" w14:textId="77777777" w:rsidR="00FC73E8" w:rsidRDefault="00FC73E8" w:rsidP="00FC73E8">
      <w:pPr>
        <w:pStyle w:val="p2"/>
        <w:spacing w:before="0" w:beforeAutospacing="0" w:after="0" w:afterAutospacing="0"/>
        <w:ind w:firstLine="432"/>
        <w:jc w:val="both"/>
        <w:rPr>
          <w:color w:val="000000"/>
          <w:sz w:val="18"/>
          <w:szCs w:val="18"/>
        </w:rPr>
      </w:pPr>
      <w:r>
        <w:rPr>
          <w:i/>
          <w:iCs/>
          <w:color w:val="000000"/>
          <w:sz w:val="18"/>
          <w:szCs w:val="18"/>
        </w:rPr>
        <w:t>(2) Board-approved coursework consisting of 20 hours to be done in a hands-on classroom setting, including but not limited to the following learning topics:</w:t>
      </w:r>
    </w:p>
    <w:p w14:paraId="54D7A8BB" w14:textId="77777777" w:rsidR="00FC73E8" w:rsidRDefault="00FC73E8" w:rsidP="00FC73E8">
      <w:pPr>
        <w:pStyle w:val="p3"/>
        <w:spacing w:before="0" w:beforeAutospacing="0" w:after="0" w:afterAutospacing="0"/>
        <w:ind w:firstLine="648"/>
        <w:jc w:val="both"/>
        <w:rPr>
          <w:color w:val="000000"/>
          <w:sz w:val="18"/>
          <w:szCs w:val="18"/>
        </w:rPr>
      </w:pPr>
      <w:r>
        <w:rPr>
          <w:i/>
          <w:iCs/>
          <w:color w:val="000000"/>
          <w:sz w:val="18"/>
          <w:szCs w:val="18"/>
        </w:rPr>
        <w:t xml:space="preserve">(a) Philosophy and historical perspective of dry </w:t>
      </w:r>
      <w:proofErr w:type="gramStart"/>
      <w:r>
        <w:rPr>
          <w:i/>
          <w:iCs/>
          <w:color w:val="000000"/>
          <w:sz w:val="18"/>
          <w:szCs w:val="18"/>
        </w:rPr>
        <w:t>needling;</w:t>
      </w:r>
      <w:proofErr w:type="gramEnd"/>
    </w:p>
    <w:p w14:paraId="70710225" w14:textId="77777777" w:rsidR="00FC73E8" w:rsidRDefault="00FC73E8" w:rsidP="00FC73E8">
      <w:pPr>
        <w:pStyle w:val="p3"/>
        <w:spacing w:before="0" w:beforeAutospacing="0" w:after="0" w:afterAutospacing="0"/>
        <w:ind w:firstLine="648"/>
        <w:jc w:val="both"/>
        <w:rPr>
          <w:color w:val="000000"/>
          <w:sz w:val="18"/>
          <w:szCs w:val="18"/>
        </w:rPr>
      </w:pPr>
      <w:r>
        <w:rPr>
          <w:i/>
          <w:iCs/>
          <w:color w:val="000000"/>
          <w:sz w:val="18"/>
          <w:szCs w:val="18"/>
        </w:rPr>
        <w:t xml:space="preserve">(b) Indications, contra-indications, and qualifications for </w:t>
      </w:r>
      <w:proofErr w:type="gramStart"/>
      <w:r>
        <w:rPr>
          <w:i/>
          <w:iCs/>
          <w:color w:val="000000"/>
          <w:sz w:val="18"/>
          <w:szCs w:val="18"/>
        </w:rPr>
        <w:t>treatment;</w:t>
      </w:r>
      <w:proofErr w:type="gramEnd"/>
    </w:p>
    <w:p w14:paraId="3A6C3B14" w14:textId="77777777" w:rsidR="00FC73E8" w:rsidRDefault="00FC73E8" w:rsidP="00FC73E8">
      <w:pPr>
        <w:pStyle w:val="p3"/>
        <w:spacing w:before="0" w:beforeAutospacing="0" w:after="0" w:afterAutospacing="0"/>
        <w:ind w:firstLine="648"/>
        <w:jc w:val="both"/>
        <w:rPr>
          <w:color w:val="000000"/>
          <w:sz w:val="18"/>
          <w:szCs w:val="18"/>
        </w:rPr>
      </w:pPr>
      <w:r>
        <w:rPr>
          <w:i/>
          <w:iCs/>
          <w:color w:val="000000"/>
          <w:sz w:val="18"/>
          <w:szCs w:val="18"/>
        </w:rPr>
        <w:t xml:space="preserve">(c) Protocols, doctor and patient safety, usage of dry needling, and dry needling as a diagnostic </w:t>
      </w:r>
      <w:proofErr w:type="gramStart"/>
      <w:r>
        <w:rPr>
          <w:i/>
          <w:iCs/>
          <w:color w:val="000000"/>
          <w:sz w:val="18"/>
          <w:szCs w:val="18"/>
        </w:rPr>
        <w:t>tool;</w:t>
      </w:r>
      <w:proofErr w:type="gramEnd"/>
    </w:p>
    <w:p w14:paraId="65234EFF" w14:textId="77777777" w:rsidR="00FC73E8" w:rsidRDefault="00FC73E8" w:rsidP="00FC73E8">
      <w:pPr>
        <w:pStyle w:val="p3"/>
        <w:spacing w:before="0" w:beforeAutospacing="0" w:after="0" w:afterAutospacing="0"/>
        <w:ind w:firstLine="648"/>
        <w:jc w:val="both"/>
        <w:rPr>
          <w:color w:val="000000"/>
          <w:sz w:val="18"/>
          <w:szCs w:val="18"/>
        </w:rPr>
      </w:pPr>
      <w:r>
        <w:rPr>
          <w:i/>
          <w:iCs/>
          <w:color w:val="000000"/>
          <w:sz w:val="18"/>
          <w:szCs w:val="18"/>
        </w:rPr>
        <w:t>(d) Case management and jurisprudence; and</w:t>
      </w:r>
    </w:p>
    <w:p w14:paraId="169A7996" w14:textId="77777777" w:rsidR="00FC73E8" w:rsidRDefault="00FC73E8" w:rsidP="00FC73E8">
      <w:pPr>
        <w:pStyle w:val="p3"/>
        <w:spacing w:before="0" w:beforeAutospacing="0" w:after="0" w:afterAutospacing="0"/>
        <w:ind w:firstLine="648"/>
        <w:jc w:val="both"/>
        <w:rPr>
          <w:color w:val="000000"/>
          <w:sz w:val="18"/>
          <w:szCs w:val="18"/>
        </w:rPr>
      </w:pPr>
      <w:r>
        <w:rPr>
          <w:i/>
          <w:iCs/>
          <w:color w:val="000000"/>
          <w:sz w:val="18"/>
          <w:szCs w:val="18"/>
        </w:rPr>
        <w:t>(e) Direct, hands-on implementation and testing for competency in dry needling of:</w:t>
      </w:r>
    </w:p>
    <w:p w14:paraId="3F372704" w14:textId="77777777" w:rsidR="00FC73E8" w:rsidRDefault="00FC73E8" w:rsidP="00FC73E8">
      <w:pPr>
        <w:pStyle w:val="p4"/>
        <w:spacing w:before="0" w:beforeAutospacing="0" w:after="0" w:afterAutospacing="0"/>
        <w:ind w:firstLine="864"/>
        <w:jc w:val="both"/>
        <w:rPr>
          <w:color w:val="000000"/>
          <w:sz w:val="18"/>
          <w:szCs w:val="18"/>
        </w:rPr>
      </w:pPr>
      <w:r>
        <w:rPr>
          <w:i/>
          <w:iCs/>
          <w:color w:val="000000"/>
          <w:sz w:val="18"/>
          <w:szCs w:val="18"/>
        </w:rPr>
        <w:t>(</w:t>
      </w:r>
      <w:proofErr w:type="spellStart"/>
      <w:r>
        <w:rPr>
          <w:i/>
          <w:iCs/>
          <w:color w:val="000000"/>
          <w:sz w:val="18"/>
          <w:szCs w:val="18"/>
        </w:rPr>
        <w:t>i</w:t>
      </w:r>
      <w:proofErr w:type="spellEnd"/>
      <w:r>
        <w:rPr>
          <w:i/>
          <w:iCs/>
          <w:color w:val="000000"/>
          <w:sz w:val="18"/>
          <w:szCs w:val="18"/>
        </w:rPr>
        <w:t xml:space="preserve">) Cervical, thoracic, lumbar, and pelvic </w:t>
      </w:r>
      <w:proofErr w:type="gramStart"/>
      <w:r>
        <w:rPr>
          <w:i/>
          <w:iCs/>
          <w:color w:val="000000"/>
          <w:sz w:val="18"/>
          <w:szCs w:val="18"/>
        </w:rPr>
        <w:t>regions;</w:t>
      </w:r>
      <w:proofErr w:type="gramEnd"/>
    </w:p>
    <w:p w14:paraId="41E08EC8" w14:textId="77777777" w:rsidR="00FC73E8" w:rsidRDefault="00FC73E8" w:rsidP="00FC73E8">
      <w:pPr>
        <w:pStyle w:val="p4"/>
        <w:spacing w:before="0" w:beforeAutospacing="0" w:after="0" w:afterAutospacing="0"/>
        <w:ind w:firstLine="864"/>
        <w:jc w:val="both"/>
        <w:rPr>
          <w:color w:val="000000"/>
          <w:sz w:val="18"/>
          <w:szCs w:val="18"/>
        </w:rPr>
      </w:pPr>
      <w:r>
        <w:rPr>
          <w:i/>
          <w:iCs/>
          <w:color w:val="000000"/>
          <w:sz w:val="18"/>
          <w:szCs w:val="18"/>
        </w:rPr>
        <w:t xml:space="preserve">(ii) Anterior and posterior thoracic and </w:t>
      </w:r>
      <w:proofErr w:type="gramStart"/>
      <w:r>
        <w:rPr>
          <w:i/>
          <w:iCs/>
          <w:color w:val="000000"/>
          <w:sz w:val="18"/>
          <w:szCs w:val="18"/>
        </w:rPr>
        <w:t>ribs;</w:t>
      </w:r>
      <w:proofErr w:type="gramEnd"/>
    </w:p>
    <w:p w14:paraId="5ED26FB0" w14:textId="77777777" w:rsidR="00FC73E8" w:rsidRDefault="00FC73E8" w:rsidP="00FC73E8">
      <w:pPr>
        <w:pStyle w:val="p4"/>
        <w:spacing w:before="0" w:beforeAutospacing="0" w:after="0" w:afterAutospacing="0"/>
        <w:ind w:firstLine="864"/>
        <w:jc w:val="both"/>
        <w:rPr>
          <w:color w:val="000000"/>
          <w:sz w:val="18"/>
          <w:szCs w:val="18"/>
        </w:rPr>
      </w:pPr>
      <w:r>
        <w:rPr>
          <w:i/>
          <w:iCs/>
          <w:color w:val="000000"/>
          <w:sz w:val="18"/>
          <w:szCs w:val="18"/>
        </w:rPr>
        <w:t xml:space="preserve">(iii) The upper and lower </w:t>
      </w:r>
      <w:proofErr w:type="gramStart"/>
      <w:r>
        <w:rPr>
          <w:i/>
          <w:iCs/>
          <w:color w:val="000000"/>
          <w:sz w:val="18"/>
          <w:szCs w:val="18"/>
        </w:rPr>
        <w:t>extremity;</w:t>
      </w:r>
      <w:proofErr w:type="gramEnd"/>
    </w:p>
    <w:p w14:paraId="4A139565" w14:textId="77777777" w:rsidR="00FC73E8" w:rsidRDefault="00FC73E8" w:rsidP="00FC73E8">
      <w:pPr>
        <w:pStyle w:val="p4"/>
        <w:spacing w:before="0" w:beforeAutospacing="0" w:after="0" w:afterAutospacing="0"/>
        <w:ind w:firstLine="864"/>
        <w:jc w:val="both"/>
        <w:rPr>
          <w:color w:val="000000"/>
          <w:sz w:val="18"/>
          <w:szCs w:val="18"/>
        </w:rPr>
      </w:pPr>
      <w:r>
        <w:rPr>
          <w:i/>
          <w:iCs/>
          <w:color w:val="000000"/>
          <w:sz w:val="18"/>
          <w:szCs w:val="18"/>
        </w:rPr>
        <w:t xml:space="preserve">(iv) The face and </w:t>
      </w:r>
      <w:proofErr w:type="gramStart"/>
      <w:r>
        <w:rPr>
          <w:i/>
          <w:iCs/>
          <w:color w:val="000000"/>
          <w:sz w:val="18"/>
          <w:szCs w:val="18"/>
        </w:rPr>
        <w:t>head;</w:t>
      </w:r>
      <w:proofErr w:type="gramEnd"/>
    </w:p>
    <w:p w14:paraId="6C571117" w14:textId="77777777" w:rsidR="00FC73E8" w:rsidRDefault="00FC73E8" w:rsidP="00FC73E8">
      <w:pPr>
        <w:pStyle w:val="p4"/>
        <w:spacing w:before="0" w:beforeAutospacing="0" w:after="0" w:afterAutospacing="0"/>
        <w:ind w:firstLine="864"/>
        <w:jc w:val="both"/>
        <w:rPr>
          <w:color w:val="000000"/>
          <w:sz w:val="18"/>
          <w:szCs w:val="18"/>
        </w:rPr>
      </w:pPr>
      <w:r>
        <w:rPr>
          <w:i/>
          <w:iCs/>
          <w:color w:val="000000"/>
          <w:sz w:val="18"/>
          <w:szCs w:val="18"/>
        </w:rPr>
        <w:t>(v) Technique; and</w:t>
      </w:r>
    </w:p>
    <w:p w14:paraId="6337918B" w14:textId="77777777" w:rsidR="00FC73E8" w:rsidRDefault="00FC73E8" w:rsidP="00FC73E8">
      <w:pPr>
        <w:pStyle w:val="p4"/>
        <w:spacing w:before="0" w:beforeAutospacing="0" w:after="0" w:afterAutospacing="0"/>
        <w:ind w:firstLine="864"/>
        <w:jc w:val="both"/>
        <w:rPr>
          <w:color w:val="000000"/>
          <w:sz w:val="18"/>
          <w:szCs w:val="18"/>
        </w:rPr>
      </w:pPr>
      <w:r>
        <w:rPr>
          <w:i/>
          <w:iCs/>
          <w:color w:val="000000"/>
          <w:sz w:val="18"/>
          <w:szCs w:val="18"/>
        </w:rPr>
        <w:t>(vi) Needle size and gauge appropriateness.</w:t>
      </w:r>
    </w:p>
    <w:p w14:paraId="65D77ACE" w14:textId="77777777" w:rsidR="00FC73E8" w:rsidRDefault="00FC73E8" w:rsidP="00FC73E8">
      <w:pPr>
        <w:pStyle w:val="p1"/>
        <w:spacing w:before="0" w:beforeAutospacing="0" w:after="0" w:afterAutospacing="0"/>
        <w:ind w:firstLine="216"/>
        <w:jc w:val="both"/>
        <w:rPr>
          <w:color w:val="000000"/>
          <w:sz w:val="18"/>
          <w:szCs w:val="18"/>
        </w:rPr>
      </w:pPr>
      <w:r>
        <w:rPr>
          <w:i/>
          <w:iCs/>
          <w:color w:val="000000"/>
          <w:sz w:val="18"/>
          <w:szCs w:val="18"/>
        </w:rPr>
        <w:t>C. Continuing Education.</w:t>
      </w:r>
    </w:p>
    <w:p w14:paraId="168F0D9A" w14:textId="77777777" w:rsidR="00FC73E8" w:rsidRDefault="00FC73E8" w:rsidP="00FC73E8">
      <w:pPr>
        <w:pStyle w:val="p2"/>
        <w:spacing w:before="0" w:beforeAutospacing="0" w:after="0" w:afterAutospacing="0"/>
        <w:ind w:firstLine="432"/>
        <w:jc w:val="both"/>
        <w:rPr>
          <w:color w:val="000000"/>
          <w:sz w:val="18"/>
          <w:szCs w:val="18"/>
        </w:rPr>
      </w:pPr>
      <w:r>
        <w:rPr>
          <w:i/>
          <w:iCs/>
          <w:color w:val="000000"/>
          <w:sz w:val="18"/>
          <w:szCs w:val="18"/>
        </w:rPr>
        <w:t>(1) The Board shall accept a continuing education course completed before the effective date of this chapter if:</w:t>
      </w:r>
    </w:p>
    <w:p w14:paraId="09097B7B" w14:textId="77777777" w:rsidR="00FC73E8" w:rsidRDefault="00FC73E8" w:rsidP="00FC73E8">
      <w:pPr>
        <w:pStyle w:val="p3"/>
        <w:spacing w:before="0" w:beforeAutospacing="0" w:after="0" w:afterAutospacing="0"/>
        <w:ind w:firstLine="648"/>
        <w:jc w:val="both"/>
        <w:rPr>
          <w:color w:val="000000"/>
          <w:sz w:val="18"/>
          <w:szCs w:val="18"/>
        </w:rPr>
      </w:pPr>
      <w:r>
        <w:rPr>
          <w:i/>
          <w:iCs/>
          <w:color w:val="000000"/>
          <w:sz w:val="18"/>
          <w:szCs w:val="18"/>
        </w:rPr>
        <w:t>(a) The same course, in substantially similar form, is later sponsored by a continuing education provider approved by the Board; and</w:t>
      </w:r>
    </w:p>
    <w:p w14:paraId="4BD2C971" w14:textId="77777777" w:rsidR="00FC73E8" w:rsidRDefault="00FC73E8" w:rsidP="00FC73E8">
      <w:pPr>
        <w:pStyle w:val="p3"/>
        <w:spacing w:before="0" w:beforeAutospacing="0" w:after="0" w:afterAutospacing="0"/>
        <w:ind w:firstLine="648"/>
        <w:jc w:val="both"/>
        <w:rPr>
          <w:color w:val="000000"/>
          <w:sz w:val="18"/>
          <w:szCs w:val="18"/>
        </w:rPr>
      </w:pPr>
      <w:r>
        <w:rPr>
          <w:i/>
          <w:iCs/>
          <w:color w:val="000000"/>
          <w:sz w:val="18"/>
          <w:szCs w:val="18"/>
        </w:rPr>
        <w:t>(b) The chiropractor seeking to perform dry needling provides the Board with a certificate of completion of 3 hours of a continuing education course in dry needling.</w:t>
      </w:r>
    </w:p>
    <w:p w14:paraId="7086D0E2" w14:textId="77777777" w:rsidR="00FC73E8" w:rsidRDefault="00FC73E8" w:rsidP="00FC73E8">
      <w:pPr>
        <w:pStyle w:val="p2"/>
        <w:spacing w:before="0" w:beforeAutospacing="0" w:after="0" w:afterAutospacing="0"/>
        <w:ind w:firstLine="432"/>
        <w:jc w:val="both"/>
        <w:rPr>
          <w:color w:val="000000"/>
          <w:sz w:val="18"/>
          <w:szCs w:val="18"/>
        </w:rPr>
      </w:pPr>
      <w:r>
        <w:rPr>
          <w:i/>
          <w:iCs/>
          <w:color w:val="000000"/>
          <w:sz w:val="18"/>
          <w:szCs w:val="18"/>
        </w:rPr>
        <w:t>(2) A chiropractor approved to perform dry needling may complete continuing education coursework in dry needling as part of the requisite continuing education necessary to renew the license with the Board.</w:t>
      </w:r>
    </w:p>
    <w:p w14:paraId="7F087053" w14:textId="77777777" w:rsidR="00FC73E8" w:rsidRDefault="00FC73E8" w:rsidP="00FC73E8">
      <w:pPr>
        <w:pStyle w:val="rt"/>
        <w:spacing w:before="140" w:beforeAutospacing="0" w:after="0" w:afterAutospacing="0"/>
        <w:ind w:left="533" w:hanging="533"/>
        <w:jc w:val="both"/>
        <w:rPr>
          <w:b/>
          <w:bCs/>
          <w:color w:val="000000"/>
          <w:sz w:val="18"/>
          <w:szCs w:val="18"/>
        </w:rPr>
      </w:pPr>
      <w:r>
        <w:rPr>
          <w:b/>
          <w:bCs/>
          <w:i/>
          <w:iCs/>
          <w:color w:val="000000"/>
          <w:sz w:val="18"/>
          <w:szCs w:val="18"/>
        </w:rPr>
        <w:t>.05 Registration Required.</w:t>
      </w:r>
    </w:p>
    <w:p w14:paraId="01CA14AC" w14:textId="77777777" w:rsidR="00FC73E8" w:rsidRDefault="00FC73E8" w:rsidP="00FC73E8">
      <w:pPr>
        <w:pStyle w:val="p1"/>
        <w:spacing w:before="0" w:beforeAutospacing="0" w:after="0" w:afterAutospacing="0"/>
        <w:ind w:firstLine="216"/>
        <w:jc w:val="both"/>
        <w:rPr>
          <w:color w:val="000000"/>
          <w:sz w:val="18"/>
          <w:szCs w:val="18"/>
        </w:rPr>
      </w:pPr>
      <w:r>
        <w:rPr>
          <w:i/>
          <w:iCs/>
          <w:color w:val="000000"/>
          <w:sz w:val="18"/>
          <w:szCs w:val="18"/>
        </w:rPr>
        <w:t>A. The Board shall register a chiropractor with physical therapy privileges as qualified to perform dry needling in the State provided the chiropractor submits to the Board:</w:t>
      </w:r>
    </w:p>
    <w:p w14:paraId="4087A8FB" w14:textId="77777777" w:rsidR="00FC73E8" w:rsidRDefault="00FC73E8" w:rsidP="00FC73E8">
      <w:pPr>
        <w:pStyle w:val="p2"/>
        <w:spacing w:before="0" w:beforeAutospacing="0" w:after="0" w:afterAutospacing="0"/>
        <w:ind w:firstLine="432"/>
        <w:jc w:val="both"/>
        <w:rPr>
          <w:color w:val="000000"/>
          <w:sz w:val="18"/>
          <w:szCs w:val="18"/>
        </w:rPr>
      </w:pPr>
      <w:r>
        <w:rPr>
          <w:i/>
          <w:iCs/>
          <w:color w:val="000000"/>
          <w:sz w:val="18"/>
          <w:szCs w:val="18"/>
        </w:rPr>
        <w:t xml:space="preserve">(1) Evidence of completion of the education and training requirements outlined in Regulation .04 of this </w:t>
      </w:r>
      <w:proofErr w:type="gramStart"/>
      <w:r>
        <w:rPr>
          <w:i/>
          <w:iCs/>
          <w:color w:val="000000"/>
          <w:sz w:val="18"/>
          <w:szCs w:val="18"/>
        </w:rPr>
        <w:t>chapter;</w:t>
      </w:r>
      <w:proofErr w:type="gramEnd"/>
    </w:p>
    <w:p w14:paraId="2F6A7C41" w14:textId="77777777" w:rsidR="00FC73E8" w:rsidRDefault="00FC73E8" w:rsidP="00FC73E8">
      <w:pPr>
        <w:pStyle w:val="p2"/>
        <w:spacing w:before="0" w:beforeAutospacing="0" w:after="0" w:afterAutospacing="0"/>
        <w:ind w:firstLine="432"/>
        <w:jc w:val="both"/>
        <w:rPr>
          <w:color w:val="000000"/>
          <w:sz w:val="18"/>
          <w:szCs w:val="18"/>
        </w:rPr>
      </w:pPr>
      <w:r>
        <w:rPr>
          <w:i/>
          <w:iCs/>
          <w:color w:val="000000"/>
          <w:sz w:val="18"/>
          <w:szCs w:val="18"/>
        </w:rPr>
        <w:t>(2) An application for registration on a form provided by the Board; and</w:t>
      </w:r>
    </w:p>
    <w:p w14:paraId="232D96A4" w14:textId="77777777" w:rsidR="00FC73E8" w:rsidRDefault="00FC73E8" w:rsidP="00FC73E8">
      <w:pPr>
        <w:pStyle w:val="p2"/>
        <w:spacing w:before="0" w:beforeAutospacing="0" w:after="0" w:afterAutospacing="0"/>
        <w:ind w:firstLine="432"/>
        <w:jc w:val="both"/>
        <w:rPr>
          <w:color w:val="000000"/>
          <w:sz w:val="18"/>
          <w:szCs w:val="18"/>
        </w:rPr>
      </w:pPr>
      <w:r>
        <w:rPr>
          <w:i/>
          <w:iCs/>
          <w:color w:val="000000"/>
          <w:sz w:val="18"/>
          <w:szCs w:val="18"/>
        </w:rPr>
        <w:t>(3) Evidence of continuing education coursework in dry needling completed before the effective date of this chapter.</w:t>
      </w:r>
    </w:p>
    <w:p w14:paraId="26F8E0EE" w14:textId="77777777" w:rsidR="00FC73E8" w:rsidRDefault="00FC73E8" w:rsidP="00FC73E8">
      <w:pPr>
        <w:pStyle w:val="p1"/>
        <w:spacing w:before="0" w:beforeAutospacing="0" w:after="0" w:afterAutospacing="0"/>
        <w:ind w:firstLine="216"/>
        <w:jc w:val="both"/>
        <w:rPr>
          <w:color w:val="000000"/>
          <w:sz w:val="18"/>
          <w:szCs w:val="18"/>
        </w:rPr>
      </w:pPr>
      <w:r>
        <w:rPr>
          <w:i/>
          <w:iCs/>
          <w:color w:val="000000"/>
          <w:sz w:val="18"/>
          <w:szCs w:val="18"/>
        </w:rPr>
        <w:t>B. A chiropractor with physical therapy privileges may not perform dry needling without registering with the Board.</w:t>
      </w:r>
    </w:p>
    <w:p w14:paraId="34D9CBA6" w14:textId="77777777" w:rsidR="00FC73E8" w:rsidRDefault="00FC73E8" w:rsidP="00FC73E8">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14:paraId="4B81CBA4" w14:textId="77777777" w:rsidR="00591063" w:rsidRDefault="00591063"/>
    <w:sectPr w:rsidR="00591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E8"/>
    <w:rsid w:val="00591063"/>
    <w:rsid w:val="00B02981"/>
    <w:rsid w:val="00FC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D89D"/>
  <w15:chartTrackingRefBased/>
  <w15:docId w15:val="{2F0260D5-F4F5-4E57-B80F-9941145C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3E8"/>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
    <w:name w:val="st"/>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nr2">
    <w:name w:val="nr2"/>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rt">
    <w:name w:val="rt"/>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p1">
    <w:name w:val="p1"/>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p2">
    <w:name w:val="p2"/>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p4">
    <w:name w:val="p4"/>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FC73E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535274">
      <w:bodyDiv w:val="1"/>
      <w:marLeft w:val="0"/>
      <w:marRight w:val="0"/>
      <w:marTop w:val="0"/>
      <w:marBottom w:val="0"/>
      <w:divBdr>
        <w:top w:val="none" w:sz="0" w:space="0" w:color="auto"/>
        <w:left w:val="none" w:sz="0" w:space="0" w:color="auto"/>
        <w:bottom w:val="none" w:sz="0" w:space="0" w:color="auto"/>
        <w:right w:val="none" w:sz="0" w:space="0" w:color="auto"/>
      </w:divBdr>
    </w:div>
    <w:div w:id="859587084">
      <w:bodyDiv w:val="1"/>
      <w:marLeft w:val="0"/>
      <w:marRight w:val="0"/>
      <w:marTop w:val="0"/>
      <w:marBottom w:val="0"/>
      <w:divBdr>
        <w:top w:val="none" w:sz="0" w:space="0" w:color="auto"/>
        <w:left w:val="none" w:sz="0" w:space="0" w:color="auto"/>
        <w:bottom w:val="none" w:sz="0" w:space="0" w:color="auto"/>
        <w:right w:val="none" w:sz="0" w:space="0" w:color="auto"/>
      </w:divBdr>
    </w:div>
    <w:div w:id="166863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714D3A2B-AF77-480E-92A9-B75DF3C08C0E}"/>
</file>

<file path=customXml/itemProps2.xml><?xml version="1.0" encoding="utf-8"?>
<ds:datastoreItem xmlns:ds="http://schemas.openxmlformats.org/officeDocument/2006/customXml" ds:itemID="{E5FAAC93-0F2E-493D-992D-DC239719F93E}"/>
</file>

<file path=customXml/itemProps3.xml><?xml version="1.0" encoding="utf-8"?>
<ds:datastoreItem xmlns:ds="http://schemas.openxmlformats.org/officeDocument/2006/customXml" ds:itemID="{C706774F-68C2-45B0-B813-0F7537A09AA7}"/>
</file>

<file path=customXml/itemProps4.xml><?xml version="1.0" encoding="utf-8"?>
<ds:datastoreItem xmlns:ds="http://schemas.openxmlformats.org/officeDocument/2006/customXml" ds:itemID="{AEB06A7A-26C0-47C1-B695-E23A966AB463}"/>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6821</Characters>
  <Application>Microsoft Office Word</Application>
  <DocSecurity>0</DocSecurity>
  <Lines>56</Lines>
  <Paragraphs>16</Paragraphs>
  <ScaleCrop>false</ScaleCrop>
  <Company>Maryland Department of Health</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joGreen@health.maryland.gov</cp:lastModifiedBy>
  <cp:revision>2</cp:revision>
  <dcterms:created xsi:type="dcterms:W3CDTF">2020-05-09T12:51:00Z</dcterms:created>
  <dcterms:modified xsi:type="dcterms:W3CDTF">2020-05-09T12:51:00Z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3db74fbf-17d8-45e6-bcce-b70e94e9b765</vt:lpwstr>
  </property>
  <property fmtid="{D5CDD505-2E9C-101B-9397-08002B2CF9AE}" pid="3" name="ContentTypeId">
    <vt:lpwstr>0x01010043EC7C3B402FDA41942B42A45FE06875</vt:lpwstr>
  </property>
</Properties>
</file>