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96318" w14:textId="77777777" w:rsidR="00B12E74" w:rsidRDefault="00B12E74" w:rsidP="00B12E74">
      <w:pPr>
        <w:widowControl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B12E74" w:rsidSect="00B01F1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259" w:right="1260" w:bottom="1440" w:left="1350" w:header="0" w:footer="720" w:gutter="0"/>
          <w:pgNumType w:start="1"/>
          <w:cols w:space="720"/>
          <w:titlePg/>
        </w:sectPr>
      </w:pPr>
      <w:bookmarkStart w:id="0" w:name="_GoBack"/>
      <w:bookmarkEnd w:id="0"/>
    </w:p>
    <w:p w14:paraId="35EB794B" w14:textId="77777777" w:rsidR="00B12E74" w:rsidRPr="00523056" w:rsidRDefault="00B12E74" w:rsidP="00B12E7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5990977" w14:textId="77777777" w:rsidR="00B12E74" w:rsidRDefault="00B12E74" w:rsidP="00B12E74">
      <w:pPr>
        <w:jc w:val="center"/>
        <w:outlineLvl w:val="0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</w:pPr>
      <w:r w:rsidRPr="00C54770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Compliance Guide for New Regulations for Small Businesses</w:t>
      </w:r>
    </w:p>
    <w:p w14:paraId="7B0CDE30" w14:textId="77777777" w:rsidR="00B12E74" w:rsidRPr="00EA2723" w:rsidRDefault="00B12E74" w:rsidP="00B12E74">
      <w:pPr>
        <w:jc w:val="center"/>
        <w:outlineLvl w:val="0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>COMAR 10.29.03 Inspection of Funeral Establishments and Funeral Service Businesses</w:t>
      </w:r>
    </w:p>
    <w:p w14:paraId="37B4CDFA" w14:textId="77777777" w:rsidR="00B12E74" w:rsidRPr="00EA2723" w:rsidRDefault="00B12E74" w:rsidP="00B12E74">
      <w:pPr>
        <w:jc w:val="center"/>
        <w:outlineLvl w:val="0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  <w:r w:rsidRPr="00EA272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>Maryland Board of Morticians and Funeral Directors</w:t>
      </w:r>
    </w:p>
    <w:p w14:paraId="2E4EB116" w14:textId="77777777" w:rsidR="00B12E74" w:rsidRPr="00EA2723" w:rsidRDefault="00B12E74" w:rsidP="00B12E74">
      <w:pPr>
        <w:pStyle w:val="ListParagraph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</w:pPr>
      <w:r w:rsidRPr="00EA2723"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  <w:t>What do th</w:t>
      </w:r>
      <w:r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  <w:t>ese</w:t>
      </w:r>
      <w:r w:rsidRPr="00EA2723"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  <w:t xml:space="preserve"> regulation</w:t>
      </w:r>
      <w:r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  <w:t>s</w:t>
      </w:r>
      <w:r w:rsidRPr="00EA2723"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  <w:t xml:space="preserve"> do?</w:t>
      </w:r>
    </w:p>
    <w:p w14:paraId="1BEC547D" w14:textId="77777777" w:rsidR="00B12E74" w:rsidRPr="00AB482A" w:rsidRDefault="00B12E74" w:rsidP="00B12E74">
      <w:pPr>
        <w:pStyle w:val="regtext"/>
        <w:spacing w:before="0" w:beforeAutospacing="0" w:after="240" w:afterAutospacing="0"/>
        <w:ind w:left="720"/>
        <w:rPr>
          <w:rFonts w:ascii="Times New Roman" w:hAnsi="Times New Roman" w:cs="Times New Roman"/>
        </w:rPr>
      </w:pPr>
      <w:r w:rsidRPr="00AB482A">
        <w:rPr>
          <w:rFonts w:ascii="Times New Roman" w:hAnsi="Times New Roman" w:cs="Times New Roman"/>
        </w:rPr>
        <w:t xml:space="preserve">The purpose of this action is </w:t>
      </w:r>
      <w:r>
        <w:rPr>
          <w:rFonts w:ascii="Times New Roman" w:hAnsi="Times New Roman" w:cs="Times New Roman"/>
        </w:rPr>
        <w:t>to update and</w:t>
      </w:r>
      <w:r w:rsidRPr="00AB482A">
        <w:rPr>
          <w:rFonts w:ascii="Times New Roman" w:hAnsi="Times New Roman" w:cs="Times New Roman"/>
        </w:rPr>
        <w:t xml:space="preserve"> clarify </w:t>
      </w:r>
      <w:r>
        <w:rPr>
          <w:rFonts w:ascii="Times New Roman" w:hAnsi="Times New Roman" w:cs="Times New Roman"/>
        </w:rPr>
        <w:t>best practices to a</w:t>
      </w:r>
      <w:r w:rsidRPr="00AB482A">
        <w:rPr>
          <w:rFonts w:ascii="Times New Roman" w:hAnsi="Times New Roman" w:cs="Times New Roman"/>
        </w:rPr>
        <w:t>li</w:t>
      </w:r>
      <w:r>
        <w:rPr>
          <w:rFonts w:ascii="Times New Roman" w:hAnsi="Times New Roman" w:cs="Times New Roman"/>
        </w:rPr>
        <w:t>gn</w:t>
      </w:r>
      <w:r w:rsidRPr="00AB482A">
        <w:rPr>
          <w:rFonts w:ascii="Times New Roman" w:hAnsi="Times New Roman" w:cs="Times New Roman"/>
        </w:rPr>
        <w:t xml:space="preserve"> with </w:t>
      </w:r>
      <w:r>
        <w:rPr>
          <w:rFonts w:ascii="Times New Roman" w:hAnsi="Times New Roman" w:cs="Times New Roman"/>
        </w:rPr>
        <w:t>industry standards within the profession.  The words “dead body” were removed throughout this chapter and were amended to “human remains.”  Additionally, under:</w:t>
      </w:r>
    </w:p>
    <w:p w14:paraId="5471FB6D" w14:textId="77777777" w:rsidR="00B12E74" w:rsidRPr="00AB482A" w:rsidRDefault="00B12E74" w:rsidP="00B12E7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B482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COMAR 10.29.0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3.02</w:t>
      </w:r>
      <w:r w:rsidRPr="00AB482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Definitions</w:t>
      </w:r>
    </w:p>
    <w:p w14:paraId="33C77165" w14:textId="77777777" w:rsidR="00B12E74" w:rsidRDefault="00B12E74" w:rsidP="00B12E7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Definitions were added for “funeral director”, “mortician”, and “practice mortuary science.”</w:t>
      </w:r>
    </w:p>
    <w:p w14:paraId="0555FFA5" w14:textId="77777777" w:rsidR="00B12E74" w:rsidRPr="00AB482A" w:rsidRDefault="00B12E74" w:rsidP="00B12E7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F3D0926" w14:textId="77777777" w:rsidR="00B12E74" w:rsidRPr="00AB482A" w:rsidRDefault="00B12E74" w:rsidP="00B12E7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B482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COMAR 10.29.0</w:t>
      </w:r>
      <w:r w:rsidR="009955F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3.03 License Required for Funeral Establishment</w:t>
      </w:r>
    </w:p>
    <w:p w14:paraId="7394D716" w14:textId="77777777" w:rsidR="00B12E74" w:rsidRPr="00AB482A" w:rsidRDefault="00B12E74" w:rsidP="00B12E7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B48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This proposed regulation represents a clean-up of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current language.  </w:t>
      </w:r>
      <w:r w:rsidR="009955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Also, upon the sale or change in ownership of a funeral establishment, the new owner shall notify the board within 14 days.  The sign specifications displaying ownership of a funeral establishment are changed from a minimum of 5 x 11 to 8 ½ x 11, with letters not less than ½ inch high.  </w:t>
      </w:r>
    </w:p>
    <w:p w14:paraId="300C507E" w14:textId="77777777" w:rsidR="00B12E74" w:rsidRPr="00AB482A" w:rsidRDefault="00B12E74" w:rsidP="00B12E7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378C205" w14:textId="77777777" w:rsidR="00B12E74" w:rsidRPr="0048209C" w:rsidRDefault="00B12E74" w:rsidP="00B12E7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8209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COMAR 10.29.0</w:t>
      </w:r>
      <w:r w:rsidR="009955F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3.04</w:t>
      </w:r>
      <w:r w:rsidRPr="0048209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9955F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Inspection by the Board</w:t>
      </w:r>
    </w:p>
    <w:p w14:paraId="2AB82843" w14:textId="77777777" w:rsidR="00B12E74" w:rsidRDefault="00B12E74" w:rsidP="00B12E7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B48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This regulation </w:t>
      </w:r>
      <w:r w:rsidR="00741386">
        <w:rPr>
          <w:rFonts w:ascii="Times New Roman" w:eastAsia="Times New Roman" w:hAnsi="Times New Roman" w:cs="Times New Roman"/>
          <w:color w:val="222222"/>
          <w:sz w:val="24"/>
          <w:szCs w:val="24"/>
        </w:rPr>
        <w:t>adds clarifying language.</w:t>
      </w:r>
    </w:p>
    <w:p w14:paraId="75ED6223" w14:textId="77777777" w:rsidR="00B12E74" w:rsidRPr="00AB482A" w:rsidRDefault="00B12E74" w:rsidP="00B12E7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EDAC3B7" w14:textId="77777777" w:rsidR="00B12E74" w:rsidRPr="0048209C" w:rsidRDefault="00B12E74" w:rsidP="00B12E7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COMAR 10.29.</w:t>
      </w:r>
      <w:r w:rsidR="0074138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03.05 Establishment Inspection Report and Deficiencies</w:t>
      </w:r>
    </w:p>
    <w:p w14:paraId="199305A5" w14:textId="77777777" w:rsidR="00A216B0" w:rsidRDefault="00A216B0" w:rsidP="00A216B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B48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This regulation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adds clarifying language such as adding the word “funeral” before the word “establishment.”</w:t>
      </w:r>
    </w:p>
    <w:p w14:paraId="384C4D54" w14:textId="77777777" w:rsidR="00B12E74" w:rsidRDefault="00B12E74" w:rsidP="00B12E7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23F66CE" w14:textId="77777777" w:rsidR="00A216B0" w:rsidRDefault="00B12E74" w:rsidP="00A216B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7678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COMAR 10.29.</w:t>
      </w:r>
      <w:r w:rsidR="00A216B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03.06</w:t>
      </w:r>
      <w:r w:rsidRPr="0017678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A216B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Inspection of Funeral Service Businesses</w:t>
      </w:r>
    </w:p>
    <w:p w14:paraId="3557DE21" w14:textId="77777777" w:rsidR="00A216B0" w:rsidRDefault="00A216B0" w:rsidP="00A216B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COMAR 10.29.03.07 Funeral Service Business Inspection Report and Deficiencies</w:t>
      </w:r>
    </w:p>
    <w:p w14:paraId="06F1640B" w14:textId="77777777" w:rsidR="00A216B0" w:rsidRDefault="00A216B0" w:rsidP="00A216B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216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Both of these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regulations </w:t>
      </w:r>
      <w:r w:rsidRPr="00A216B0">
        <w:rPr>
          <w:rFonts w:ascii="Times New Roman" w:eastAsia="Times New Roman" w:hAnsi="Times New Roman" w:cs="Times New Roman"/>
          <w:color w:val="222222"/>
          <w:sz w:val="24"/>
          <w:szCs w:val="24"/>
        </w:rPr>
        <w:t>have been repealed.</w:t>
      </w:r>
    </w:p>
    <w:p w14:paraId="7597BB7B" w14:textId="77777777" w:rsidR="00A216B0" w:rsidRDefault="00A216B0" w:rsidP="00A216B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9005472" w14:textId="77777777" w:rsidR="00A216B0" w:rsidRDefault="00A216B0" w:rsidP="00A216B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216B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COMAR 10.29.03.06 (previously .08) Penalties</w:t>
      </w:r>
    </w:p>
    <w:p w14:paraId="7CB46F81" w14:textId="77777777" w:rsidR="00A216B0" w:rsidRPr="00A216B0" w:rsidRDefault="00A216B0" w:rsidP="00A216B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Clean-up language and citation corrections were made.</w:t>
      </w:r>
    </w:p>
    <w:p w14:paraId="31269CC1" w14:textId="77777777" w:rsidR="00A216B0" w:rsidRDefault="00A216B0" w:rsidP="00A216B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</w:pPr>
    </w:p>
    <w:p w14:paraId="31585961" w14:textId="77777777" w:rsidR="00B12E74" w:rsidRPr="00EA2723" w:rsidRDefault="00B12E74" w:rsidP="00B12E74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</w:pPr>
      <w:r w:rsidRPr="00EA2723"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  <w:t>Who is subject to the new regulation?</w:t>
      </w:r>
    </w:p>
    <w:p w14:paraId="256999BC" w14:textId="77777777" w:rsidR="00A216B0" w:rsidRDefault="00B12E74" w:rsidP="00A216B0">
      <w:pPr>
        <w:pStyle w:val="ListParagraph"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  <w:r w:rsidRPr="00EA2723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Licensed funeral directors</w:t>
      </w:r>
      <w:r w:rsidR="00C67D0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, morticians</w:t>
      </w:r>
      <w:r w:rsidR="0068749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and funeral establishment owners.</w:t>
      </w:r>
    </w:p>
    <w:p w14:paraId="5F3B7D50" w14:textId="77777777" w:rsidR="00A216B0" w:rsidRDefault="00A216B0" w:rsidP="00A216B0">
      <w:pPr>
        <w:pStyle w:val="ListParagraph"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</w:p>
    <w:p w14:paraId="084352DD" w14:textId="77777777" w:rsidR="00B12E74" w:rsidRPr="00687490" w:rsidRDefault="00B12E74" w:rsidP="00687490">
      <w:pPr>
        <w:pStyle w:val="ListParagraph"/>
        <w:numPr>
          <w:ilvl w:val="0"/>
          <w:numId w:val="3"/>
        </w:numPr>
        <w:jc w:val="both"/>
        <w:outlineLvl w:val="0"/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</w:pPr>
      <w:r w:rsidRPr="00687490"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  <w:t>Why were the new regulations adopted?</w:t>
      </w:r>
    </w:p>
    <w:p w14:paraId="19CE91DF" w14:textId="77777777" w:rsidR="00B12E74" w:rsidRDefault="00B12E74" w:rsidP="00B12E74">
      <w:pPr>
        <w:pStyle w:val="ListParagraph"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  <w:r w:rsidRPr="00EA2723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To clean</w:t>
      </w: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-</w:t>
      </w:r>
      <w:r w:rsidR="0068749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up the current language and repeal Regulations .06 and .07.  </w:t>
      </w:r>
    </w:p>
    <w:p w14:paraId="24BEEA96" w14:textId="77777777" w:rsidR="00687490" w:rsidRPr="00EA2723" w:rsidRDefault="00687490" w:rsidP="00B12E74">
      <w:pPr>
        <w:pStyle w:val="ListParagraph"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</w:p>
    <w:p w14:paraId="4B3A3669" w14:textId="77777777" w:rsidR="00B12E74" w:rsidRDefault="00B12E74" w:rsidP="00B12E74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</w:pPr>
      <w:r w:rsidRPr="00EA2723"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  <w:lastRenderedPageBreak/>
        <w:t>When are the regulations effective?</w:t>
      </w:r>
    </w:p>
    <w:p w14:paraId="134643A6" w14:textId="77777777" w:rsidR="00B12E74" w:rsidRDefault="00B12E74" w:rsidP="00B12E74">
      <w:pPr>
        <w:pStyle w:val="ListParagraph"/>
        <w:jc w:val="both"/>
        <w:outlineLvl w:val="0"/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</w:pPr>
      <w:r w:rsidRPr="008A341B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The regulations will take effect 10 days after publication of the final notice in the</w:t>
      </w:r>
      <w:r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  <w:t xml:space="preserve"> Maryland Register.</w:t>
      </w:r>
    </w:p>
    <w:p w14:paraId="099DE131" w14:textId="77777777" w:rsidR="00B12E74" w:rsidRPr="00EA2723" w:rsidRDefault="00B12E74" w:rsidP="00B12E74">
      <w:pPr>
        <w:pStyle w:val="ListParagraph"/>
        <w:jc w:val="both"/>
        <w:outlineLvl w:val="0"/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</w:pPr>
    </w:p>
    <w:p w14:paraId="08D4DCE3" w14:textId="77777777" w:rsidR="00B12E74" w:rsidRDefault="00B12E74" w:rsidP="00B12E74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</w:pPr>
      <w:r w:rsidRPr="00EA2723"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  <w:t>Is funding available to implement new requirements established by the regulation?</w:t>
      </w:r>
    </w:p>
    <w:p w14:paraId="692A99E6" w14:textId="77777777" w:rsidR="00B12E74" w:rsidRDefault="00B12E74" w:rsidP="00B12E74">
      <w:pPr>
        <w:pStyle w:val="ListParagraph"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As the proposed regulations do not impose any additional requirements to licensees, no Board funding is necessary for implementation.</w:t>
      </w:r>
    </w:p>
    <w:p w14:paraId="225EF78E" w14:textId="77777777" w:rsidR="00B12E74" w:rsidRPr="008A341B" w:rsidRDefault="00B12E74" w:rsidP="00B12E74">
      <w:pPr>
        <w:pStyle w:val="ListParagraph"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</w:p>
    <w:p w14:paraId="304BC4C0" w14:textId="77777777" w:rsidR="00B12E74" w:rsidRDefault="00B12E74" w:rsidP="00B12E74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</w:pPr>
      <w:r w:rsidRPr="00EA2723"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  <w:t>Are there other resources available for implementing the requirements of the regulation?</w:t>
      </w:r>
    </w:p>
    <w:p w14:paraId="65C7BC22" w14:textId="77777777" w:rsidR="00B12E74" w:rsidRDefault="00B12E74" w:rsidP="00B12E74">
      <w:pPr>
        <w:pStyle w:val="ListParagraph"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  <w:r w:rsidRPr="008A341B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No.</w:t>
      </w:r>
    </w:p>
    <w:p w14:paraId="3A896202" w14:textId="77777777" w:rsidR="00B12E74" w:rsidRPr="008A341B" w:rsidRDefault="00B12E74" w:rsidP="00B12E74">
      <w:pPr>
        <w:pStyle w:val="ListParagraph"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</w:p>
    <w:p w14:paraId="4381B1A8" w14:textId="77777777" w:rsidR="00B12E74" w:rsidRDefault="00B12E74" w:rsidP="00B12E74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</w:pPr>
      <w:r w:rsidRPr="00EA2723"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  <w:t>Is there assistance available to help understand the requirements of the regulation?</w:t>
      </w:r>
    </w:p>
    <w:p w14:paraId="61894615" w14:textId="77777777" w:rsidR="00B12E74" w:rsidRDefault="00B12E74" w:rsidP="00B12E74">
      <w:pPr>
        <w:pStyle w:val="ListParagrap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Yes.  Questions may be directed to the Board of Morticians’ Legislative and Regulations Chair, Michelle </w:t>
      </w:r>
      <w:proofErr w:type="spellStart"/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Kutta</w:t>
      </w:r>
      <w:proofErr w:type="spellEnd"/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at (410) 764-4792 or to the board’s Legislation &amp; Regulations Coordinator, Lillian Reese at (410) 764-5978 or </w:t>
      </w:r>
      <w:hyperlink r:id="rId13" w:history="1">
        <w:r w:rsidRPr="005F1C0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lillian.reese@maryland.gov</w:t>
        </w:r>
      </w:hyperlink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.</w:t>
      </w:r>
    </w:p>
    <w:p w14:paraId="6A527B7A" w14:textId="77777777" w:rsidR="008079BE" w:rsidRDefault="00D42B50"/>
    <w:sectPr w:rsidR="008079BE" w:rsidSect="001E5425">
      <w:type w:val="continuous"/>
      <w:pgSz w:w="12240" w:h="15840"/>
      <w:pgMar w:top="1080" w:right="1260" w:bottom="900" w:left="1350" w:header="0" w:footer="72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24C9B" w14:textId="77777777" w:rsidR="00EF7E52" w:rsidRDefault="00C67D07">
      <w:pPr>
        <w:spacing w:after="0" w:line="240" w:lineRule="auto"/>
      </w:pPr>
      <w:r>
        <w:separator/>
      </w:r>
    </w:p>
  </w:endnote>
  <w:endnote w:type="continuationSeparator" w:id="0">
    <w:p w14:paraId="4AEE80DF" w14:textId="77777777" w:rsidR="00EF7E52" w:rsidRDefault="00C6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7856C" w14:textId="77777777" w:rsidR="001E5425" w:rsidRDefault="00687490" w:rsidP="001E542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F64971" w14:textId="77777777" w:rsidR="001E5425" w:rsidRDefault="00D42B50" w:rsidP="001E54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E7911" w14:textId="77777777" w:rsidR="001E5425" w:rsidRPr="001E5425" w:rsidRDefault="00687490" w:rsidP="001E5425">
    <w:pPr>
      <w:pStyle w:val="Footer"/>
      <w:framePr w:wrap="none" w:vAnchor="text" w:hAnchor="margin" w:xAlign="right" w:y="1"/>
      <w:rPr>
        <w:rStyle w:val="PageNumber"/>
        <w:rFonts w:ascii="Times" w:hAnsi="Times"/>
      </w:rPr>
    </w:pPr>
    <w:r w:rsidRPr="001E5425">
      <w:rPr>
        <w:rStyle w:val="PageNumber"/>
        <w:rFonts w:ascii="Times" w:hAnsi="Times"/>
      </w:rPr>
      <w:fldChar w:fldCharType="begin"/>
    </w:r>
    <w:r w:rsidRPr="001E5425">
      <w:rPr>
        <w:rStyle w:val="PageNumber"/>
        <w:rFonts w:ascii="Times" w:hAnsi="Times"/>
      </w:rPr>
      <w:instrText xml:space="preserve">PAGE  </w:instrText>
    </w:r>
    <w:r w:rsidRPr="001E5425">
      <w:rPr>
        <w:rStyle w:val="PageNumber"/>
        <w:rFonts w:ascii="Times" w:hAnsi="Times"/>
      </w:rPr>
      <w:fldChar w:fldCharType="separate"/>
    </w:r>
    <w:r w:rsidR="00C67D07">
      <w:rPr>
        <w:rStyle w:val="PageNumber"/>
        <w:rFonts w:ascii="Times" w:hAnsi="Times"/>
        <w:noProof/>
      </w:rPr>
      <w:t>2</w:t>
    </w:r>
    <w:r w:rsidRPr="001E5425">
      <w:rPr>
        <w:rStyle w:val="PageNumber"/>
        <w:rFonts w:ascii="Times" w:hAnsi="Times"/>
      </w:rPr>
      <w:fldChar w:fldCharType="end"/>
    </w:r>
  </w:p>
  <w:p w14:paraId="54D748F5" w14:textId="77777777" w:rsidR="001E5425" w:rsidRDefault="00D42B50" w:rsidP="001E542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9790A" w14:textId="77777777" w:rsidR="00C00F70" w:rsidRDefault="00D42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7EE14" w14:textId="77777777" w:rsidR="00EF7E52" w:rsidRDefault="00C67D07">
      <w:pPr>
        <w:spacing w:after="0" w:line="240" w:lineRule="auto"/>
      </w:pPr>
      <w:r>
        <w:separator/>
      </w:r>
    </w:p>
  </w:footnote>
  <w:footnote w:type="continuationSeparator" w:id="0">
    <w:p w14:paraId="11F5B4DD" w14:textId="77777777" w:rsidR="00EF7E52" w:rsidRDefault="00C6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6450B" w14:textId="77777777" w:rsidR="00523056" w:rsidRDefault="00D42B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2843B" w14:textId="77777777" w:rsidR="00EB53E8" w:rsidRDefault="00D42B50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F475E" w14:textId="77777777" w:rsidR="00EB53E8" w:rsidRDefault="00687490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EF1644" wp14:editId="2F360CAA">
          <wp:simplePos x="0" y="0"/>
          <wp:positionH relativeFrom="margin">
            <wp:align>center</wp:align>
          </wp:positionH>
          <wp:positionV relativeFrom="paragraph">
            <wp:posOffset>233680</wp:posOffset>
          </wp:positionV>
          <wp:extent cx="2377440" cy="1216152"/>
          <wp:effectExtent l="0" t="0" r="0" b="3175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086" b="7086"/>
                  <a:stretch>
                    <a:fillRect/>
                  </a:stretch>
                </pic:blipFill>
                <pic:spPr>
                  <a:xfrm>
                    <a:off x="0" y="0"/>
                    <a:ext cx="2377440" cy="121615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079A"/>
    <w:multiLevelType w:val="hybridMultilevel"/>
    <w:tmpl w:val="4C2E1550"/>
    <w:lvl w:ilvl="0" w:tplc="12D00D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76FC9"/>
    <w:multiLevelType w:val="hybridMultilevel"/>
    <w:tmpl w:val="A87A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D371C"/>
    <w:multiLevelType w:val="hybridMultilevel"/>
    <w:tmpl w:val="F4A2B024"/>
    <w:lvl w:ilvl="0" w:tplc="321E2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74"/>
    <w:rsid w:val="002F47AE"/>
    <w:rsid w:val="003D76EF"/>
    <w:rsid w:val="005130E2"/>
    <w:rsid w:val="00687490"/>
    <w:rsid w:val="00741386"/>
    <w:rsid w:val="009955F6"/>
    <w:rsid w:val="00A216B0"/>
    <w:rsid w:val="00B12E74"/>
    <w:rsid w:val="00C1512E"/>
    <w:rsid w:val="00C54FBD"/>
    <w:rsid w:val="00C67D07"/>
    <w:rsid w:val="00C95FDD"/>
    <w:rsid w:val="00D42B50"/>
    <w:rsid w:val="00E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5A100"/>
  <w15:chartTrackingRefBased/>
  <w15:docId w15:val="{EAE91325-052C-46AD-AFAA-ACDFC049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12E74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E7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12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E74"/>
    <w:rPr>
      <w:rFonts w:ascii="Calibri" w:eastAsia="Calibri" w:hAnsi="Calibri" w:cs="Calibri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B12E74"/>
  </w:style>
  <w:style w:type="character" w:styleId="Hyperlink">
    <w:name w:val="Hyperlink"/>
    <w:basedOn w:val="DefaultParagraphFont"/>
    <w:uiPriority w:val="99"/>
    <w:unhideWhenUsed/>
    <w:rsid w:val="00B12E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2E74"/>
    <w:pPr>
      <w:ind w:left="720"/>
      <w:contextualSpacing/>
    </w:pPr>
  </w:style>
  <w:style w:type="paragraph" w:customStyle="1" w:styleId="regtext">
    <w:name w:val="regtext"/>
    <w:basedOn w:val="Normal"/>
    <w:rsid w:val="00B12E7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eastAsia="Times New Roman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lillian.reese@maryland.gov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C7C3B402FDA41942B42A45FE06875" ma:contentTypeVersion="15" ma:contentTypeDescription="Create a new document." ma:contentTypeScope="" ma:versionID="2f391cf39168661b3666bfedaef8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8783DE28-08C3-4B3B-88F1-856763990E3F}"/>
</file>

<file path=customXml/itemProps2.xml><?xml version="1.0" encoding="utf-8"?>
<ds:datastoreItem xmlns:ds="http://schemas.openxmlformats.org/officeDocument/2006/customXml" ds:itemID="{96CDC525-BF25-471D-BD44-2FAB7AA22F49}"/>
</file>

<file path=customXml/itemProps3.xml><?xml version="1.0" encoding="utf-8"?>
<ds:datastoreItem xmlns:ds="http://schemas.openxmlformats.org/officeDocument/2006/customXml" ds:itemID="{E9057882-598B-48D3-8B1C-4C2FC979D09D}"/>
</file>

<file path=customXml/itemProps4.xml><?xml version="1.0" encoding="utf-8"?>
<ds:datastoreItem xmlns:ds="http://schemas.openxmlformats.org/officeDocument/2006/customXml" ds:itemID="{F9DBF41E-B29F-451F-97E4-256A3ADCC6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Reese</dc:creator>
  <cp:keywords/>
  <dc:description/>
  <cp:lastModifiedBy>Jourdan Green</cp:lastModifiedBy>
  <cp:revision>2</cp:revision>
  <dcterms:created xsi:type="dcterms:W3CDTF">2019-08-08T13:04:00Z</dcterms:created>
  <dcterms:modified xsi:type="dcterms:W3CDTF">2019-08-08T13:04:00Z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0x01010043EC7C3B402FDA41942B42A45FE06875</vt:lpwstr>
  </property>
  <property fmtid="{D5CDD505-2E9C-101B-9397-08002B2CF9AE}" pid="3" name="_dlc_DocIdItemGuid">
    <vt:lpwstr>aa3ff64e-e663-4914-8ba3-d838ec00db05</vt:lpwstr>
  </property>
</Properties>
</file>