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6B" w:rsidRPr="00236B6B" w:rsidRDefault="00236B6B" w:rsidP="00236B6B">
      <w:pPr>
        <w:ind w:left="720"/>
        <w:rPr>
          <w:b/>
        </w:rPr>
      </w:pPr>
      <w:r w:rsidRPr="00236B6B">
        <w:rPr>
          <w:b/>
        </w:rPr>
        <w:t>This solicitation has been designated as a Small Business Reserve (SBR); only registered SBRs may respond. Please apply at https://emaryland.buyspeed.com/bso/  to begin the process, then follow the prompts to see if your business qualifies.  For assistance in the SBR registration process, please call 410-767-1492.  If you qualify, please put your SBR number on the bid page.</w:t>
      </w:r>
    </w:p>
    <w:p w:rsidR="000517C6" w:rsidRDefault="000517C6" w:rsidP="008955F5">
      <w:pPr>
        <w:pBdr>
          <w:bottom w:val="single" w:sz="6" w:space="0" w:color="CCCCCC"/>
        </w:pBdr>
        <w:outlineLvl w:val="1"/>
        <w:rPr>
          <w:b/>
          <w:bCs/>
          <w:color w:val="666666"/>
        </w:rPr>
      </w:pPr>
    </w:p>
    <w:p w:rsidR="00236B6B" w:rsidRPr="00B237DD" w:rsidRDefault="00236B6B" w:rsidP="008955F5">
      <w:pPr>
        <w:pBdr>
          <w:bottom w:val="single" w:sz="6" w:space="0" w:color="CCCCCC"/>
        </w:pBdr>
        <w:outlineLvl w:val="1"/>
        <w:rPr>
          <w:b/>
          <w:bCs/>
          <w:color w:val="666666"/>
        </w:rPr>
      </w:pPr>
    </w:p>
    <w:p w:rsidR="008955F5" w:rsidRPr="00B237DD" w:rsidRDefault="008955F5" w:rsidP="008955F5">
      <w:pPr>
        <w:pBdr>
          <w:bottom w:val="single" w:sz="6" w:space="0" w:color="CCCCCC"/>
        </w:pBdr>
        <w:outlineLvl w:val="1"/>
        <w:rPr>
          <w:b/>
          <w:bCs/>
          <w:color w:val="666666"/>
        </w:rPr>
      </w:pPr>
      <w:r w:rsidRPr="00B237DD">
        <w:rPr>
          <w:b/>
          <w:bCs/>
          <w:color w:val="666666"/>
        </w:rPr>
        <w:t>Commodity Details</w:t>
      </w:r>
    </w:p>
    <w:p w:rsidR="001425CA" w:rsidRDefault="004C0712" w:rsidP="00B22C81">
      <w:pPr>
        <w:rPr>
          <w:rStyle w:val="TitleChar"/>
          <w:rFonts w:ascii="Times New Roman" w:hAnsi="Times New Roman"/>
          <w:sz w:val="24"/>
          <w:szCs w:val="24"/>
        </w:rPr>
      </w:pPr>
      <w:r>
        <w:rPr>
          <w:b/>
          <w:bCs/>
          <w:noProof/>
          <w:kern w:val="28"/>
        </w:rPr>
        <w:drawing>
          <wp:anchor distT="0" distB="0" distL="114300" distR="114300" simplePos="0" relativeHeight="251658240" behindDoc="1" locked="0" layoutInCell="1" allowOverlap="1">
            <wp:simplePos x="0" y="0"/>
            <wp:positionH relativeFrom="column">
              <wp:posOffset>4004310</wp:posOffset>
            </wp:positionH>
            <wp:positionV relativeFrom="paragraph">
              <wp:posOffset>34290</wp:posOffset>
            </wp:positionV>
            <wp:extent cx="2038350" cy="2314575"/>
            <wp:effectExtent l="19050" t="0" r="0" b="0"/>
            <wp:wrapTight wrapText="bothSides">
              <wp:wrapPolygon edited="0">
                <wp:start x="-202" y="0"/>
                <wp:lineTo x="-202" y="21511"/>
                <wp:lineTo x="21600" y="21511"/>
                <wp:lineTo x="21600" y="0"/>
                <wp:lineTo x="-202"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2038350" cy="2314575"/>
                    </a:xfrm>
                    <a:prstGeom prst="rect">
                      <a:avLst/>
                    </a:prstGeom>
                    <a:noFill/>
                    <a:ln w="9525">
                      <a:noFill/>
                      <a:miter lim="800000"/>
                      <a:headEnd/>
                      <a:tailEnd/>
                    </a:ln>
                  </pic:spPr>
                </pic:pic>
              </a:graphicData>
            </a:graphic>
          </wp:anchor>
        </w:drawing>
      </w:r>
    </w:p>
    <w:p w:rsidR="008955F5" w:rsidRPr="00B237DD" w:rsidRDefault="008955F5" w:rsidP="00B22C81">
      <w:pPr>
        <w:rPr>
          <w:rStyle w:val="TitleChar"/>
          <w:rFonts w:ascii="Times New Roman" w:hAnsi="Times New Roman"/>
          <w:sz w:val="24"/>
          <w:szCs w:val="24"/>
        </w:rPr>
      </w:pPr>
    </w:p>
    <w:p w:rsidR="009819CE" w:rsidRPr="00467150" w:rsidRDefault="00E011D4" w:rsidP="00467150">
      <w:pPr>
        <w:ind w:left="630" w:hanging="630"/>
        <w:rPr>
          <w:b/>
          <w:bCs/>
          <w:kern w:val="28"/>
        </w:rPr>
      </w:pPr>
      <w:r w:rsidRPr="00B237DD">
        <w:rPr>
          <w:rStyle w:val="TitleChar"/>
          <w:rFonts w:ascii="Times New Roman" w:hAnsi="Times New Roman"/>
          <w:sz w:val="24"/>
          <w:szCs w:val="24"/>
        </w:rPr>
        <w:t>Item</w:t>
      </w:r>
      <w:r w:rsidR="0063349B" w:rsidRPr="00B237DD">
        <w:rPr>
          <w:rStyle w:val="TitleChar"/>
          <w:rFonts w:ascii="Times New Roman" w:hAnsi="Times New Roman"/>
          <w:sz w:val="24"/>
          <w:szCs w:val="24"/>
        </w:rPr>
        <w:t>:</w:t>
      </w:r>
      <w:r w:rsidR="00F328E1">
        <w:rPr>
          <w:rStyle w:val="TitleChar"/>
          <w:rFonts w:ascii="Times New Roman" w:hAnsi="Times New Roman"/>
          <w:sz w:val="24"/>
          <w:szCs w:val="24"/>
        </w:rPr>
        <w:t xml:space="preserve"> </w:t>
      </w:r>
      <w:r w:rsidR="000F34D8">
        <w:rPr>
          <w:rStyle w:val="TitleChar"/>
          <w:rFonts w:ascii="Times New Roman" w:hAnsi="Times New Roman"/>
          <w:sz w:val="24"/>
          <w:szCs w:val="24"/>
        </w:rPr>
        <w:t>Brochure and business card holder</w:t>
      </w:r>
      <w:r w:rsidR="00CA5DF5" w:rsidRPr="00CA5DF5">
        <w:rPr>
          <w:rStyle w:val="TitleChar"/>
          <w:rFonts w:ascii="Times New Roman" w:hAnsi="Times New Roman"/>
          <w:sz w:val="24"/>
          <w:szCs w:val="24"/>
        </w:rPr>
        <w:t>.</w:t>
      </w:r>
    </w:p>
    <w:p w:rsidR="009F315F" w:rsidRDefault="009F315F" w:rsidP="00546AE5">
      <w:pPr>
        <w:tabs>
          <w:tab w:val="left" w:pos="1440"/>
          <w:tab w:val="left" w:pos="2970"/>
        </w:tabs>
      </w:pPr>
    </w:p>
    <w:p w:rsidR="00FD08F5" w:rsidRPr="00FE13DE" w:rsidRDefault="00FD08F5" w:rsidP="000F34D8">
      <w:pPr>
        <w:rPr>
          <w:rFonts w:eastAsia="Arial Unicode MS"/>
        </w:rPr>
      </w:pPr>
      <w:r w:rsidRPr="00FD08F5">
        <w:rPr>
          <w:b/>
        </w:rPr>
        <w:t>Description:</w:t>
      </w:r>
      <w:r>
        <w:t xml:space="preserve"> </w:t>
      </w:r>
      <w:r w:rsidR="000F34D8">
        <w:t>Brochure and business card holder</w:t>
      </w:r>
      <w:r w:rsidR="00632079">
        <w:t xml:space="preserve"> </w:t>
      </w:r>
      <w:r w:rsidR="00366D1F">
        <w:t>(see picture)</w:t>
      </w:r>
    </w:p>
    <w:p w:rsidR="00FD08F5" w:rsidRDefault="00FD08F5" w:rsidP="00546AE5">
      <w:pPr>
        <w:tabs>
          <w:tab w:val="left" w:pos="1440"/>
          <w:tab w:val="left" w:pos="2970"/>
        </w:tabs>
      </w:pPr>
    </w:p>
    <w:p w:rsidR="00632079" w:rsidRPr="00546AE5" w:rsidRDefault="008E779E" w:rsidP="00632079">
      <w:pPr>
        <w:rPr>
          <w:rFonts w:eastAsia="Arial Unicode MS"/>
        </w:rPr>
      </w:pPr>
      <w:r>
        <w:rPr>
          <w:rFonts w:eastAsia="Arial Unicode MS"/>
          <w:b/>
        </w:rPr>
        <w:t>Requirements</w:t>
      </w:r>
      <w:r w:rsidR="00632079" w:rsidRPr="00546AE5">
        <w:rPr>
          <w:rFonts w:eastAsia="Arial Unicode MS"/>
          <w:b/>
        </w:rPr>
        <w:t>:</w:t>
      </w:r>
    </w:p>
    <w:p w:rsidR="003458B9" w:rsidRPr="00E23641" w:rsidRDefault="00E23641" w:rsidP="00632079">
      <w:pPr>
        <w:pStyle w:val="ListParagraph"/>
        <w:numPr>
          <w:ilvl w:val="0"/>
          <w:numId w:val="36"/>
        </w:numPr>
        <w:shd w:val="clear" w:color="auto" w:fill="FFFFFF"/>
        <w:rPr>
          <w:szCs w:val="17"/>
        </w:rPr>
      </w:pPr>
      <w:r>
        <w:rPr>
          <w:szCs w:val="17"/>
        </w:rPr>
        <w:t>Acrylic m</w:t>
      </w:r>
      <w:r w:rsidR="003458B9">
        <w:rPr>
          <w:szCs w:val="17"/>
        </w:rPr>
        <w:t xml:space="preserve">aterial </w:t>
      </w:r>
      <w:r>
        <w:rPr>
          <w:szCs w:val="17"/>
        </w:rPr>
        <w:t xml:space="preserve">that is </w:t>
      </w:r>
      <w:r w:rsidR="003458B9">
        <w:rPr>
          <w:szCs w:val="17"/>
        </w:rPr>
        <w:t xml:space="preserve">durable and of </w:t>
      </w:r>
      <w:r>
        <w:rPr>
          <w:szCs w:val="17"/>
        </w:rPr>
        <w:t xml:space="preserve">a </w:t>
      </w:r>
      <w:r w:rsidR="003458B9">
        <w:rPr>
          <w:szCs w:val="17"/>
        </w:rPr>
        <w:t xml:space="preserve">good </w:t>
      </w:r>
      <w:r w:rsidR="003458B9" w:rsidRPr="00E23641">
        <w:rPr>
          <w:szCs w:val="17"/>
        </w:rPr>
        <w:t>quality</w:t>
      </w:r>
      <w:r w:rsidRPr="00E23641">
        <w:rPr>
          <w:szCs w:val="17"/>
        </w:rPr>
        <w:t>.</w:t>
      </w:r>
      <w:r w:rsidR="002A1D08" w:rsidRPr="00E23641">
        <w:rPr>
          <w:szCs w:val="17"/>
        </w:rPr>
        <w:t xml:space="preserve"> </w:t>
      </w:r>
    </w:p>
    <w:p w:rsidR="002905F6" w:rsidRPr="002905F6" w:rsidRDefault="00E23641" w:rsidP="002905F6">
      <w:pPr>
        <w:pStyle w:val="ListParagraph"/>
        <w:numPr>
          <w:ilvl w:val="0"/>
          <w:numId w:val="36"/>
        </w:numPr>
        <w:shd w:val="clear" w:color="auto" w:fill="FFFFFF"/>
        <w:rPr>
          <w:szCs w:val="17"/>
        </w:rPr>
      </w:pPr>
      <w:r>
        <w:rPr>
          <w:szCs w:val="17"/>
        </w:rPr>
        <w:t xml:space="preserve">Dimensions: 4-1/8” wide x </w:t>
      </w:r>
      <w:r w:rsidRPr="00141663">
        <w:rPr>
          <w:szCs w:val="17"/>
        </w:rPr>
        <w:t>8” high</w:t>
      </w:r>
      <w:r>
        <w:rPr>
          <w:szCs w:val="17"/>
        </w:rPr>
        <w:t xml:space="preserve"> x 1-1/4</w:t>
      </w:r>
      <w:r w:rsidR="004A2F98">
        <w:rPr>
          <w:szCs w:val="17"/>
        </w:rPr>
        <w:t>”</w:t>
      </w:r>
      <w:r>
        <w:rPr>
          <w:szCs w:val="17"/>
        </w:rPr>
        <w:t xml:space="preserve"> deep</w:t>
      </w:r>
    </w:p>
    <w:p w:rsidR="00632079" w:rsidRDefault="00E23641" w:rsidP="00632079">
      <w:pPr>
        <w:pStyle w:val="ListParagraph"/>
        <w:numPr>
          <w:ilvl w:val="0"/>
          <w:numId w:val="36"/>
        </w:numPr>
        <w:tabs>
          <w:tab w:val="left" w:pos="1440"/>
          <w:tab w:val="left" w:pos="2970"/>
        </w:tabs>
      </w:pPr>
      <w:r>
        <w:t>Front of Pocket Height: 6”</w:t>
      </w:r>
      <w:r w:rsidR="004A2F98">
        <w:t xml:space="preserve"> high</w:t>
      </w:r>
    </w:p>
    <w:p w:rsidR="00E23641" w:rsidRDefault="00E23641" w:rsidP="00632079">
      <w:pPr>
        <w:pStyle w:val="ListParagraph"/>
        <w:numPr>
          <w:ilvl w:val="0"/>
          <w:numId w:val="36"/>
        </w:numPr>
        <w:tabs>
          <w:tab w:val="left" w:pos="1440"/>
          <w:tab w:val="left" w:pos="2970"/>
        </w:tabs>
      </w:pPr>
      <w:r>
        <w:t xml:space="preserve">Pocket Dimensions: Fits 4” wide x </w:t>
      </w:r>
      <w:r w:rsidRPr="00141663">
        <w:t>9” high</w:t>
      </w:r>
      <w:r>
        <w:t xml:space="preserve"> literature and 1-1/4</w:t>
      </w:r>
      <w:r w:rsidR="004A2F98">
        <w:t>”</w:t>
      </w:r>
      <w:r>
        <w:t xml:space="preserve"> deep)</w:t>
      </w:r>
    </w:p>
    <w:p w:rsidR="00E23641" w:rsidRDefault="00E23641" w:rsidP="00632079">
      <w:pPr>
        <w:pStyle w:val="ListParagraph"/>
        <w:numPr>
          <w:ilvl w:val="0"/>
          <w:numId w:val="36"/>
        </w:numPr>
        <w:tabs>
          <w:tab w:val="left" w:pos="1440"/>
          <w:tab w:val="left" w:pos="2970"/>
        </w:tabs>
      </w:pPr>
      <w:r>
        <w:t xml:space="preserve">Business Pocket Dimensions: Fits standard 3-1/2” wide x 2” high </w:t>
      </w:r>
      <w:r w:rsidR="004A2F98">
        <w:t>business card</w:t>
      </w:r>
    </w:p>
    <w:p w:rsidR="00320CF7" w:rsidRPr="00E23641" w:rsidRDefault="002A1D08" w:rsidP="00632079">
      <w:pPr>
        <w:pStyle w:val="ListParagraph"/>
        <w:numPr>
          <w:ilvl w:val="0"/>
          <w:numId w:val="36"/>
        </w:numPr>
        <w:tabs>
          <w:tab w:val="left" w:pos="1440"/>
          <w:tab w:val="left" w:pos="2970"/>
        </w:tabs>
      </w:pPr>
      <w:r w:rsidRPr="00E23641">
        <w:t xml:space="preserve">Color: </w:t>
      </w:r>
      <w:r w:rsidR="00E23641">
        <w:t>Clear</w:t>
      </w:r>
    </w:p>
    <w:p w:rsidR="009D591E" w:rsidRDefault="00101236" w:rsidP="009D591E">
      <w:pPr>
        <w:pStyle w:val="ListParagraph"/>
        <w:numPr>
          <w:ilvl w:val="0"/>
          <w:numId w:val="36"/>
        </w:numPr>
        <w:tabs>
          <w:tab w:val="left" w:pos="1440"/>
          <w:tab w:val="left" w:pos="2970"/>
        </w:tabs>
      </w:pPr>
      <w:r>
        <w:t>Imprint of WIC logo</w:t>
      </w:r>
      <w:r w:rsidR="00320CF7">
        <w:t xml:space="preserve"> in </w:t>
      </w:r>
      <w:r w:rsidR="00E23641">
        <w:t>one color</w:t>
      </w:r>
      <w:r>
        <w:t xml:space="preserve"> (see</w:t>
      </w:r>
      <w:r w:rsidR="00320CF7">
        <w:t xml:space="preserve"> sample</w:t>
      </w:r>
      <w:r>
        <w:t xml:space="preserve"> below)</w:t>
      </w:r>
      <w:r w:rsidR="004A2F98">
        <w:t>. Imprint area is 3.25” wide x 2.5” wide on the front pocket above the business card holder.</w:t>
      </w:r>
    </w:p>
    <w:p w:rsidR="00D20236" w:rsidRPr="001122D4" w:rsidRDefault="00D20236" w:rsidP="009D591E">
      <w:pPr>
        <w:pStyle w:val="ListParagraph"/>
        <w:numPr>
          <w:ilvl w:val="0"/>
          <w:numId w:val="36"/>
        </w:numPr>
        <w:tabs>
          <w:tab w:val="left" w:pos="1440"/>
          <w:tab w:val="left" w:pos="2970"/>
        </w:tabs>
      </w:pPr>
      <w:r w:rsidRPr="00F7799A">
        <w:t xml:space="preserve">Delivery must be </w:t>
      </w:r>
      <w:r w:rsidRPr="00D20236">
        <w:rPr>
          <w:b/>
        </w:rPr>
        <w:t xml:space="preserve">within </w:t>
      </w:r>
      <w:r w:rsidR="00CF6D6C">
        <w:rPr>
          <w:b/>
        </w:rPr>
        <w:t>3</w:t>
      </w:r>
      <w:r w:rsidRPr="00D20236">
        <w:rPr>
          <w:b/>
        </w:rPr>
        <w:t xml:space="preserve">0 </w:t>
      </w:r>
      <w:r w:rsidR="00CF6D6C">
        <w:rPr>
          <w:b/>
        </w:rPr>
        <w:t>days</w:t>
      </w:r>
      <w:r w:rsidRPr="00D20236">
        <w:rPr>
          <w:b/>
        </w:rPr>
        <w:t xml:space="preserve"> </w:t>
      </w:r>
      <w:r>
        <w:t>from</w:t>
      </w:r>
      <w:r w:rsidRPr="00F7799A">
        <w:t xml:space="preserve"> </w:t>
      </w:r>
      <w:r>
        <w:t xml:space="preserve">contract </w:t>
      </w:r>
      <w:r w:rsidRPr="00F7799A">
        <w:t>award.</w:t>
      </w:r>
    </w:p>
    <w:p w:rsidR="009A3F74" w:rsidRPr="001122D4" w:rsidRDefault="009A3F74" w:rsidP="00632079">
      <w:pPr>
        <w:tabs>
          <w:tab w:val="left" w:pos="1440"/>
          <w:tab w:val="left" w:pos="2970"/>
        </w:tabs>
        <w:rPr>
          <w:b/>
        </w:rPr>
      </w:pPr>
      <w:r w:rsidRPr="001122D4">
        <w:t xml:space="preserve"> </w:t>
      </w:r>
    </w:p>
    <w:p w:rsidR="00960353" w:rsidRDefault="009A3F74" w:rsidP="00FD08F5">
      <w:pPr>
        <w:tabs>
          <w:tab w:val="left" w:pos="1440"/>
          <w:tab w:val="left" w:pos="2970"/>
        </w:tabs>
      </w:pPr>
      <w:r w:rsidRPr="009A3F74">
        <w:rPr>
          <w:b/>
        </w:rPr>
        <w:t>Imprint:</w:t>
      </w:r>
      <w:r>
        <w:rPr>
          <w:b/>
        </w:rPr>
        <w:t xml:space="preserve"> </w:t>
      </w:r>
      <w:r w:rsidR="00D00771" w:rsidRPr="00D00771">
        <w:t>USDA requires t</w:t>
      </w:r>
      <w:r w:rsidR="00B61A7D" w:rsidRPr="00B61A7D">
        <w:t>he WIC logo</w:t>
      </w:r>
      <w:r w:rsidR="00D00771">
        <w:t xml:space="preserve"> be printed on all promotional items.</w:t>
      </w:r>
      <w:r w:rsidR="00D02B00">
        <w:t xml:space="preserve"> </w:t>
      </w:r>
      <w:r w:rsidR="00382E4F">
        <w:t xml:space="preserve">The logo </w:t>
      </w:r>
      <w:r w:rsidR="0047668E">
        <w:t>must</w:t>
      </w:r>
      <w:r w:rsidR="00382E4F">
        <w:t xml:space="preserve"> </w:t>
      </w:r>
      <w:r w:rsidR="00B61A7D" w:rsidRPr="00B61A7D">
        <w:t xml:space="preserve">include </w:t>
      </w:r>
      <w:r w:rsidR="00382E4F">
        <w:t xml:space="preserve">at least </w:t>
      </w:r>
      <w:r w:rsidR="00B61A7D" w:rsidRPr="00B61A7D">
        <w:t>the name of the program and</w:t>
      </w:r>
      <w:r w:rsidR="00B61A7D">
        <w:rPr>
          <w:b/>
        </w:rPr>
        <w:t xml:space="preserve"> </w:t>
      </w:r>
      <w:r w:rsidR="0047668E" w:rsidRPr="0047668E">
        <w:t>tele</w:t>
      </w:r>
      <w:r w:rsidR="00382E4F" w:rsidRPr="0047668E">
        <w:t>phone</w:t>
      </w:r>
      <w:r w:rsidR="00382E4F">
        <w:t xml:space="preserve"> number. An example of </w:t>
      </w:r>
      <w:r w:rsidR="0047668E">
        <w:t xml:space="preserve">the logo </w:t>
      </w:r>
      <w:r w:rsidR="00D00771">
        <w:t>is shown below</w:t>
      </w:r>
      <w:r w:rsidR="00D20236">
        <w:t>. Good quality</w:t>
      </w:r>
      <w:r w:rsidR="0047668E">
        <w:t xml:space="preserve"> logo</w:t>
      </w:r>
      <w:r w:rsidR="00D00771">
        <w:t xml:space="preserve"> </w:t>
      </w:r>
      <w:r w:rsidR="00D20236">
        <w:t>will be provided once contract is awarded</w:t>
      </w:r>
      <w:r w:rsidR="00D00771">
        <w:t xml:space="preserve">. </w:t>
      </w:r>
      <w:r w:rsidR="00513C03">
        <w:t>Vendor</w:t>
      </w:r>
      <w:r w:rsidR="00D00771">
        <w:t xml:space="preserve"> must ensure that </w:t>
      </w:r>
      <w:r w:rsidR="0047668E">
        <w:t>the logo</w:t>
      </w:r>
      <w:r w:rsidR="00D00771">
        <w:t xml:space="preserve"> </w:t>
      </w:r>
      <w:r w:rsidR="00B61A7D" w:rsidRPr="00B61A7D">
        <w:t>fit</w:t>
      </w:r>
      <w:r w:rsidR="00D00771">
        <w:t>s</w:t>
      </w:r>
      <w:r w:rsidR="00B61A7D" w:rsidRPr="00B61A7D">
        <w:t xml:space="preserve"> the printable area</w:t>
      </w:r>
      <w:r w:rsidR="008E779E">
        <w:t xml:space="preserve">, it </w:t>
      </w:r>
      <w:r w:rsidR="00D00771">
        <w:t>is</w:t>
      </w:r>
      <w:r w:rsidR="00B61A7D" w:rsidRPr="00B61A7D">
        <w:t xml:space="preserve"> </w:t>
      </w:r>
      <w:r w:rsidR="00D02B00">
        <w:t>legible</w:t>
      </w:r>
      <w:r w:rsidR="008E779E">
        <w:t>,</w:t>
      </w:r>
      <w:r w:rsidR="00D02B00">
        <w:t xml:space="preserve"> and of good quality</w:t>
      </w:r>
      <w:r w:rsidR="00D00771">
        <w:t xml:space="preserve"> </w:t>
      </w:r>
      <w:r w:rsidR="0052082D">
        <w:t>(</w:t>
      </w:r>
      <w:r w:rsidR="0052082D" w:rsidRPr="0040076C">
        <w:rPr>
          <w:szCs w:val="17"/>
        </w:rPr>
        <w:t>permanent</w:t>
      </w:r>
      <w:r w:rsidR="005D30C6">
        <w:rPr>
          <w:szCs w:val="17"/>
        </w:rPr>
        <w:t xml:space="preserve"> and </w:t>
      </w:r>
      <w:r w:rsidR="0052082D" w:rsidRPr="0040076C">
        <w:rPr>
          <w:szCs w:val="17"/>
        </w:rPr>
        <w:t>should not rub off or wash off</w:t>
      </w:r>
      <w:r w:rsidR="0052082D">
        <w:t xml:space="preserve">) </w:t>
      </w:r>
      <w:r w:rsidR="00D00771">
        <w:t xml:space="preserve">prior to submitting the bid. </w:t>
      </w:r>
    </w:p>
    <w:p w:rsidR="00F37E95" w:rsidRDefault="00F37E95" w:rsidP="00FD08F5">
      <w:pPr>
        <w:tabs>
          <w:tab w:val="left" w:pos="1440"/>
          <w:tab w:val="left" w:pos="2970"/>
        </w:tabs>
      </w:pPr>
    </w:p>
    <w:p w:rsidR="009C5317" w:rsidRDefault="00320CF7" w:rsidP="00FD08F5">
      <w:pPr>
        <w:tabs>
          <w:tab w:val="left" w:pos="1440"/>
          <w:tab w:val="left" w:pos="2970"/>
        </w:tabs>
      </w:pPr>
      <w:r w:rsidRPr="00320CF7">
        <w:rPr>
          <w:noProof/>
        </w:rPr>
        <w:drawing>
          <wp:inline distT="0" distB="0" distL="0" distR="0">
            <wp:extent cx="2377875" cy="723900"/>
            <wp:effectExtent l="19050" t="0" r="33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84855" cy="726025"/>
                    </a:xfrm>
                    <a:prstGeom prst="rect">
                      <a:avLst/>
                    </a:prstGeom>
                    <a:noFill/>
                    <a:ln w="9525">
                      <a:noFill/>
                      <a:miter lim="800000"/>
                      <a:headEnd/>
                      <a:tailEnd/>
                    </a:ln>
                  </pic:spPr>
                </pic:pic>
              </a:graphicData>
            </a:graphic>
          </wp:inline>
        </w:drawing>
      </w:r>
    </w:p>
    <w:p w:rsidR="009C5317" w:rsidRPr="009C5317" w:rsidRDefault="00DA70F3" w:rsidP="00FD08F5">
      <w:pPr>
        <w:tabs>
          <w:tab w:val="left" w:pos="1440"/>
          <w:tab w:val="left" w:pos="2970"/>
        </w:tabs>
      </w:pPr>
      <w:r>
        <w:t>(Not for reproduction)</w:t>
      </w:r>
    </w:p>
    <w:p w:rsidR="00FD08F5" w:rsidRDefault="00FD08F5" w:rsidP="00546AE5">
      <w:pPr>
        <w:tabs>
          <w:tab w:val="left" w:pos="1440"/>
          <w:tab w:val="left" w:pos="2970"/>
        </w:tabs>
      </w:pPr>
    </w:p>
    <w:p w:rsidR="00CC0237" w:rsidRDefault="00CC0237" w:rsidP="00D11722">
      <w:pPr>
        <w:tabs>
          <w:tab w:val="left" w:pos="1440"/>
        </w:tabs>
        <w:rPr>
          <w:rStyle w:val="TitleChar"/>
          <w:rFonts w:ascii="Times New Roman" w:hAnsi="Times New Roman"/>
          <w:sz w:val="24"/>
          <w:szCs w:val="24"/>
        </w:rPr>
      </w:pPr>
    </w:p>
    <w:p w:rsidR="00E55281" w:rsidRDefault="0025686B" w:rsidP="00D11722">
      <w:pPr>
        <w:tabs>
          <w:tab w:val="left" w:pos="1440"/>
        </w:tabs>
      </w:pPr>
      <w:r w:rsidRPr="00B237DD">
        <w:rPr>
          <w:rStyle w:val="TitleChar"/>
          <w:rFonts w:ascii="Times New Roman" w:hAnsi="Times New Roman"/>
          <w:sz w:val="24"/>
          <w:szCs w:val="24"/>
        </w:rPr>
        <w:t>Quantity:</w:t>
      </w:r>
      <w:r w:rsidRPr="00B237DD">
        <w:t xml:space="preserve"> </w:t>
      </w:r>
      <w:r w:rsidR="00E23641">
        <w:t>5,</w:t>
      </w:r>
      <w:r w:rsidR="009A3F74">
        <w:t>000 each</w:t>
      </w:r>
    </w:p>
    <w:p w:rsidR="00816407" w:rsidRDefault="00816407" w:rsidP="00D11722">
      <w:pPr>
        <w:tabs>
          <w:tab w:val="left" w:pos="1440"/>
        </w:tabs>
      </w:pPr>
    </w:p>
    <w:p w:rsidR="00816407" w:rsidRDefault="00816407" w:rsidP="00D11722">
      <w:pPr>
        <w:tabs>
          <w:tab w:val="left" w:pos="1440"/>
        </w:tabs>
      </w:pPr>
      <w:r w:rsidRPr="00B237DD">
        <w:lastRenderedPageBreak/>
        <w:t xml:space="preserve">We will </w:t>
      </w:r>
      <w:r w:rsidRPr="00B237DD">
        <w:rPr>
          <w:u w:val="single"/>
        </w:rPr>
        <w:t>not</w:t>
      </w:r>
      <w:r w:rsidRPr="00B237DD">
        <w:t xml:space="preserve"> pay for overages. We will only pay for quantity indicated on the purchase order. If however, we receive less than the quantity on the purchase order, we will only pay for the lower quantity</w:t>
      </w:r>
      <w:r w:rsidR="00AF7849">
        <w:t>.</w:t>
      </w:r>
    </w:p>
    <w:p w:rsidR="00AF7849" w:rsidRDefault="00AF7849" w:rsidP="00D11722">
      <w:pPr>
        <w:tabs>
          <w:tab w:val="left" w:pos="1440"/>
        </w:tabs>
      </w:pPr>
    </w:p>
    <w:p w:rsidR="00F7799A" w:rsidRPr="00AF7849" w:rsidRDefault="00F7799A" w:rsidP="00F7799A">
      <w:pPr>
        <w:tabs>
          <w:tab w:val="left" w:pos="1440"/>
        </w:tabs>
        <w:rPr>
          <w:b/>
        </w:rPr>
      </w:pPr>
      <w:r w:rsidRPr="00AF7849">
        <w:rPr>
          <w:b/>
        </w:rPr>
        <w:t xml:space="preserve">Cost: </w:t>
      </w:r>
      <w:r w:rsidR="00E23641">
        <w:rPr>
          <w:b/>
        </w:rPr>
        <w:t xml:space="preserve">Total cost </w:t>
      </w:r>
      <w:r>
        <w:t>(all inclusive)</w:t>
      </w:r>
      <w:r w:rsidR="00E23641">
        <w:t xml:space="preserve"> cannot exceed $24,</w:t>
      </w:r>
      <w:r w:rsidR="00FD4079">
        <w:t>5</w:t>
      </w:r>
      <w:r w:rsidR="00E23641">
        <w:t>00.00</w:t>
      </w:r>
      <w:r>
        <w:t>.</w:t>
      </w:r>
    </w:p>
    <w:p w:rsidR="00F7799A" w:rsidRDefault="00F7799A" w:rsidP="00D11722">
      <w:pPr>
        <w:tabs>
          <w:tab w:val="left" w:pos="1440"/>
        </w:tabs>
        <w:rPr>
          <w:b/>
        </w:rPr>
      </w:pPr>
    </w:p>
    <w:p w:rsidR="00AF7849" w:rsidRPr="00AF7849" w:rsidRDefault="00F7799A" w:rsidP="00D11722">
      <w:pPr>
        <w:tabs>
          <w:tab w:val="left" w:pos="1440"/>
        </w:tabs>
        <w:rPr>
          <w:b/>
        </w:rPr>
      </w:pPr>
      <w:r>
        <w:rPr>
          <w:b/>
        </w:rPr>
        <w:t>Delivery</w:t>
      </w:r>
      <w:r w:rsidR="00AF7849" w:rsidRPr="00AF7849">
        <w:rPr>
          <w:b/>
        </w:rPr>
        <w:t xml:space="preserve">: </w:t>
      </w:r>
      <w:r w:rsidRPr="00F7799A">
        <w:t>Delivery must be within</w:t>
      </w:r>
      <w:r w:rsidR="00493D80">
        <w:t xml:space="preserve"> </w:t>
      </w:r>
      <w:r w:rsidR="00E23641">
        <w:t>30 days</w:t>
      </w:r>
      <w:r w:rsidRPr="00F7799A">
        <w:t xml:space="preserve"> </w:t>
      </w:r>
      <w:r>
        <w:t>from</w:t>
      </w:r>
      <w:r w:rsidRPr="00F7799A">
        <w:t xml:space="preserve"> </w:t>
      </w:r>
      <w:r>
        <w:t xml:space="preserve">contract </w:t>
      </w:r>
      <w:r w:rsidRPr="00F7799A">
        <w:t>award.</w:t>
      </w:r>
    </w:p>
    <w:p w:rsidR="00A15942" w:rsidRPr="00DA4E6D" w:rsidRDefault="00A15942" w:rsidP="003D4AC2">
      <w:pPr>
        <w:pBdr>
          <w:bottom w:val="single" w:sz="6" w:space="0" w:color="CCCCCC"/>
        </w:pBdr>
        <w:outlineLvl w:val="1"/>
      </w:pPr>
    </w:p>
    <w:p w:rsidR="00E170F9" w:rsidRDefault="00E170F9" w:rsidP="003D4AC2">
      <w:pPr>
        <w:pBdr>
          <w:bottom w:val="single" w:sz="6" w:space="0" w:color="CCCCCC"/>
        </w:pBdr>
        <w:outlineLvl w:val="1"/>
        <w:rPr>
          <w:b/>
          <w:bCs/>
          <w:color w:val="666666"/>
        </w:rPr>
      </w:pPr>
    </w:p>
    <w:p w:rsidR="003D4AC2" w:rsidRPr="00B237DD" w:rsidRDefault="003D4AC2" w:rsidP="003D4AC2">
      <w:pPr>
        <w:pBdr>
          <w:bottom w:val="single" w:sz="6" w:space="0" w:color="CCCCCC"/>
        </w:pBdr>
        <w:outlineLvl w:val="1"/>
        <w:rPr>
          <w:b/>
          <w:bCs/>
          <w:color w:val="666666"/>
        </w:rPr>
      </w:pPr>
      <w:r>
        <w:rPr>
          <w:b/>
          <w:bCs/>
          <w:color w:val="666666"/>
        </w:rPr>
        <w:t>Sample Requirements</w:t>
      </w:r>
    </w:p>
    <w:p w:rsidR="003D4AC2" w:rsidRDefault="003D4AC2" w:rsidP="003D4AC2">
      <w:pPr>
        <w:rPr>
          <w:rStyle w:val="TitleChar"/>
          <w:rFonts w:ascii="Times New Roman" w:hAnsi="Times New Roman"/>
          <w:sz w:val="24"/>
          <w:szCs w:val="24"/>
        </w:rPr>
      </w:pPr>
    </w:p>
    <w:p w:rsidR="003D4AC2" w:rsidRPr="00502A6F" w:rsidRDefault="003D4AC2" w:rsidP="003D4AC2">
      <w:pPr>
        <w:rPr>
          <w:rStyle w:val="TitleChar"/>
          <w:rFonts w:ascii="Times New Roman" w:hAnsi="Times New Roman"/>
          <w:b w:val="0"/>
          <w:sz w:val="24"/>
          <w:szCs w:val="24"/>
        </w:rPr>
      </w:pPr>
      <w:r w:rsidRPr="00502A6F">
        <w:rPr>
          <w:rStyle w:val="TitleChar"/>
          <w:rFonts w:ascii="Times New Roman" w:hAnsi="Times New Roman"/>
          <w:b w:val="0"/>
          <w:sz w:val="24"/>
          <w:szCs w:val="24"/>
        </w:rPr>
        <w:t>A sample of the exact product</w:t>
      </w:r>
      <w:r w:rsidR="00131864">
        <w:rPr>
          <w:rStyle w:val="TitleChar"/>
          <w:rFonts w:ascii="Times New Roman" w:hAnsi="Times New Roman"/>
          <w:b w:val="0"/>
          <w:sz w:val="24"/>
          <w:szCs w:val="24"/>
        </w:rPr>
        <w:t xml:space="preserve"> (without imprint)</w:t>
      </w:r>
      <w:r w:rsidRPr="00502A6F">
        <w:rPr>
          <w:rStyle w:val="TitleChar"/>
          <w:rFonts w:ascii="Times New Roman" w:hAnsi="Times New Roman"/>
          <w:b w:val="0"/>
          <w:sz w:val="24"/>
          <w:szCs w:val="24"/>
        </w:rPr>
        <w:t xml:space="preserve"> </w:t>
      </w:r>
      <w:r w:rsidR="00940923">
        <w:rPr>
          <w:rStyle w:val="TitleChar"/>
          <w:rFonts w:ascii="Times New Roman" w:hAnsi="Times New Roman"/>
          <w:b w:val="0"/>
          <w:sz w:val="24"/>
          <w:szCs w:val="24"/>
        </w:rPr>
        <w:t xml:space="preserve">must be delivered with bid submission in order to </w:t>
      </w:r>
      <w:r w:rsidRPr="00502A6F">
        <w:rPr>
          <w:rStyle w:val="TitleChar"/>
          <w:rFonts w:ascii="Times New Roman" w:hAnsi="Times New Roman"/>
          <w:b w:val="0"/>
          <w:sz w:val="24"/>
          <w:szCs w:val="24"/>
        </w:rPr>
        <w:t xml:space="preserve">be certain that it meets the above specifications. </w:t>
      </w:r>
      <w:r w:rsidR="00131864">
        <w:rPr>
          <w:rStyle w:val="TitleChar"/>
          <w:rFonts w:ascii="Times New Roman" w:hAnsi="Times New Roman"/>
          <w:b w:val="0"/>
          <w:sz w:val="24"/>
          <w:szCs w:val="24"/>
        </w:rPr>
        <w:t>Also, a sample with the imprint will be required from the selected vendor prior to award.</w:t>
      </w:r>
    </w:p>
    <w:p w:rsidR="003D4AC2" w:rsidRPr="00502A6F" w:rsidRDefault="003D4AC2" w:rsidP="003D4AC2">
      <w:pPr>
        <w:rPr>
          <w:rStyle w:val="TitleChar"/>
          <w:rFonts w:ascii="Times New Roman" w:hAnsi="Times New Roman"/>
          <w:b w:val="0"/>
          <w:sz w:val="24"/>
          <w:szCs w:val="24"/>
        </w:rPr>
      </w:pPr>
    </w:p>
    <w:p w:rsidR="003D4AC2" w:rsidRDefault="003D4AC2" w:rsidP="008955F5">
      <w:pPr>
        <w:pBdr>
          <w:bottom w:val="single" w:sz="6" w:space="0" w:color="CCCCCC"/>
        </w:pBdr>
        <w:outlineLvl w:val="1"/>
        <w:rPr>
          <w:b/>
          <w:bCs/>
          <w:color w:val="666666"/>
        </w:rPr>
      </w:pPr>
    </w:p>
    <w:p w:rsidR="008955F5" w:rsidRPr="00C95612" w:rsidRDefault="00501D33" w:rsidP="008955F5">
      <w:pPr>
        <w:pBdr>
          <w:bottom w:val="single" w:sz="6" w:space="0" w:color="CCCCCC"/>
        </w:pBdr>
        <w:outlineLvl w:val="1"/>
        <w:rPr>
          <w:b/>
          <w:bCs/>
          <w:color w:val="666666"/>
        </w:rPr>
      </w:pPr>
      <w:r w:rsidRPr="00C95612">
        <w:rPr>
          <w:b/>
          <w:bCs/>
          <w:color w:val="666666"/>
        </w:rPr>
        <w:t>Freight Terms</w:t>
      </w:r>
    </w:p>
    <w:p w:rsidR="000517C6" w:rsidRPr="00B237DD" w:rsidRDefault="000517C6" w:rsidP="000517C6"/>
    <w:p w:rsidR="008955F5" w:rsidRPr="00B237DD" w:rsidRDefault="008955F5" w:rsidP="000517C6">
      <w:r w:rsidRPr="00B237DD">
        <w:t>Maryland S</w:t>
      </w:r>
      <w:r w:rsidR="00501D33" w:rsidRPr="00B237DD">
        <w:t>tate WIC Program’s freight terms</w:t>
      </w:r>
      <w:r w:rsidRPr="00B237DD">
        <w:t xml:space="preserve"> for US domestic shipments are FOB destination, freight pre-paid by the vendor for all shipments.</w:t>
      </w:r>
    </w:p>
    <w:p w:rsidR="00B70934" w:rsidRDefault="00B70934" w:rsidP="000517C6"/>
    <w:p w:rsidR="00B02E97" w:rsidRPr="00B237DD" w:rsidRDefault="00B02E97" w:rsidP="000517C6"/>
    <w:p w:rsidR="00B70934" w:rsidRPr="00B237DD" w:rsidRDefault="00B70934" w:rsidP="00B70934">
      <w:pPr>
        <w:pBdr>
          <w:bottom w:val="single" w:sz="6" w:space="0" w:color="CCCCCC"/>
        </w:pBdr>
        <w:outlineLvl w:val="1"/>
        <w:rPr>
          <w:b/>
          <w:bCs/>
          <w:color w:val="666666"/>
        </w:rPr>
      </w:pPr>
      <w:r w:rsidRPr="00B237DD">
        <w:rPr>
          <w:b/>
          <w:bCs/>
          <w:color w:val="666666"/>
        </w:rPr>
        <w:t>Shipping Method</w:t>
      </w:r>
    </w:p>
    <w:p w:rsidR="00B70934" w:rsidRPr="00B237DD" w:rsidRDefault="00B70934" w:rsidP="00B70934"/>
    <w:p w:rsidR="00B70934" w:rsidRPr="00B237DD" w:rsidRDefault="00B70934" w:rsidP="00B70934">
      <w:pPr>
        <w:pStyle w:val="ListParagraph"/>
        <w:numPr>
          <w:ilvl w:val="0"/>
          <w:numId w:val="29"/>
        </w:numPr>
        <w:contextualSpacing/>
        <w:rPr>
          <w:b/>
        </w:rPr>
      </w:pPr>
      <w:r w:rsidRPr="00B237DD">
        <w:t>Shipments that are 10 cartons and 200</w:t>
      </w:r>
      <w:r w:rsidR="00940923">
        <w:t xml:space="preserve"> </w:t>
      </w:r>
      <w:r w:rsidRPr="00B237DD">
        <w:t>lbs or less and meet other FedEx or UPS ground guidelines should be shipped by FedEx or UPS ground.</w:t>
      </w:r>
    </w:p>
    <w:p w:rsidR="00B70934" w:rsidRPr="00B237DD" w:rsidRDefault="00B70934" w:rsidP="00B70934">
      <w:pPr>
        <w:pStyle w:val="ListParagraph"/>
        <w:numPr>
          <w:ilvl w:val="0"/>
          <w:numId w:val="29"/>
        </w:numPr>
        <w:contextualSpacing/>
        <w:rPr>
          <w:b/>
        </w:rPr>
      </w:pPr>
      <w:r w:rsidRPr="00B237DD">
        <w:t xml:space="preserve">All orders that exceed 10 boxes and 200 lbs </w:t>
      </w:r>
      <w:r w:rsidRPr="00B237DD">
        <w:rPr>
          <w:b/>
        </w:rPr>
        <w:t>must be palletized.</w:t>
      </w:r>
    </w:p>
    <w:p w:rsidR="00B70934" w:rsidRPr="00B237DD" w:rsidRDefault="00B70934" w:rsidP="00B70934">
      <w:pPr>
        <w:pStyle w:val="ListParagraph"/>
        <w:numPr>
          <w:ilvl w:val="0"/>
          <w:numId w:val="29"/>
        </w:numPr>
        <w:contextualSpacing/>
        <w:rPr>
          <w:b/>
        </w:rPr>
      </w:pPr>
      <w:r w:rsidRPr="00B237DD">
        <w:rPr>
          <w:b/>
        </w:rPr>
        <w:t>No container shipments shall be accepted</w:t>
      </w:r>
      <w:r w:rsidRPr="00B237DD">
        <w:t>.</w:t>
      </w:r>
    </w:p>
    <w:p w:rsidR="000517C6" w:rsidRPr="00B237DD" w:rsidRDefault="000517C6" w:rsidP="008955F5">
      <w:pPr>
        <w:pBdr>
          <w:bottom w:val="single" w:sz="6" w:space="0" w:color="CCCCCC"/>
        </w:pBdr>
        <w:outlineLvl w:val="1"/>
        <w:rPr>
          <w:b/>
          <w:bCs/>
          <w:color w:val="666666"/>
        </w:rPr>
      </w:pPr>
    </w:p>
    <w:p w:rsidR="008955F5" w:rsidRPr="00B237DD" w:rsidRDefault="008955F5" w:rsidP="008955F5">
      <w:pPr>
        <w:pBdr>
          <w:bottom w:val="single" w:sz="6" w:space="0" w:color="CCCCCC"/>
        </w:pBdr>
        <w:outlineLvl w:val="1"/>
        <w:rPr>
          <w:b/>
          <w:bCs/>
          <w:color w:val="666666"/>
        </w:rPr>
      </w:pPr>
      <w:r w:rsidRPr="00B237DD">
        <w:rPr>
          <w:b/>
          <w:bCs/>
          <w:color w:val="666666"/>
        </w:rPr>
        <w:t>Packaging Instructions</w:t>
      </w:r>
    </w:p>
    <w:p w:rsidR="00615DC6" w:rsidRPr="00B237DD" w:rsidRDefault="00615DC6" w:rsidP="0020174E">
      <w:pPr>
        <w:autoSpaceDE w:val="0"/>
        <w:autoSpaceDN w:val="0"/>
        <w:adjustRightInd w:val="0"/>
        <w:rPr>
          <w:spacing w:val="-3"/>
        </w:rPr>
      </w:pPr>
    </w:p>
    <w:p w:rsidR="00615DC6" w:rsidRPr="00B237DD" w:rsidRDefault="00A971C2" w:rsidP="00615DC6">
      <w:pPr>
        <w:numPr>
          <w:ilvl w:val="0"/>
          <w:numId w:val="26"/>
        </w:numPr>
        <w:autoSpaceDE w:val="0"/>
        <w:autoSpaceDN w:val="0"/>
        <w:adjustRightInd w:val="0"/>
      </w:pPr>
      <w:r w:rsidRPr="00B237DD">
        <w:rPr>
          <w:spacing w:val="-3"/>
        </w:rPr>
        <w:t>Vendor</w:t>
      </w:r>
      <w:r w:rsidR="008955F5" w:rsidRPr="00B237DD">
        <w:rPr>
          <w:spacing w:val="-3"/>
        </w:rPr>
        <w:t xml:space="preserve"> shall provide shipping containers (boxes, cartons, etc.) constructed to provide for</w:t>
      </w:r>
      <w:r w:rsidR="00615DC6" w:rsidRPr="00B237DD">
        <w:rPr>
          <w:spacing w:val="-3"/>
        </w:rPr>
        <w:t xml:space="preserve"> handling and shall afford the i</w:t>
      </w:r>
      <w:r w:rsidR="008955F5" w:rsidRPr="00B237DD">
        <w:rPr>
          <w:spacing w:val="-3"/>
        </w:rPr>
        <w:t xml:space="preserve">tem protection.  </w:t>
      </w:r>
    </w:p>
    <w:p w:rsidR="00615DC6" w:rsidRPr="00B237DD" w:rsidRDefault="00A971C2" w:rsidP="00615DC6">
      <w:pPr>
        <w:numPr>
          <w:ilvl w:val="0"/>
          <w:numId w:val="26"/>
        </w:numPr>
        <w:autoSpaceDE w:val="0"/>
        <w:autoSpaceDN w:val="0"/>
        <w:adjustRightInd w:val="0"/>
      </w:pPr>
      <w:r w:rsidRPr="00B237DD">
        <w:rPr>
          <w:spacing w:val="-3"/>
        </w:rPr>
        <w:t>Vendor</w:t>
      </w:r>
      <w:r w:rsidR="008955F5" w:rsidRPr="00B237DD">
        <w:rPr>
          <w:spacing w:val="-3"/>
        </w:rPr>
        <w:t xml:space="preserve"> shall utilize shipping containers uniform in size whenever possible.  </w:t>
      </w:r>
    </w:p>
    <w:p w:rsidR="00615DC6" w:rsidRPr="00B237DD" w:rsidRDefault="00A971C2" w:rsidP="00615DC6">
      <w:pPr>
        <w:numPr>
          <w:ilvl w:val="0"/>
          <w:numId w:val="26"/>
        </w:numPr>
        <w:autoSpaceDE w:val="0"/>
        <w:autoSpaceDN w:val="0"/>
        <w:adjustRightInd w:val="0"/>
      </w:pPr>
      <w:r w:rsidRPr="00B237DD">
        <w:rPr>
          <w:spacing w:val="-3"/>
        </w:rPr>
        <w:t>Vendor</w:t>
      </w:r>
      <w:r w:rsidR="008955F5" w:rsidRPr="00B237DD">
        <w:rPr>
          <w:spacing w:val="-3"/>
        </w:rPr>
        <w:t xml:space="preserve"> shall utilize containers of minimum tare weight and size consistent with the protection required.  </w:t>
      </w:r>
    </w:p>
    <w:p w:rsidR="008955F5" w:rsidRPr="00B237DD" w:rsidRDefault="00A971C2" w:rsidP="00615DC6">
      <w:pPr>
        <w:numPr>
          <w:ilvl w:val="0"/>
          <w:numId w:val="26"/>
        </w:numPr>
        <w:autoSpaceDE w:val="0"/>
        <w:autoSpaceDN w:val="0"/>
        <w:adjustRightInd w:val="0"/>
      </w:pPr>
      <w:r w:rsidRPr="00B237DD">
        <w:rPr>
          <w:spacing w:val="-3"/>
        </w:rPr>
        <w:t>Vendor</w:t>
      </w:r>
      <w:r w:rsidR="008955F5" w:rsidRPr="00B237DD">
        <w:rPr>
          <w:spacing w:val="-3"/>
        </w:rPr>
        <w:t xml:space="preserve"> shall utilize containers that meet the minimum packaging requirements of the common carriers (if so shipped) for acceptance for safe transportation</w:t>
      </w:r>
      <w:r w:rsidR="00501D33" w:rsidRPr="00B237DD">
        <w:rPr>
          <w:spacing w:val="-3"/>
        </w:rPr>
        <w:t>.</w:t>
      </w:r>
    </w:p>
    <w:p w:rsidR="000517C6" w:rsidRDefault="000517C6" w:rsidP="008955F5">
      <w:pPr>
        <w:pBdr>
          <w:bottom w:val="single" w:sz="6" w:space="0" w:color="CCCCCC"/>
        </w:pBdr>
        <w:outlineLvl w:val="1"/>
        <w:rPr>
          <w:b/>
          <w:bCs/>
          <w:color w:val="666666"/>
        </w:rPr>
      </w:pPr>
    </w:p>
    <w:p w:rsidR="00B02E97" w:rsidRDefault="00B02E97" w:rsidP="008955F5">
      <w:pPr>
        <w:pBdr>
          <w:bottom w:val="single" w:sz="6" w:space="0" w:color="CCCCCC"/>
        </w:pBdr>
        <w:outlineLvl w:val="1"/>
        <w:rPr>
          <w:b/>
          <w:bCs/>
          <w:color w:val="666666"/>
        </w:rPr>
      </w:pPr>
    </w:p>
    <w:p w:rsidR="00CC0237" w:rsidRDefault="00CC0237" w:rsidP="008955F5">
      <w:pPr>
        <w:pBdr>
          <w:bottom w:val="single" w:sz="6" w:space="0" w:color="CCCCCC"/>
        </w:pBdr>
        <w:outlineLvl w:val="1"/>
        <w:rPr>
          <w:b/>
          <w:bCs/>
          <w:color w:val="666666"/>
        </w:rPr>
      </w:pPr>
    </w:p>
    <w:p w:rsidR="00CC0237" w:rsidRPr="00B237DD" w:rsidRDefault="00CC0237" w:rsidP="008955F5">
      <w:pPr>
        <w:pBdr>
          <w:bottom w:val="single" w:sz="6" w:space="0" w:color="CCCCCC"/>
        </w:pBdr>
        <w:outlineLvl w:val="1"/>
        <w:rPr>
          <w:b/>
          <w:bCs/>
          <w:color w:val="666666"/>
        </w:rPr>
      </w:pPr>
    </w:p>
    <w:p w:rsidR="00332554" w:rsidRPr="00B237DD" w:rsidRDefault="00332554" w:rsidP="00332554">
      <w:pPr>
        <w:pBdr>
          <w:bottom w:val="single" w:sz="6" w:space="0" w:color="CCCCCC"/>
        </w:pBdr>
        <w:outlineLvl w:val="1"/>
        <w:rPr>
          <w:b/>
          <w:bCs/>
          <w:color w:val="666666"/>
        </w:rPr>
      </w:pPr>
      <w:r w:rsidRPr="00B237DD">
        <w:rPr>
          <w:b/>
          <w:bCs/>
          <w:color w:val="666666"/>
        </w:rPr>
        <w:t>Shipment Preparation</w:t>
      </w:r>
    </w:p>
    <w:p w:rsidR="00882CFA" w:rsidRPr="00B237DD" w:rsidRDefault="00882CFA" w:rsidP="00882CFA"/>
    <w:p w:rsidR="008D104D" w:rsidRPr="00B237DD" w:rsidRDefault="0020174E" w:rsidP="00882CFA">
      <w:pPr>
        <w:rPr>
          <w:b/>
        </w:rPr>
      </w:pPr>
      <w:r w:rsidRPr="00B237DD">
        <w:rPr>
          <w:b/>
        </w:rPr>
        <w:lastRenderedPageBreak/>
        <w:t>C</w:t>
      </w:r>
      <w:r w:rsidR="00332554" w:rsidRPr="00B237DD">
        <w:rPr>
          <w:b/>
        </w:rPr>
        <w:t>arton Preparation</w:t>
      </w:r>
    </w:p>
    <w:p w:rsidR="00FF0C3C" w:rsidRPr="00B237DD" w:rsidRDefault="00FF0C3C" w:rsidP="00882CFA">
      <w:pPr>
        <w:rPr>
          <w:b/>
        </w:rPr>
      </w:pPr>
    </w:p>
    <w:p w:rsidR="00615DC6" w:rsidRPr="00B237DD" w:rsidRDefault="00615DC6" w:rsidP="00FF0C3C">
      <w:pPr>
        <w:numPr>
          <w:ilvl w:val="0"/>
          <w:numId w:val="27"/>
        </w:numPr>
        <w:ind w:left="720"/>
      </w:pPr>
      <w:r w:rsidRPr="00B237DD">
        <w:t>No individual carton to exceed a maximum weight of 40 lbs.</w:t>
      </w:r>
    </w:p>
    <w:p w:rsidR="00615DC6" w:rsidRPr="00B237DD" w:rsidRDefault="00615DC6" w:rsidP="00FF0C3C">
      <w:pPr>
        <w:numPr>
          <w:ilvl w:val="0"/>
          <w:numId w:val="20"/>
        </w:numPr>
        <w:ind w:left="720"/>
      </w:pPr>
      <w:r w:rsidRPr="00B237DD">
        <w:t>The following information shall be clearly placed, stamped, or printed on each box, carton or case.  The Letters and numbers shall be a minimum of ½ inch in height and in bold print.</w:t>
      </w:r>
    </w:p>
    <w:p w:rsidR="00332554" w:rsidRPr="00B237DD" w:rsidRDefault="00332554" w:rsidP="00610166">
      <w:pPr>
        <w:pStyle w:val="ListParagraph"/>
        <w:numPr>
          <w:ilvl w:val="0"/>
          <w:numId w:val="37"/>
        </w:numPr>
        <w:ind w:left="1440"/>
      </w:pPr>
      <w:r w:rsidRPr="00B237DD">
        <w:t>Mark the outside of each shipping carton with the WIC purchase order number</w:t>
      </w:r>
    </w:p>
    <w:p w:rsidR="00615DC6" w:rsidRPr="00B237DD" w:rsidRDefault="00615DC6" w:rsidP="00610166">
      <w:pPr>
        <w:pStyle w:val="ListParagraph"/>
        <w:numPr>
          <w:ilvl w:val="0"/>
          <w:numId w:val="37"/>
        </w:numPr>
        <w:ind w:left="1440"/>
      </w:pPr>
      <w:r w:rsidRPr="00B237DD">
        <w:t>Item number</w:t>
      </w:r>
    </w:p>
    <w:p w:rsidR="00615DC6" w:rsidRPr="00B237DD" w:rsidRDefault="00615DC6" w:rsidP="00940923">
      <w:pPr>
        <w:pStyle w:val="ListParagraph"/>
        <w:numPr>
          <w:ilvl w:val="0"/>
          <w:numId w:val="37"/>
        </w:numPr>
        <w:ind w:left="1440"/>
      </w:pPr>
      <w:r w:rsidRPr="00B237DD">
        <w:t>Product description</w:t>
      </w:r>
      <w:r w:rsidR="000D0679" w:rsidRPr="00B237DD">
        <w:t xml:space="preserve"> from purchase order</w:t>
      </w:r>
    </w:p>
    <w:p w:rsidR="00332554" w:rsidRPr="00B237DD" w:rsidRDefault="00332554" w:rsidP="00FF0C3C">
      <w:pPr>
        <w:numPr>
          <w:ilvl w:val="0"/>
          <w:numId w:val="20"/>
        </w:numPr>
        <w:ind w:left="720"/>
      </w:pPr>
      <w:r w:rsidRPr="00B237DD">
        <w:t xml:space="preserve">Mark the total number of cartons being shipped on the outside of each carton (example: 1 of 6, 2 of 6, etc.). </w:t>
      </w:r>
    </w:p>
    <w:p w:rsidR="00332554" w:rsidRPr="00B237DD" w:rsidRDefault="00332554" w:rsidP="00FF0C3C">
      <w:pPr>
        <w:numPr>
          <w:ilvl w:val="0"/>
          <w:numId w:val="20"/>
        </w:numPr>
        <w:ind w:left="720"/>
      </w:pPr>
      <w:r w:rsidRPr="00B237DD">
        <w:t xml:space="preserve">Packing lists must be attached to the outside of the cartons. </w:t>
      </w:r>
    </w:p>
    <w:p w:rsidR="00882CFA" w:rsidRPr="00B237DD" w:rsidRDefault="00882CFA" w:rsidP="00882CFA"/>
    <w:p w:rsidR="008D104D" w:rsidRPr="00B237DD" w:rsidRDefault="00332554" w:rsidP="00882CFA">
      <w:pPr>
        <w:rPr>
          <w:b/>
        </w:rPr>
      </w:pPr>
      <w:r w:rsidRPr="00B237DD">
        <w:rPr>
          <w:b/>
        </w:rPr>
        <w:t>Palletized Loads</w:t>
      </w:r>
      <w:r w:rsidR="0020174E" w:rsidRPr="00B237DD">
        <w:rPr>
          <w:b/>
        </w:rPr>
        <w:t xml:space="preserve"> </w:t>
      </w:r>
    </w:p>
    <w:p w:rsidR="00610166" w:rsidRPr="00B237DD" w:rsidRDefault="00610166" w:rsidP="00882CFA">
      <w:pPr>
        <w:rPr>
          <w:b/>
        </w:rPr>
      </w:pPr>
    </w:p>
    <w:p w:rsidR="0061464B" w:rsidRPr="00B237DD" w:rsidRDefault="0061464B" w:rsidP="00E95257">
      <w:pPr>
        <w:numPr>
          <w:ilvl w:val="0"/>
          <w:numId w:val="33"/>
        </w:numPr>
      </w:pPr>
      <w:r w:rsidRPr="00B237DD">
        <w:t xml:space="preserve"> Each pallet shall contain cartons which contain one item number</w:t>
      </w:r>
      <w:r w:rsidR="00DC2CE3" w:rsidRPr="00B237DD">
        <w:t>.</w:t>
      </w:r>
      <w:r w:rsidRPr="00B237DD">
        <w:t xml:space="preserve"> </w:t>
      </w:r>
    </w:p>
    <w:p w:rsidR="00B11D46" w:rsidRPr="00B237DD" w:rsidRDefault="00E35297" w:rsidP="00E95257">
      <w:pPr>
        <w:pStyle w:val="ListParagraph"/>
        <w:numPr>
          <w:ilvl w:val="0"/>
          <w:numId w:val="32"/>
        </w:numPr>
        <w:contextualSpacing/>
      </w:pPr>
      <w:r w:rsidRPr="00B237DD">
        <w:t xml:space="preserve">All orders that exceed 10 boxes </w:t>
      </w:r>
      <w:r w:rsidR="00B11D46" w:rsidRPr="00B237DD">
        <w:t xml:space="preserve">and 200 lbs </w:t>
      </w:r>
      <w:r w:rsidRPr="00B237DD">
        <w:t>must be palletized and conform to the following specifications</w:t>
      </w:r>
      <w:r w:rsidR="00B11D46" w:rsidRPr="00B237DD">
        <w:t>:</w:t>
      </w:r>
    </w:p>
    <w:p w:rsidR="00E35297" w:rsidRPr="00B237DD" w:rsidRDefault="00E35297" w:rsidP="00E35297">
      <w:pPr>
        <w:pStyle w:val="ListParagraph"/>
        <w:numPr>
          <w:ilvl w:val="1"/>
          <w:numId w:val="28"/>
        </w:numPr>
        <w:contextualSpacing/>
      </w:pPr>
      <w:r w:rsidRPr="00B237DD">
        <w:t>All pallets used shall be, at the minimum, a grade A GMA four-way pallet in good condition and measuring 48” (long) and 40” (wide).</w:t>
      </w:r>
    </w:p>
    <w:p w:rsidR="00E35297" w:rsidRPr="00B237DD" w:rsidRDefault="00E35297" w:rsidP="00E35297">
      <w:pPr>
        <w:pStyle w:val="ListParagraph"/>
        <w:numPr>
          <w:ilvl w:val="1"/>
          <w:numId w:val="28"/>
        </w:numPr>
        <w:contextualSpacing/>
      </w:pPr>
      <w:r w:rsidRPr="00B237DD">
        <w:t>Each pallet shall have three single stringers (runners).  One stringer shall be on each side and one in the center running the length of the pallet.</w:t>
      </w:r>
    </w:p>
    <w:p w:rsidR="00E35297" w:rsidRPr="00B237DD" w:rsidRDefault="00E35297" w:rsidP="00E35297">
      <w:pPr>
        <w:pStyle w:val="ListParagraph"/>
        <w:numPr>
          <w:ilvl w:val="1"/>
          <w:numId w:val="28"/>
        </w:numPr>
        <w:contextualSpacing/>
      </w:pPr>
      <w:r w:rsidRPr="00B237DD">
        <w:t>The pallet shall not have any missing, broken, or split boards.  Each pallet shall have five boards in good condition securely fastened on bottom and seven boards in good condition securely fastened on the top.</w:t>
      </w:r>
    </w:p>
    <w:p w:rsidR="00E35297" w:rsidRPr="00B237DD" w:rsidRDefault="00E35297" w:rsidP="00E35297">
      <w:pPr>
        <w:pStyle w:val="ListParagraph"/>
        <w:numPr>
          <w:ilvl w:val="1"/>
          <w:numId w:val="28"/>
        </w:numPr>
        <w:contextualSpacing/>
      </w:pPr>
      <w:r w:rsidRPr="00B237DD">
        <w:t>Each pallet shall present a clean appearance with no dirt, grease, or other foreign material on it.</w:t>
      </w:r>
    </w:p>
    <w:p w:rsidR="00E35297" w:rsidRPr="00B237DD" w:rsidRDefault="00E35297" w:rsidP="00E35297">
      <w:pPr>
        <w:pStyle w:val="ListParagraph"/>
        <w:numPr>
          <w:ilvl w:val="1"/>
          <w:numId w:val="28"/>
        </w:numPr>
        <w:contextualSpacing/>
      </w:pPr>
      <w:r w:rsidRPr="00B237DD">
        <w:t>The product stacked on pallets shall be stacked in a manner that maximizes the trailer cube, but does not damage the product.</w:t>
      </w:r>
    </w:p>
    <w:p w:rsidR="00E35297" w:rsidRPr="00B237DD" w:rsidRDefault="00E35297" w:rsidP="00E35297">
      <w:pPr>
        <w:pStyle w:val="ListParagraph"/>
        <w:numPr>
          <w:ilvl w:val="1"/>
          <w:numId w:val="28"/>
        </w:numPr>
        <w:contextualSpacing/>
      </w:pPr>
      <w:r w:rsidRPr="00B237DD">
        <w:t>Pallets shall not exceed a maximum weight of 2,000</w:t>
      </w:r>
      <w:r w:rsidR="00940923">
        <w:t xml:space="preserve"> </w:t>
      </w:r>
      <w:r w:rsidRPr="00B237DD">
        <w:t>lbs (908 kilograms).</w:t>
      </w:r>
    </w:p>
    <w:p w:rsidR="00B11D46" w:rsidRPr="00B237DD" w:rsidRDefault="00B11D46" w:rsidP="00B11D46">
      <w:pPr>
        <w:numPr>
          <w:ilvl w:val="1"/>
          <w:numId w:val="28"/>
        </w:numPr>
      </w:pPr>
      <w:r w:rsidRPr="00B237DD">
        <w:t>All carton labels must be facing outward and cartons securely shrink-wrapped to pallet.</w:t>
      </w:r>
    </w:p>
    <w:p w:rsidR="00B11D46" w:rsidRPr="00B237DD" w:rsidRDefault="00B11D46" w:rsidP="00B11D46">
      <w:pPr>
        <w:numPr>
          <w:ilvl w:val="1"/>
          <w:numId w:val="28"/>
        </w:numPr>
      </w:pPr>
      <w:r w:rsidRPr="00B237DD">
        <w:t>Each pallet must be identified as follows: PO number, pallet number 1of 6, 2 of 6, etc.</w:t>
      </w:r>
    </w:p>
    <w:p w:rsidR="00E35297" w:rsidRPr="00B237DD" w:rsidRDefault="00E35297" w:rsidP="00E35297">
      <w:pPr>
        <w:pStyle w:val="ListParagraph"/>
        <w:numPr>
          <w:ilvl w:val="1"/>
          <w:numId w:val="28"/>
        </w:numPr>
        <w:contextualSpacing/>
      </w:pPr>
      <w:r w:rsidRPr="00B237DD">
        <w:t xml:space="preserve">The vendor / shipper shall ensure that the last pallet loaded shall have a freight bill and / or packing list and it is facing the door of the trailer.  Copy of the packing List should be attached to the paperwork.  </w:t>
      </w:r>
    </w:p>
    <w:p w:rsidR="00E35297" w:rsidRDefault="00E35297" w:rsidP="00E35297">
      <w:pPr>
        <w:ind w:left="360"/>
      </w:pPr>
    </w:p>
    <w:p w:rsidR="00B02E97" w:rsidRDefault="00B02E97" w:rsidP="00E35297">
      <w:pPr>
        <w:ind w:left="360"/>
      </w:pPr>
    </w:p>
    <w:p w:rsidR="00CC0237" w:rsidRDefault="00CC0237" w:rsidP="00E35297">
      <w:pPr>
        <w:ind w:left="360"/>
      </w:pPr>
    </w:p>
    <w:p w:rsidR="00CC0237" w:rsidRDefault="00CC0237" w:rsidP="00E35297">
      <w:pPr>
        <w:ind w:left="360"/>
      </w:pPr>
    </w:p>
    <w:p w:rsidR="00CC0237" w:rsidRDefault="00CC0237" w:rsidP="00E35297">
      <w:pPr>
        <w:ind w:left="360"/>
      </w:pPr>
    </w:p>
    <w:p w:rsidR="00CC0237" w:rsidRPr="00B237DD" w:rsidRDefault="00CC0237" w:rsidP="00E35297">
      <w:pPr>
        <w:ind w:left="360"/>
      </w:pPr>
    </w:p>
    <w:p w:rsidR="00B70934" w:rsidRPr="00B237DD" w:rsidRDefault="00B70934" w:rsidP="00B70934">
      <w:pPr>
        <w:pBdr>
          <w:bottom w:val="single" w:sz="6" w:space="0" w:color="CCCCCC"/>
        </w:pBdr>
        <w:outlineLvl w:val="1"/>
        <w:rPr>
          <w:b/>
          <w:bCs/>
          <w:color w:val="666666"/>
        </w:rPr>
      </w:pPr>
      <w:r w:rsidRPr="00B237DD">
        <w:rPr>
          <w:b/>
          <w:bCs/>
          <w:color w:val="666666"/>
        </w:rPr>
        <w:t>Delivery Document Preparation</w:t>
      </w:r>
    </w:p>
    <w:p w:rsidR="00B70934" w:rsidRPr="00B237DD" w:rsidRDefault="00B70934" w:rsidP="00B70934">
      <w:pPr>
        <w:rPr>
          <w:b/>
          <w:bCs/>
        </w:rPr>
      </w:pPr>
    </w:p>
    <w:p w:rsidR="00610166" w:rsidRPr="00B237DD" w:rsidRDefault="00B70934" w:rsidP="00B70934">
      <w:pPr>
        <w:rPr>
          <w:b/>
          <w:bCs/>
        </w:rPr>
      </w:pPr>
      <w:r w:rsidRPr="00B237DD">
        <w:rPr>
          <w:b/>
          <w:bCs/>
        </w:rPr>
        <w:lastRenderedPageBreak/>
        <w:t>Packing List</w:t>
      </w:r>
    </w:p>
    <w:p w:rsidR="00B70934" w:rsidRPr="00B237DD" w:rsidRDefault="00B70934" w:rsidP="00B70934">
      <w:r w:rsidRPr="00B237DD">
        <w:br/>
        <w:t xml:space="preserve">Each WIC purchase order number must have a separate packing list.  </w:t>
      </w:r>
      <w:r w:rsidRPr="00B237DD">
        <w:rPr>
          <w:spacing w:val="-3"/>
        </w:rPr>
        <w:t>Vendor shall ensure that all materials shipped shall be accompanied by a standard commercial packing list. Vendor shall include the following information on the packing list:</w:t>
      </w:r>
    </w:p>
    <w:p w:rsidR="00B70934" w:rsidRPr="00B237DD" w:rsidRDefault="00B70934" w:rsidP="00FF0C3C">
      <w:pPr>
        <w:numPr>
          <w:ilvl w:val="0"/>
          <w:numId w:val="7"/>
        </w:numPr>
        <w:tabs>
          <w:tab w:val="clear" w:pos="360"/>
        </w:tabs>
        <w:spacing w:before="100" w:beforeAutospacing="1" w:after="100" w:afterAutospacing="1"/>
        <w:ind w:left="720"/>
      </w:pPr>
      <w:r w:rsidRPr="00B237DD">
        <w:t xml:space="preserve">Ship-to address, exactly on the purchase order </w:t>
      </w:r>
    </w:p>
    <w:p w:rsidR="00B70934" w:rsidRPr="00B237DD" w:rsidRDefault="00B70934" w:rsidP="00FF0C3C">
      <w:pPr>
        <w:numPr>
          <w:ilvl w:val="0"/>
          <w:numId w:val="7"/>
        </w:numPr>
        <w:tabs>
          <w:tab w:val="clear" w:pos="360"/>
        </w:tabs>
        <w:spacing w:before="100" w:beforeAutospacing="1" w:after="100" w:afterAutospacing="1"/>
        <w:ind w:left="720"/>
      </w:pPr>
      <w:r w:rsidRPr="00B237DD">
        <w:t>Ship From address</w:t>
      </w:r>
    </w:p>
    <w:p w:rsidR="00B70934" w:rsidRPr="00B237DD" w:rsidRDefault="00B70934" w:rsidP="00FF0C3C">
      <w:pPr>
        <w:numPr>
          <w:ilvl w:val="0"/>
          <w:numId w:val="7"/>
        </w:numPr>
        <w:tabs>
          <w:tab w:val="clear" w:pos="360"/>
        </w:tabs>
        <w:spacing w:before="100" w:beforeAutospacing="1" w:after="100" w:afterAutospacing="1"/>
        <w:ind w:left="720"/>
      </w:pPr>
      <w:r w:rsidRPr="00B237DD">
        <w:t>Purchase order number</w:t>
      </w:r>
    </w:p>
    <w:p w:rsidR="00B70934" w:rsidRPr="00B237DD" w:rsidRDefault="00B70934" w:rsidP="00FF0C3C">
      <w:pPr>
        <w:numPr>
          <w:ilvl w:val="0"/>
          <w:numId w:val="7"/>
        </w:numPr>
        <w:tabs>
          <w:tab w:val="clear" w:pos="360"/>
        </w:tabs>
        <w:spacing w:before="100" w:beforeAutospacing="1" w:after="100" w:afterAutospacing="1"/>
        <w:ind w:left="720"/>
      </w:pPr>
      <w:r w:rsidRPr="00B237DD">
        <w:t>Item number / purchase order item name / description</w:t>
      </w:r>
    </w:p>
    <w:p w:rsidR="00B70934" w:rsidRPr="00B237DD" w:rsidRDefault="00B70934" w:rsidP="00FF0C3C">
      <w:pPr>
        <w:numPr>
          <w:ilvl w:val="0"/>
          <w:numId w:val="7"/>
        </w:numPr>
        <w:tabs>
          <w:tab w:val="clear" w:pos="360"/>
        </w:tabs>
        <w:spacing w:before="100" w:beforeAutospacing="1" w:after="100" w:afterAutospacing="1"/>
        <w:ind w:left="720"/>
      </w:pPr>
      <w:r w:rsidRPr="00B237DD">
        <w:t xml:space="preserve">Quantity of each purchase order item </w:t>
      </w:r>
    </w:p>
    <w:p w:rsidR="00B70934" w:rsidRPr="00B237DD" w:rsidRDefault="00B70934" w:rsidP="00FF0C3C">
      <w:pPr>
        <w:numPr>
          <w:ilvl w:val="0"/>
          <w:numId w:val="7"/>
        </w:numPr>
        <w:tabs>
          <w:tab w:val="clear" w:pos="360"/>
        </w:tabs>
        <w:spacing w:before="100" w:beforeAutospacing="1" w:after="100" w:afterAutospacing="1"/>
        <w:ind w:left="720"/>
      </w:pPr>
      <w:r w:rsidRPr="00B237DD">
        <w:t xml:space="preserve">Mark the total number of cartons, pallets and total weight being shipped on packing list(s) </w:t>
      </w:r>
    </w:p>
    <w:p w:rsidR="00B70934" w:rsidRPr="00B237DD" w:rsidRDefault="00B70934" w:rsidP="00FF0C3C">
      <w:pPr>
        <w:numPr>
          <w:ilvl w:val="0"/>
          <w:numId w:val="7"/>
        </w:numPr>
        <w:tabs>
          <w:tab w:val="clear" w:pos="360"/>
        </w:tabs>
        <w:spacing w:before="100" w:beforeAutospacing="1" w:after="100" w:afterAutospacing="1"/>
        <w:ind w:left="720"/>
      </w:pPr>
      <w:r w:rsidRPr="00B237DD">
        <w:t xml:space="preserve">Packing lists must be attached to the outside of the cartons. </w:t>
      </w:r>
    </w:p>
    <w:p w:rsidR="00B70934" w:rsidRPr="00B237DD" w:rsidRDefault="00B70934" w:rsidP="000349C1">
      <w:pPr>
        <w:pBdr>
          <w:bottom w:val="single" w:sz="6" w:space="0" w:color="CCCCCC"/>
        </w:pBdr>
        <w:outlineLvl w:val="1"/>
        <w:rPr>
          <w:b/>
          <w:bCs/>
          <w:color w:val="666666"/>
        </w:rPr>
      </w:pPr>
    </w:p>
    <w:p w:rsidR="000349C1" w:rsidRPr="00B237DD" w:rsidRDefault="000349C1" w:rsidP="000349C1">
      <w:pPr>
        <w:pBdr>
          <w:bottom w:val="single" w:sz="6" w:space="0" w:color="CCCCCC"/>
        </w:pBdr>
        <w:outlineLvl w:val="1"/>
        <w:rPr>
          <w:b/>
          <w:bCs/>
          <w:color w:val="666666"/>
        </w:rPr>
      </w:pPr>
      <w:r w:rsidRPr="00B237DD">
        <w:rPr>
          <w:b/>
          <w:bCs/>
          <w:color w:val="666666"/>
        </w:rPr>
        <w:t xml:space="preserve">Delivery Appointment Scheduling / Advance Shipping Notice </w:t>
      </w:r>
    </w:p>
    <w:p w:rsidR="000349C1" w:rsidRPr="00B237DD" w:rsidRDefault="000349C1" w:rsidP="000349C1">
      <w:pPr>
        <w:autoSpaceDE w:val="0"/>
        <w:autoSpaceDN w:val="0"/>
        <w:adjustRightInd w:val="0"/>
        <w:ind w:left="360"/>
      </w:pPr>
    </w:p>
    <w:p w:rsidR="000349C1" w:rsidRPr="00B237DD" w:rsidRDefault="000349C1" w:rsidP="000349C1">
      <w:pPr>
        <w:pStyle w:val="ListParagraph"/>
        <w:ind w:left="0"/>
      </w:pPr>
      <w:r w:rsidRPr="00B237DD">
        <w:t xml:space="preserve">Advanced notice of delivery shall be made by phone </w:t>
      </w:r>
      <w:r w:rsidR="00975810">
        <w:t>301</w:t>
      </w:r>
      <w:r w:rsidRPr="00B237DD">
        <w:t>-</w:t>
      </w:r>
      <w:r w:rsidR="00975810">
        <w:t>714</w:t>
      </w:r>
      <w:r w:rsidRPr="00B237DD">
        <w:t>-</w:t>
      </w:r>
      <w:r w:rsidR="00975810">
        <w:t>2081</w:t>
      </w:r>
      <w:r w:rsidRPr="00B237DD">
        <w:t xml:space="preserve"> or fax 240-420-5262 to Mike Pickerall.  Delivery information shall include:</w:t>
      </w:r>
    </w:p>
    <w:p w:rsidR="00FF0C3C" w:rsidRPr="00B237DD" w:rsidRDefault="00FF0C3C" w:rsidP="000349C1">
      <w:pPr>
        <w:pStyle w:val="ListParagraph"/>
        <w:ind w:left="0"/>
      </w:pPr>
    </w:p>
    <w:p w:rsidR="000349C1" w:rsidRPr="00B237DD" w:rsidRDefault="000349C1" w:rsidP="00FF0C3C">
      <w:pPr>
        <w:pStyle w:val="ListParagraph"/>
        <w:numPr>
          <w:ilvl w:val="0"/>
          <w:numId w:val="32"/>
        </w:numPr>
      </w:pPr>
      <w:r w:rsidRPr="00B237DD">
        <w:t>Delivery date</w:t>
      </w:r>
    </w:p>
    <w:p w:rsidR="000349C1" w:rsidRPr="00B237DD" w:rsidRDefault="000349C1" w:rsidP="000349C1">
      <w:pPr>
        <w:pStyle w:val="ListParagraph"/>
        <w:numPr>
          <w:ilvl w:val="0"/>
          <w:numId w:val="25"/>
        </w:numPr>
      </w:pPr>
      <w:r w:rsidRPr="00B237DD">
        <w:t>Number of cartons / pallets</w:t>
      </w:r>
    </w:p>
    <w:p w:rsidR="000349C1" w:rsidRPr="00B237DD" w:rsidRDefault="000349C1" w:rsidP="000349C1">
      <w:pPr>
        <w:pStyle w:val="ListParagraph"/>
        <w:numPr>
          <w:ilvl w:val="0"/>
          <w:numId w:val="25"/>
        </w:numPr>
      </w:pPr>
      <w:r w:rsidRPr="00B237DD">
        <w:t>Purchase order number and item description</w:t>
      </w:r>
    </w:p>
    <w:p w:rsidR="000349C1" w:rsidRPr="00B237DD" w:rsidRDefault="000349C1" w:rsidP="000349C1">
      <w:pPr>
        <w:pStyle w:val="ListParagraph"/>
        <w:ind w:left="0"/>
      </w:pPr>
    </w:p>
    <w:p w:rsidR="000349C1" w:rsidRPr="00B237DD" w:rsidRDefault="000349C1" w:rsidP="000349C1">
      <w:pPr>
        <w:pStyle w:val="ListParagraph"/>
        <w:ind w:left="0"/>
      </w:pPr>
      <w:r w:rsidRPr="00B237DD">
        <w:t xml:space="preserve">Complete orders shall be shipped to the Maryland WIC Distribution Center, </w:t>
      </w:r>
      <w:r w:rsidR="00085112" w:rsidRPr="00B237DD">
        <w:t>947 N Burhans Blvd</w:t>
      </w:r>
      <w:r w:rsidRPr="00B237DD">
        <w:t>, Hagerstown, MD 21742</w:t>
      </w:r>
    </w:p>
    <w:p w:rsidR="00B70934" w:rsidRPr="00B237DD" w:rsidRDefault="00B70934" w:rsidP="000349C1">
      <w:pPr>
        <w:pStyle w:val="ListParagraph"/>
        <w:ind w:left="0"/>
      </w:pPr>
    </w:p>
    <w:p w:rsidR="000349C1" w:rsidRDefault="00B70934" w:rsidP="00DE4326">
      <w:pPr>
        <w:pStyle w:val="ListParagraph"/>
        <w:ind w:left="0"/>
      </w:pPr>
      <w:r w:rsidRPr="00B237DD">
        <w:t>Failure of the vendor / shipper to comply shall result in the product being returned at the vendor’s expense.</w:t>
      </w:r>
    </w:p>
    <w:p w:rsidR="006E5920" w:rsidRDefault="006E5920"/>
    <w:p w:rsidR="00CC0237" w:rsidRDefault="00CC0237">
      <w:r>
        <w:br w:type="page"/>
      </w:r>
    </w:p>
    <w:p w:rsidR="00CC0237" w:rsidRPr="009216B5" w:rsidRDefault="00CC0237" w:rsidP="00CC0237">
      <w:pPr>
        <w:rPr>
          <w:sz w:val="22"/>
          <w:szCs w:val="22"/>
        </w:rPr>
      </w:pPr>
      <w:r w:rsidRPr="009216B5">
        <w:rPr>
          <w:b/>
          <w:sz w:val="22"/>
          <w:szCs w:val="22"/>
        </w:rPr>
        <w:t xml:space="preserve">PROCUREMENT I.D. NUMBER: </w:t>
      </w:r>
      <w:r>
        <w:rPr>
          <w:b/>
          <w:sz w:val="22"/>
          <w:szCs w:val="22"/>
        </w:rPr>
        <w:t xml:space="preserve"> </w:t>
      </w:r>
      <w:r w:rsidR="00236B6B">
        <w:rPr>
          <w:b/>
          <w:sz w:val="22"/>
          <w:szCs w:val="22"/>
        </w:rPr>
        <w:t>PHPA-C17</w:t>
      </w:r>
      <w:r w:rsidR="00841E28">
        <w:rPr>
          <w:b/>
          <w:sz w:val="22"/>
          <w:szCs w:val="22"/>
        </w:rPr>
        <w:t>2</w:t>
      </w:r>
      <w:bookmarkStart w:id="0" w:name="_GoBack"/>
      <w:bookmarkEnd w:id="0"/>
    </w:p>
    <w:p w:rsidR="00CC0237" w:rsidRPr="009216B5" w:rsidRDefault="00CC0237" w:rsidP="00CC0237">
      <w:pPr>
        <w:tabs>
          <w:tab w:val="left" w:pos="720"/>
          <w:tab w:val="left" w:pos="1440"/>
          <w:tab w:val="left" w:pos="2160"/>
          <w:tab w:val="left" w:pos="2880"/>
          <w:tab w:val="left" w:pos="3600"/>
        </w:tabs>
        <w:ind w:left="3600" w:hanging="3600"/>
        <w:rPr>
          <w:b/>
          <w:sz w:val="22"/>
          <w:szCs w:val="22"/>
        </w:rPr>
      </w:pPr>
      <w:r w:rsidRPr="009216B5">
        <w:rPr>
          <w:b/>
          <w:sz w:val="22"/>
          <w:szCs w:val="22"/>
        </w:rPr>
        <w:t>ISSUE DATE:</w:t>
      </w:r>
      <w:r w:rsidR="00236B6B">
        <w:rPr>
          <w:b/>
          <w:sz w:val="22"/>
          <w:szCs w:val="22"/>
        </w:rPr>
        <w:t xml:space="preserve"> 9/2/14</w:t>
      </w:r>
      <w:r w:rsidRPr="009216B5">
        <w:rPr>
          <w:b/>
          <w:sz w:val="22"/>
          <w:szCs w:val="22"/>
        </w:rPr>
        <w:t xml:space="preserve">  </w:t>
      </w:r>
      <w:r w:rsidRPr="009216B5">
        <w:rPr>
          <w:b/>
          <w:sz w:val="22"/>
          <w:szCs w:val="22"/>
        </w:rPr>
        <w:tab/>
      </w:r>
    </w:p>
    <w:p w:rsidR="00CC0237" w:rsidRPr="009216B5" w:rsidRDefault="00CC0237" w:rsidP="00CC0237">
      <w:pPr>
        <w:tabs>
          <w:tab w:val="left" w:pos="720"/>
          <w:tab w:val="left" w:pos="1440"/>
          <w:tab w:val="left" w:pos="2160"/>
          <w:tab w:val="left" w:pos="2880"/>
          <w:tab w:val="left" w:pos="3600"/>
        </w:tabs>
        <w:ind w:left="3600" w:hanging="3600"/>
        <w:rPr>
          <w:bCs/>
          <w:sz w:val="22"/>
          <w:szCs w:val="22"/>
        </w:rPr>
      </w:pPr>
      <w:r w:rsidRPr="009216B5">
        <w:rPr>
          <w:b/>
          <w:sz w:val="22"/>
          <w:szCs w:val="22"/>
        </w:rPr>
        <w:t>TITLE:</w:t>
      </w:r>
      <w:r>
        <w:rPr>
          <w:sz w:val="22"/>
          <w:szCs w:val="22"/>
        </w:rPr>
        <w:t xml:space="preserve"> </w:t>
      </w:r>
      <w:r w:rsidRPr="009216B5">
        <w:rPr>
          <w:sz w:val="22"/>
          <w:szCs w:val="22"/>
        </w:rPr>
        <w:t xml:space="preserve"> </w:t>
      </w:r>
      <w:r w:rsidR="00CF6D6C">
        <w:rPr>
          <w:sz w:val="22"/>
          <w:szCs w:val="22"/>
        </w:rPr>
        <w:t>Brochure and Business Card Holder</w:t>
      </w:r>
    </w:p>
    <w:p w:rsidR="00CC0237" w:rsidRPr="009216B5" w:rsidRDefault="00CC0237" w:rsidP="00CC0237">
      <w:pPr>
        <w:rPr>
          <w:sz w:val="22"/>
          <w:szCs w:val="22"/>
        </w:rPr>
      </w:pPr>
    </w:p>
    <w:p w:rsidR="00CC0237" w:rsidRPr="009216B5" w:rsidRDefault="00CC0237" w:rsidP="00CC0237">
      <w:pPr>
        <w:rPr>
          <w:b/>
          <w:sz w:val="22"/>
          <w:szCs w:val="22"/>
          <w:u w:val="single"/>
        </w:rPr>
      </w:pPr>
      <w:r w:rsidRPr="009216B5">
        <w:rPr>
          <w:b/>
          <w:sz w:val="22"/>
          <w:szCs w:val="22"/>
          <w:u w:val="single"/>
        </w:rPr>
        <w:t>Offeror Information:</w:t>
      </w:r>
    </w:p>
    <w:p w:rsidR="00CC0237" w:rsidRPr="009216B5" w:rsidRDefault="00CC0237" w:rsidP="00CC0237">
      <w:pPr>
        <w:rPr>
          <w:sz w:val="22"/>
          <w:szCs w:val="22"/>
        </w:rPr>
      </w:pPr>
    </w:p>
    <w:p w:rsidR="00CC0237" w:rsidRPr="009216B5" w:rsidRDefault="00CC0237" w:rsidP="00CC0237">
      <w:pPr>
        <w:tabs>
          <w:tab w:val="left" w:pos="3060"/>
        </w:tabs>
        <w:rPr>
          <w:sz w:val="22"/>
          <w:szCs w:val="22"/>
        </w:rPr>
      </w:pPr>
      <w:r w:rsidRPr="009216B5">
        <w:rPr>
          <w:sz w:val="22"/>
          <w:szCs w:val="22"/>
        </w:rPr>
        <w:t xml:space="preserve">Vendor Name:  </w:t>
      </w:r>
      <w:r w:rsidRPr="009216B5">
        <w:rPr>
          <w:sz w:val="22"/>
          <w:szCs w:val="22"/>
        </w:rPr>
        <w:tab/>
      </w:r>
      <w:r w:rsidR="00061B90" w:rsidRPr="009216B5">
        <w:rPr>
          <w:sz w:val="22"/>
          <w:szCs w:val="22"/>
          <w:u w:val="single"/>
        </w:rPr>
        <w:fldChar w:fldCharType="begin">
          <w:ffData>
            <w:name w:val="Text1"/>
            <w:enabled/>
            <w:calcOnExit w:val="0"/>
            <w:textInput/>
          </w:ffData>
        </w:fldChar>
      </w:r>
      <w:bookmarkStart w:id="1" w:name="Text1"/>
      <w:r w:rsidRPr="009216B5">
        <w:rPr>
          <w:sz w:val="22"/>
          <w:szCs w:val="22"/>
          <w:u w:val="single"/>
        </w:rPr>
        <w:instrText xml:space="preserve"> FORMTEXT </w:instrText>
      </w:r>
      <w:r w:rsidR="00061B90" w:rsidRPr="009216B5">
        <w:rPr>
          <w:sz w:val="22"/>
          <w:szCs w:val="22"/>
          <w:u w:val="single"/>
        </w:rPr>
      </w:r>
      <w:r w:rsidR="00061B90" w:rsidRPr="009216B5">
        <w:rPr>
          <w:sz w:val="22"/>
          <w:szCs w:val="22"/>
          <w:u w:val="single"/>
        </w:rPr>
        <w:fldChar w:fldCharType="separate"/>
      </w:r>
      <w:r w:rsidRPr="009216B5">
        <w:rPr>
          <w:rFonts w:eastAsia="Arial Unicode MS"/>
          <w:noProof/>
          <w:sz w:val="22"/>
          <w:szCs w:val="22"/>
          <w:u w:val="single"/>
        </w:rPr>
        <w:t> </w:t>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00061B90" w:rsidRPr="009216B5">
        <w:rPr>
          <w:sz w:val="22"/>
          <w:szCs w:val="22"/>
          <w:u w:val="single"/>
        </w:rPr>
        <w:fldChar w:fldCharType="end"/>
      </w:r>
      <w:bookmarkEnd w:id="1"/>
    </w:p>
    <w:p w:rsidR="00CC0237" w:rsidRPr="009216B5" w:rsidRDefault="00CC0237" w:rsidP="00CC0237">
      <w:pPr>
        <w:rPr>
          <w:sz w:val="22"/>
          <w:szCs w:val="22"/>
        </w:rPr>
      </w:pPr>
    </w:p>
    <w:p w:rsidR="00CC0237" w:rsidRPr="009216B5" w:rsidRDefault="00CC0237" w:rsidP="00CC0237">
      <w:pPr>
        <w:tabs>
          <w:tab w:val="left" w:pos="3060"/>
          <w:tab w:val="left" w:pos="8820"/>
        </w:tabs>
        <w:rPr>
          <w:sz w:val="22"/>
          <w:szCs w:val="22"/>
        </w:rPr>
      </w:pPr>
      <w:r w:rsidRPr="009216B5">
        <w:rPr>
          <w:sz w:val="22"/>
          <w:szCs w:val="22"/>
        </w:rPr>
        <w:t xml:space="preserve">Federal Tax ID (FEIN) #: </w:t>
      </w:r>
      <w:r w:rsidRPr="009216B5">
        <w:rPr>
          <w:sz w:val="22"/>
          <w:szCs w:val="22"/>
        </w:rPr>
        <w:tab/>
      </w:r>
      <w:r w:rsidR="00061B90" w:rsidRPr="009216B5">
        <w:rPr>
          <w:sz w:val="22"/>
          <w:szCs w:val="22"/>
          <w:u w:val="single"/>
        </w:rPr>
        <w:fldChar w:fldCharType="begin">
          <w:ffData>
            <w:name w:val="Text2"/>
            <w:enabled/>
            <w:calcOnExit w:val="0"/>
            <w:textInput/>
          </w:ffData>
        </w:fldChar>
      </w:r>
      <w:bookmarkStart w:id="2" w:name="Text2"/>
      <w:r w:rsidRPr="009216B5">
        <w:rPr>
          <w:sz w:val="22"/>
          <w:szCs w:val="22"/>
          <w:u w:val="single"/>
        </w:rPr>
        <w:instrText xml:space="preserve"> FORMTEXT </w:instrText>
      </w:r>
      <w:r w:rsidR="00061B90" w:rsidRPr="009216B5">
        <w:rPr>
          <w:sz w:val="22"/>
          <w:szCs w:val="22"/>
          <w:u w:val="single"/>
        </w:rPr>
      </w:r>
      <w:r w:rsidR="00061B90" w:rsidRPr="009216B5">
        <w:rPr>
          <w:sz w:val="22"/>
          <w:szCs w:val="22"/>
          <w:u w:val="single"/>
        </w:rPr>
        <w:fldChar w:fldCharType="separate"/>
      </w:r>
      <w:r w:rsidRPr="009216B5">
        <w:rPr>
          <w:rFonts w:eastAsia="Arial Unicode MS"/>
          <w:noProof/>
          <w:sz w:val="22"/>
          <w:szCs w:val="22"/>
          <w:u w:val="single"/>
        </w:rPr>
        <w:t> </w:t>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00061B90" w:rsidRPr="009216B5">
        <w:rPr>
          <w:sz w:val="22"/>
          <w:szCs w:val="22"/>
          <w:u w:val="single"/>
        </w:rPr>
        <w:fldChar w:fldCharType="end"/>
      </w:r>
      <w:bookmarkEnd w:id="2"/>
      <w:r w:rsidRPr="009216B5">
        <w:rPr>
          <w:sz w:val="22"/>
          <w:szCs w:val="22"/>
        </w:rPr>
        <w:tab/>
      </w:r>
    </w:p>
    <w:p w:rsidR="00CC0237" w:rsidRDefault="00CC0237" w:rsidP="00CC0237">
      <w:pPr>
        <w:tabs>
          <w:tab w:val="left" w:pos="3060"/>
          <w:tab w:val="left" w:pos="8820"/>
        </w:tabs>
        <w:rPr>
          <w:sz w:val="22"/>
          <w:szCs w:val="22"/>
        </w:rPr>
      </w:pPr>
    </w:p>
    <w:p w:rsidR="00CC0237" w:rsidRPr="009216B5" w:rsidRDefault="00CC0237" w:rsidP="00CC0237">
      <w:pPr>
        <w:tabs>
          <w:tab w:val="left" w:pos="3060"/>
          <w:tab w:val="left" w:pos="8820"/>
        </w:tabs>
        <w:rPr>
          <w:sz w:val="22"/>
          <w:szCs w:val="22"/>
        </w:rPr>
      </w:pPr>
      <w:r w:rsidRPr="009216B5">
        <w:rPr>
          <w:sz w:val="22"/>
          <w:szCs w:val="22"/>
        </w:rPr>
        <w:t xml:space="preserve">Contact Person: </w:t>
      </w:r>
      <w:r w:rsidRPr="009216B5">
        <w:rPr>
          <w:sz w:val="22"/>
          <w:szCs w:val="22"/>
        </w:rPr>
        <w:tab/>
      </w:r>
      <w:r w:rsidR="00061B90" w:rsidRPr="009216B5">
        <w:rPr>
          <w:sz w:val="22"/>
          <w:szCs w:val="22"/>
          <w:u w:val="single"/>
        </w:rPr>
        <w:fldChar w:fldCharType="begin">
          <w:ffData>
            <w:name w:val="Text3"/>
            <w:enabled/>
            <w:calcOnExit w:val="0"/>
            <w:textInput/>
          </w:ffData>
        </w:fldChar>
      </w:r>
      <w:bookmarkStart w:id="3" w:name="Text3"/>
      <w:r w:rsidRPr="009216B5">
        <w:rPr>
          <w:sz w:val="22"/>
          <w:szCs w:val="22"/>
          <w:u w:val="single"/>
        </w:rPr>
        <w:instrText xml:space="preserve"> FORMTEXT </w:instrText>
      </w:r>
      <w:r w:rsidR="00061B90" w:rsidRPr="009216B5">
        <w:rPr>
          <w:sz w:val="22"/>
          <w:szCs w:val="22"/>
          <w:u w:val="single"/>
        </w:rPr>
      </w:r>
      <w:r w:rsidR="00061B90" w:rsidRPr="009216B5">
        <w:rPr>
          <w:sz w:val="22"/>
          <w:szCs w:val="22"/>
          <w:u w:val="single"/>
        </w:rPr>
        <w:fldChar w:fldCharType="separate"/>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00061B90" w:rsidRPr="009216B5">
        <w:rPr>
          <w:sz w:val="22"/>
          <w:szCs w:val="22"/>
          <w:u w:val="single"/>
        </w:rPr>
        <w:fldChar w:fldCharType="end"/>
      </w:r>
      <w:bookmarkEnd w:id="3"/>
    </w:p>
    <w:p w:rsidR="00CC0237" w:rsidRPr="009216B5" w:rsidRDefault="00CC0237" w:rsidP="00CC0237">
      <w:pPr>
        <w:rPr>
          <w:sz w:val="22"/>
          <w:szCs w:val="22"/>
        </w:rPr>
      </w:pPr>
    </w:p>
    <w:p w:rsidR="00CC0237" w:rsidRPr="009216B5" w:rsidRDefault="00CC0237" w:rsidP="00CC0237">
      <w:pPr>
        <w:tabs>
          <w:tab w:val="left" w:pos="3060"/>
          <w:tab w:val="left" w:pos="8820"/>
        </w:tabs>
        <w:rPr>
          <w:sz w:val="22"/>
          <w:szCs w:val="22"/>
        </w:rPr>
      </w:pPr>
      <w:r w:rsidRPr="009216B5">
        <w:rPr>
          <w:sz w:val="22"/>
          <w:szCs w:val="22"/>
        </w:rPr>
        <w:t xml:space="preserve">Address: </w:t>
      </w:r>
      <w:r w:rsidRPr="009216B5">
        <w:rPr>
          <w:sz w:val="22"/>
          <w:szCs w:val="22"/>
        </w:rPr>
        <w:tab/>
      </w:r>
      <w:r w:rsidR="00061B90" w:rsidRPr="009216B5">
        <w:rPr>
          <w:sz w:val="22"/>
          <w:szCs w:val="22"/>
          <w:u w:val="single"/>
        </w:rPr>
        <w:fldChar w:fldCharType="begin">
          <w:ffData>
            <w:name w:val="Text4"/>
            <w:enabled/>
            <w:calcOnExit w:val="0"/>
            <w:textInput/>
          </w:ffData>
        </w:fldChar>
      </w:r>
      <w:bookmarkStart w:id="4" w:name="Text4"/>
      <w:r w:rsidRPr="009216B5">
        <w:rPr>
          <w:sz w:val="22"/>
          <w:szCs w:val="22"/>
          <w:u w:val="single"/>
        </w:rPr>
        <w:instrText xml:space="preserve"> FORMTEXT </w:instrText>
      </w:r>
      <w:r w:rsidR="00061B90" w:rsidRPr="009216B5">
        <w:rPr>
          <w:sz w:val="22"/>
          <w:szCs w:val="22"/>
          <w:u w:val="single"/>
        </w:rPr>
      </w:r>
      <w:r w:rsidR="00061B90" w:rsidRPr="009216B5">
        <w:rPr>
          <w:sz w:val="22"/>
          <w:szCs w:val="22"/>
          <w:u w:val="single"/>
        </w:rPr>
        <w:fldChar w:fldCharType="separate"/>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00061B90" w:rsidRPr="009216B5">
        <w:rPr>
          <w:sz w:val="22"/>
          <w:szCs w:val="22"/>
          <w:u w:val="single"/>
        </w:rPr>
        <w:fldChar w:fldCharType="end"/>
      </w:r>
      <w:bookmarkEnd w:id="4"/>
    </w:p>
    <w:p w:rsidR="00CC0237" w:rsidRPr="009216B5" w:rsidRDefault="00CC0237" w:rsidP="00CC0237">
      <w:pPr>
        <w:rPr>
          <w:sz w:val="22"/>
          <w:szCs w:val="22"/>
        </w:rPr>
      </w:pPr>
    </w:p>
    <w:p w:rsidR="00CC0237" w:rsidRPr="009216B5" w:rsidRDefault="00CC0237" w:rsidP="00CC0237">
      <w:pPr>
        <w:tabs>
          <w:tab w:val="left" w:pos="3060"/>
          <w:tab w:val="left" w:pos="8820"/>
        </w:tabs>
        <w:rPr>
          <w:sz w:val="22"/>
          <w:szCs w:val="22"/>
          <w:u w:val="single"/>
        </w:rPr>
      </w:pPr>
      <w:r w:rsidRPr="009216B5">
        <w:rPr>
          <w:sz w:val="22"/>
          <w:szCs w:val="22"/>
        </w:rPr>
        <w:tab/>
      </w:r>
      <w:r w:rsidR="00061B90" w:rsidRPr="009216B5">
        <w:rPr>
          <w:sz w:val="22"/>
          <w:szCs w:val="22"/>
          <w:u w:val="single"/>
        </w:rPr>
        <w:fldChar w:fldCharType="begin">
          <w:ffData>
            <w:name w:val="Text5"/>
            <w:enabled/>
            <w:calcOnExit w:val="0"/>
            <w:textInput/>
          </w:ffData>
        </w:fldChar>
      </w:r>
      <w:bookmarkStart w:id="5" w:name="Text5"/>
      <w:r w:rsidRPr="009216B5">
        <w:rPr>
          <w:sz w:val="22"/>
          <w:szCs w:val="22"/>
          <w:u w:val="single"/>
        </w:rPr>
        <w:instrText xml:space="preserve"> FORMTEXT </w:instrText>
      </w:r>
      <w:r w:rsidR="00061B90" w:rsidRPr="009216B5">
        <w:rPr>
          <w:sz w:val="22"/>
          <w:szCs w:val="22"/>
          <w:u w:val="single"/>
        </w:rPr>
      </w:r>
      <w:r w:rsidR="00061B90" w:rsidRPr="009216B5">
        <w:rPr>
          <w:sz w:val="22"/>
          <w:szCs w:val="22"/>
          <w:u w:val="single"/>
        </w:rPr>
        <w:fldChar w:fldCharType="separate"/>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00061B90" w:rsidRPr="009216B5">
        <w:rPr>
          <w:sz w:val="22"/>
          <w:szCs w:val="22"/>
          <w:u w:val="single"/>
        </w:rPr>
        <w:fldChar w:fldCharType="end"/>
      </w:r>
      <w:bookmarkEnd w:id="5"/>
      <w:r w:rsidRPr="009216B5">
        <w:rPr>
          <w:sz w:val="22"/>
          <w:szCs w:val="22"/>
          <w:u w:val="single"/>
        </w:rPr>
        <w:t xml:space="preserve">   </w:t>
      </w:r>
    </w:p>
    <w:p w:rsidR="00CC0237" w:rsidRPr="009216B5" w:rsidRDefault="00CC0237" w:rsidP="00CC0237">
      <w:pPr>
        <w:rPr>
          <w:sz w:val="22"/>
          <w:szCs w:val="22"/>
        </w:rPr>
      </w:pPr>
    </w:p>
    <w:p w:rsidR="00CC0237" w:rsidRPr="009216B5" w:rsidRDefault="00CC0237" w:rsidP="00CC0237">
      <w:pPr>
        <w:tabs>
          <w:tab w:val="left" w:pos="3060"/>
          <w:tab w:val="left" w:pos="8820"/>
        </w:tabs>
        <w:rPr>
          <w:sz w:val="22"/>
          <w:szCs w:val="22"/>
        </w:rPr>
      </w:pPr>
      <w:r w:rsidRPr="009216B5">
        <w:rPr>
          <w:sz w:val="22"/>
          <w:szCs w:val="22"/>
        </w:rPr>
        <w:t xml:space="preserve">Telephone: </w:t>
      </w:r>
      <w:r w:rsidRPr="009216B5">
        <w:rPr>
          <w:sz w:val="22"/>
          <w:szCs w:val="22"/>
        </w:rPr>
        <w:tab/>
      </w:r>
      <w:r w:rsidR="00061B90" w:rsidRPr="009216B5">
        <w:rPr>
          <w:sz w:val="22"/>
          <w:szCs w:val="22"/>
          <w:u w:val="single"/>
        </w:rPr>
        <w:fldChar w:fldCharType="begin">
          <w:ffData>
            <w:name w:val="Text6"/>
            <w:enabled/>
            <w:calcOnExit w:val="0"/>
            <w:textInput/>
          </w:ffData>
        </w:fldChar>
      </w:r>
      <w:bookmarkStart w:id="6" w:name="Text6"/>
      <w:r w:rsidRPr="009216B5">
        <w:rPr>
          <w:sz w:val="22"/>
          <w:szCs w:val="22"/>
          <w:u w:val="single"/>
        </w:rPr>
        <w:instrText xml:space="preserve"> FORMTEXT </w:instrText>
      </w:r>
      <w:r w:rsidR="00061B90" w:rsidRPr="009216B5">
        <w:rPr>
          <w:sz w:val="22"/>
          <w:szCs w:val="22"/>
          <w:u w:val="single"/>
        </w:rPr>
      </w:r>
      <w:r w:rsidR="00061B90" w:rsidRPr="009216B5">
        <w:rPr>
          <w:sz w:val="22"/>
          <w:szCs w:val="22"/>
          <w:u w:val="single"/>
        </w:rPr>
        <w:fldChar w:fldCharType="separate"/>
      </w:r>
      <w:r w:rsidRPr="009216B5">
        <w:rPr>
          <w:rFonts w:eastAsia="Arial Unicode MS"/>
          <w:noProof/>
          <w:sz w:val="22"/>
          <w:szCs w:val="22"/>
          <w:u w:val="single"/>
        </w:rPr>
        <w:t> </w:t>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00061B90" w:rsidRPr="009216B5">
        <w:rPr>
          <w:sz w:val="22"/>
          <w:szCs w:val="22"/>
          <w:u w:val="single"/>
        </w:rPr>
        <w:fldChar w:fldCharType="end"/>
      </w:r>
      <w:bookmarkEnd w:id="6"/>
    </w:p>
    <w:p w:rsidR="00CC0237" w:rsidRPr="009216B5" w:rsidRDefault="00CC0237" w:rsidP="00CC0237">
      <w:pPr>
        <w:rPr>
          <w:sz w:val="22"/>
          <w:szCs w:val="22"/>
        </w:rPr>
      </w:pPr>
    </w:p>
    <w:p w:rsidR="00CC0237" w:rsidRPr="009216B5" w:rsidRDefault="00CC0237" w:rsidP="00CC0237">
      <w:pPr>
        <w:tabs>
          <w:tab w:val="left" w:pos="3060"/>
          <w:tab w:val="left" w:pos="8820"/>
        </w:tabs>
        <w:rPr>
          <w:sz w:val="22"/>
          <w:szCs w:val="22"/>
          <w:u w:val="single"/>
        </w:rPr>
      </w:pPr>
      <w:r w:rsidRPr="009216B5">
        <w:rPr>
          <w:sz w:val="22"/>
          <w:szCs w:val="22"/>
        </w:rPr>
        <w:t xml:space="preserve">Fax: </w:t>
      </w:r>
      <w:r w:rsidRPr="009216B5">
        <w:rPr>
          <w:sz w:val="22"/>
          <w:szCs w:val="22"/>
        </w:rPr>
        <w:tab/>
      </w:r>
      <w:r w:rsidR="00061B90" w:rsidRPr="009216B5">
        <w:rPr>
          <w:sz w:val="22"/>
          <w:szCs w:val="22"/>
          <w:u w:val="single"/>
        </w:rPr>
        <w:fldChar w:fldCharType="begin">
          <w:ffData>
            <w:name w:val="Text7"/>
            <w:enabled/>
            <w:calcOnExit w:val="0"/>
            <w:textInput/>
          </w:ffData>
        </w:fldChar>
      </w:r>
      <w:bookmarkStart w:id="7" w:name="Text7"/>
      <w:r w:rsidRPr="009216B5">
        <w:rPr>
          <w:sz w:val="22"/>
          <w:szCs w:val="22"/>
          <w:u w:val="single"/>
        </w:rPr>
        <w:instrText xml:space="preserve"> FORMTEXT </w:instrText>
      </w:r>
      <w:r w:rsidR="00061B90" w:rsidRPr="009216B5">
        <w:rPr>
          <w:sz w:val="22"/>
          <w:szCs w:val="22"/>
          <w:u w:val="single"/>
        </w:rPr>
      </w:r>
      <w:r w:rsidR="00061B90" w:rsidRPr="009216B5">
        <w:rPr>
          <w:sz w:val="22"/>
          <w:szCs w:val="22"/>
          <w:u w:val="single"/>
        </w:rPr>
        <w:fldChar w:fldCharType="separate"/>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00061B90" w:rsidRPr="009216B5">
        <w:rPr>
          <w:sz w:val="22"/>
          <w:szCs w:val="22"/>
          <w:u w:val="single"/>
        </w:rPr>
        <w:fldChar w:fldCharType="end"/>
      </w:r>
      <w:bookmarkEnd w:id="7"/>
    </w:p>
    <w:p w:rsidR="00CC0237" w:rsidRPr="009216B5" w:rsidRDefault="00CC0237" w:rsidP="00CC0237">
      <w:pPr>
        <w:rPr>
          <w:sz w:val="22"/>
          <w:szCs w:val="22"/>
        </w:rPr>
      </w:pPr>
    </w:p>
    <w:p w:rsidR="00CC0237" w:rsidRPr="009216B5" w:rsidRDefault="00CC0237" w:rsidP="00CC0237">
      <w:pPr>
        <w:tabs>
          <w:tab w:val="left" w:pos="3060"/>
          <w:tab w:val="left" w:pos="8820"/>
        </w:tabs>
        <w:rPr>
          <w:sz w:val="22"/>
          <w:szCs w:val="22"/>
        </w:rPr>
      </w:pPr>
      <w:r w:rsidRPr="009216B5">
        <w:rPr>
          <w:sz w:val="22"/>
          <w:szCs w:val="22"/>
        </w:rPr>
        <w:t xml:space="preserve">E-Mail: </w:t>
      </w:r>
      <w:r w:rsidRPr="009216B5">
        <w:rPr>
          <w:sz w:val="22"/>
          <w:szCs w:val="22"/>
        </w:rPr>
        <w:tab/>
      </w:r>
      <w:r w:rsidR="00061B90" w:rsidRPr="009216B5">
        <w:rPr>
          <w:sz w:val="22"/>
          <w:szCs w:val="22"/>
          <w:u w:val="single"/>
        </w:rPr>
        <w:fldChar w:fldCharType="begin">
          <w:ffData>
            <w:name w:val="Text7"/>
            <w:enabled/>
            <w:calcOnExit w:val="0"/>
            <w:textInput/>
          </w:ffData>
        </w:fldChar>
      </w:r>
      <w:r w:rsidRPr="009216B5">
        <w:rPr>
          <w:sz w:val="22"/>
          <w:szCs w:val="22"/>
          <w:u w:val="single"/>
        </w:rPr>
        <w:instrText xml:space="preserve"> FORMTEXT </w:instrText>
      </w:r>
      <w:r w:rsidR="00061B90" w:rsidRPr="009216B5">
        <w:rPr>
          <w:sz w:val="22"/>
          <w:szCs w:val="22"/>
          <w:u w:val="single"/>
        </w:rPr>
      </w:r>
      <w:r w:rsidR="00061B90" w:rsidRPr="009216B5">
        <w:rPr>
          <w:sz w:val="22"/>
          <w:szCs w:val="22"/>
          <w:u w:val="single"/>
        </w:rPr>
        <w:fldChar w:fldCharType="separate"/>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00061B90" w:rsidRPr="009216B5">
        <w:rPr>
          <w:sz w:val="22"/>
          <w:szCs w:val="22"/>
          <w:u w:val="single"/>
        </w:rPr>
        <w:fldChar w:fldCharType="end"/>
      </w:r>
    </w:p>
    <w:p w:rsidR="00CC0237" w:rsidRDefault="00CC0237" w:rsidP="00CC0237">
      <w:pPr>
        <w:tabs>
          <w:tab w:val="left" w:pos="3060"/>
          <w:tab w:val="left" w:pos="8820"/>
        </w:tabs>
        <w:rPr>
          <w:sz w:val="22"/>
          <w:szCs w:val="22"/>
        </w:rPr>
      </w:pPr>
    </w:p>
    <w:p w:rsidR="00236B6B" w:rsidRPr="009216B5" w:rsidRDefault="00236B6B" w:rsidP="00236B6B">
      <w:pPr>
        <w:tabs>
          <w:tab w:val="left" w:pos="3060"/>
          <w:tab w:val="left" w:pos="8820"/>
        </w:tabs>
        <w:rPr>
          <w:sz w:val="22"/>
          <w:szCs w:val="22"/>
        </w:rPr>
      </w:pPr>
      <w:r>
        <w:rPr>
          <w:sz w:val="22"/>
          <w:szCs w:val="22"/>
        </w:rPr>
        <w:t>SBR number</w:t>
      </w:r>
      <w:r w:rsidRPr="009216B5">
        <w:rPr>
          <w:sz w:val="22"/>
          <w:szCs w:val="22"/>
        </w:rPr>
        <w:t xml:space="preserve">: </w:t>
      </w:r>
      <w:r w:rsidRPr="009216B5">
        <w:rPr>
          <w:sz w:val="22"/>
          <w:szCs w:val="22"/>
        </w:rPr>
        <w:tab/>
      </w:r>
      <w:r w:rsidRPr="009216B5">
        <w:rPr>
          <w:sz w:val="22"/>
          <w:szCs w:val="22"/>
          <w:u w:val="single"/>
        </w:rPr>
        <w:fldChar w:fldCharType="begin">
          <w:ffData>
            <w:name w:val="Text7"/>
            <w:enabled/>
            <w:calcOnExit w:val="0"/>
            <w:textInput/>
          </w:ffData>
        </w:fldChar>
      </w:r>
      <w:r w:rsidRPr="009216B5">
        <w:rPr>
          <w:sz w:val="22"/>
          <w:szCs w:val="22"/>
          <w:u w:val="single"/>
        </w:rPr>
        <w:instrText xml:space="preserve"> FORMTEXT </w:instrText>
      </w:r>
      <w:r w:rsidRPr="009216B5">
        <w:rPr>
          <w:sz w:val="22"/>
          <w:szCs w:val="22"/>
          <w:u w:val="single"/>
        </w:rPr>
      </w:r>
      <w:r w:rsidRPr="009216B5">
        <w:rPr>
          <w:sz w:val="22"/>
          <w:szCs w:val="22"/>
          <w:u w:val="single"/>
        </w:rPr>
        <w:fldChar w:fldCharType="separate"/>
      </w:r>
      <w:r w:rsidRPr="009216B5">
        <w:rPr>
          <w:rFonts w:eastAsia="Arial Unicode MS"/>
          <w:noProof/>
          <w:sz w:val="22"/>
          <w:szCs w:val="22"/>
          <w:u w:val="single"/>
        </w:rPr>
        <w:t> </w:t>
      </w:r>
      <w:r w:rsidRPr="009216B5">
        <w:rPr>
          <w:noProof/>
          <w:sz w:val="22"/>
          <w:szCs w:val="22"/>
          <w:u w:val="single"/>
        </w:rPr>
        <w:t xml:space="preserve">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Pr="009216B5">
        <w:rPr>
          <w:rFonts w:eastAsia="Arial Unicode MS"/>
          <w:noProof/>
          <w:sz w:val="22"/>
          <w:szCs w:val="22"/>
          <w:u w:val="single"/>
        </w:rPr>
        <w:t> </w:t>
      </w:r>
      <w:r w:rsidRPr="009216B5">
        <w:rPr>
          <w:sz w:val="22"/>
          <w:szCs w:val="22"/>
          <w:u w:val="single"/>
        </w:rPr>
        <w:fldChar w:fldCharType="end"/>
      </w:r>
    </w:p>
    <w:p w:rsidR="00CC0237" w:rsidRDefault="00CC0237" w:rsidP="00CC0237">
      <w:pPr>
        <w:tabs>
          <w:tab w:val="left" w:pos="3060"/>
          <w:tab w:val="left" w:pos="8820"/>
        </w:tabs>
        <w:rPr>
          <w:sz w:val="22"/>
          <w:szCs w:val="22"/>
        </w:rPr>
      </w:pPr>
    </w:p>
    <w:p w:rsidR="00CC0237" w:rsidRPr="009216B5" w:rsidRDefault="00CC0237" w:rsidP="00CC0237">
      <w:pPr>
        <w:tabs>
          <w:tab w:val="left" w:pos="3060"/>
          <w:tab w:val="left" w:pos="8820"/>
        </w:tabs>
        <w:rPr>
          <w:sz w:val="22"/>
          <w:szCs w:val="22"/>
        </w:rPr>
      </w:pPr>
    </w:p>
    <w:p w:rsidR="00CC0237" w:rsidRDefault="00CC0237" w:rsidP="00CC0237">
      <w:pPr>
        <w:pStyle w:val="NormalWeb"/>
        <w:numPr>
          <w:ilvl w:val="0"/>
          <w:numId w:val="39"/>
        </w:numPr>
        <w:tabs>
          <w:tab w:val="left" w:pos="1800"/>
        </w:tabs>
        <w:spacing w:before="0" w:beforeAutospacing="0" w:after="0" w:afterAutospacing="0" w:line="360" w:lineRule="auto"/>
        <w:rPr>
          <w:sz w:val="22"/>
          <w:szCs w:val="22"/>
        </w:rPr>
      </w:pPr>
      <w:r>
        <w:rPr>
          <w:sz w:val="22"/>
          <w:szCs w:val="22"/>
        </w:rPr>
        <w:t xml:space="preserve">$________ each (all inclusive) x  </w:t>
      </w:r>
      <w:r w:rsidR="00E23641">
        <w:rPr>
          <w:sz w:val="22"/>
          <w:szCs w:val="22"/>
        </w:rPr>
        <w:t>5</w:t>
      </w:r>
      <w:r>
        <w:rPr>
          <w:sz w:val="22"/>
          <w:szCs w:val="22"/>
        </w:rPr>
        <w:t xml:space="preserve">,000 </w:t>
      </w:r>
      <w:r w:rsidRPr="009216B5">
        <w:rPr>
          <w:sz w:val="22"/>
          <w:szCs w:val="22"/>
        </w:rPr>
        <w:t xml:space="preserve"> = $__________</w:t>
      </w:r>
      <w:r>
        <w:rPr>
          <w:sz w:val="22"/>
          <w:szCs w:val="22"/>
        </w:rPr>
        <w:t>__</w:t>
      </w:r>
      <w:r w:rsidRPr="009216B5">
        <w:rPr>
          <w:sz w:val="22"/>
          <w:szCs w:val="22"/>
        </w:rPr>
        <w:t xml:space="preserve"> </w:t>
      </w:r>
    </w:p>
    <w:p w:rsidR="00CC0237" w:rsidRPr="009216B5" w:rsidRDefault="00CC0237" w:rsidP="00CC0237">
      <w:pPr>
        <w:pStyle w:val="NormalWeb"/>
        <w:numPr>
          <w:ilvl w:val="0"/>
          <w:numId w:val="39"/>
        </w:numPr>
        <w:tabs>
          <w:tab w:val="left" w:pos="1800"/>
        </w:tabs>
        <w:spacing w:before="0" w:beforeAutospacing="0" w:after="0" w:afterAutospacing="0" w:line="360" w:lineRule="auto"/>
        <w:rPr>
          <w:sz w:val="22"/>
          <w:szCs w:val="22"/>
        </w:rPr>
      </w:pPr>
      <w:r w:rsidRPr="009216B5">
        <w:rPr>
          <w:sz w:val="22"/>
          <w:szCs w:val="22"/>
        </w:rPr>
        <w:t>Total cost ________________ (not to exceed $</w:t>
      </w:r>
      <w:r w:rsidR="00E23641">
        <w:rPr>
          <w:sz w:val="22"/>
          <w:szCs w:val="22"/>
        </w:rPr>
        <w:t>24</w:t>
      </w:r>
      <w:r>
        <w:rPr>
          <w:sz w:val="22"/>
          <w:szCs w:val="22"/>
        </w:rPr>
        <w:t>,</w:t>
      </w:r>
      <w:r w:rsidR="00FD4079">
        <w:rPr>
          <w:sz w:val="22"/>
          <w:szCs w:val="22"/>
        </w:rPr>
        <w:t>5</w:t>
      </w:r>
      <w:r>
        <w:rPr>
          <w:sz w:val="22"/>
          <w:szCs w:val="22"/>
        </w:rPr>
        <w:t>00</w:t>
      </w:r>
      <w:r w:rsidR="00FD4079">
        <w:rPr>
          <w:sz w:val="22"/>
          <w:szCs w:val="22"/>
        </w:rPr>
        <w:t>.00</w:t>
      </w:r>
      <w:r w:rsidRPr="009216B5">
        <w:rPr>
          <w:sz w:val="22"/>
          <w:szCs w:val="22"/>
        </w:rPr>
        <w:t>)</w:t>
      </w:r>
    </w:p>
    <w:p w:rsidR="00CC0237" w:rsidRPr="009216B5" w:rsidRDefault="00CC0237" w:rsidP="00CC0237">
      <w:pPr>
        <w:tabs>
          <w:tab w:val="left" w:pos="3060"/>
          <w:tab w:val="left" w:pos="8820"/>
        </w:tabs>
        <w:rPr>
          <w:sz w:val="22"/>
          <w:szCs w:val="22"/>
        </w:rPr>
      </w:pPr>
    </w:p>
    <w:p w:rsidR="00CC0237" w:rsidRPr="009216B5" w:rsidRDefault="00CC0237" w:rsidP="00CC0237">
      <w:pPr>
        <w:tabs>
          <w:tab w:val="left" w:pos="720"/>
          <w:tab w:val="left" w:pos="1440"/>
          <w:tab w:val="left" w:pos="2160"/>
          <w:tab w:val="left" w:pos="2880"/>
          <w:tab w:val="left" w:pos="3600"/>
          <w:tab w:val="left" w:pos="4320"/>
        </w:tabs>
        <w:rPr>
          <w:sz w:val="22"/>
          <w:szCs w:val="22"/>
          <w:u w:val="single"/>
        </w:rPr>
      </w:pPr>
    </w:p>
    <w:p w:rsidR="00CC0237" w:rsidRPr="009216B5" w:rsidRDefault="00061B90" w:rsidP="00CC0237">
      <w:pPr>
        <w:tabs>
          <w:tab w:val="left" w:pos="720"/>
          <w:tab w:val="left" w:pos="1440"/>
          <w:tab w:val="left" w:pos="2160"/>
          <w:tab w:val="left" w:pos="2880"/>
          <w:tab w:val="left" w:pos="3600"/>
          <w:tab w:val="left" w:pos="4320"/>
        </w:tabs>
        <w:rPr>
          <w:sz w:val="22"/>
          <w:szCs w:val="22"/>
          <w:u w:val="single"/>
        </w:rPr>
      </w:pPr>
      <w:r w:rsidRPr="009216B5">
        <w:rPr>
          <w:sz w:val="22"/>
          <w:szCs w:val="22"/>
          <w:u w:val="single"/>
        </w:rPr>
        <w:fldChar w:fldCharType="begin">
          <w:ffData>
            <w:name w:val="Text9"/>
            <w:enabled/>
            <w:calcOnExit w:val="0"/>
            <w:textInput/>
          </w:ffData>
        </w:fldChar>
      </w:r>
      <w:bookmarkStart w:id="8" w:name="Text9"/>
      <w:r w:rsidR="00CC0237" w:rsidRPr="009216B5">
        <w:rPr>
          <w:sz w:val="22"/>
          <w:szCs w:val="22"/>
          <w:u w:val="single"/>
        </w:rPr>
        <w:instrText xml:space="preserve"> FORMTEXT </w:instrText>
      </w:r>
      <w:r w:rsidRPr="009216B5">
        <w:rPr>
          <w:sz w:val="22"/>
          <w:szCs w:val="22"/>
          <w:u w:val="single"/>
        </w:rPr>
      </w:r>
      <w:r w:rsidRPr="009216B5">
        <w:rPr>
          <w:sz w:val="22"/>
          <w:szCs w:val="22"/>
          <w:u w:val="single"/>
        </w:rPr>
        <w:fldChar w:fldCharType="separate"/>
      </w:r>
      <w:r w:rsidR="00CC0237" w:rsidRPr="009216B5">
        <w:rPr>
          <w:rFonts w:eastAsia="Arial Unicode MS"/>
          <w:noProof/>
          <w:sz w:val="22"/>
          <w:szCs w:val="22"/>
          <w:u w:val="single"/>
        </w:rPr>
        <w:t> </w:t>
      </w:r>
      <w:r w:rsidR="00CC0237" w:rsidRPr="009216B5">
        <w:rPr>
          <w:rFonts w:eastAsia="Arial Unicode MS"/>
          <w:noProof/>
          <w:sz w:val="22"/>
          <w:szCs w:val="22"/>
          <w:u w:val="single"/>
        </w:rPr>
        <w:t> </w:t>
      </w:r>
      <w:r w:rsidR="00CC0237" w:rsidRPr="009216B5">
        <w:rPr>
          <w:noProof/>
          <w:sz w:val="22"/>
          <w:szCs w:val="22"/>
          <w:u w:val="single"/>
        </w:rPr>
        <w:t xml:space="preserve">                                                        </w:t>
      </w:r>
      <w:r w:rsidR="00CC0237" w:rsidRPr="009216B5">
        <w:rPr>
          <w:rFonts w:eastAsia="Arial Unicode MS"/>
          <w:noProof/>
          <w:sz w:val="22"/>
          <w:szCs w:val="22"/>
          <w:u w:val="single"/>
        </w:rPr>
        <w:t> </w:t>
      </w:r>
      <w:r w:rsidR="00CC0237" w:rsidRPr="009216B5">
        <w:rPr>
          <w:rFonts w:eastAsia="Arial Unicode MS"/>
          <w:noProof/>
          <w:sz w:val="22"/>
          <w:szCs w:val="22"/>
          <w:u w:val="single"/>
        </w:rPr>
        <w:t> </w:t>
      </w:r>
      <w:r w:rsidR="00CC0237" w:rsidRPr="009216B5">
        <w:rPr>
          <w:rFonts w:eastAsia="Arial Unicode MS"/>
          <w:noProof/>
          <w:sz w:val="22"/>
          <w:szCs w:val="22"/>
          <w:u w:val="single"/>
        </w:rPr>
        <w:t> </w:t>
      </w:r>
      <w:r w:rsidRPr="009216B5">
        <w:rPr>
          <w:sz w:val="22"/>
          <w:szCs w:val="22"/>
          <w:u w:val="single"/>
        </w:rPr>
        <w:fldChar w:fldCharType="end"/>
      </w:r>
      <w:bookmarkEnd w:id="8"/>
      <w:r w:rsidR="00CC0237" w:rsidRPr="009216B5">
        <w:rPr>
          <w:sz w:val="22"/>
          <w:szCs w:val="22"/>
        </w:rPr>
        <w:t xml:space="preserve">               </w:t>
      </w:r>
      <w:r w:rsidR="00CC0237" w:rsidRPr="009216B5">
        <w:rPr>
          <w:sz w:val="22"/>
          <w:szCs w:val="22"/>
        </w:rPr>
        <w:tab/>
      </w:r>
      <w:r w:rsidRPr="009216B5">
        <w:rPr>
          <w:sz w:val="22"/>
          <w:szCs w:val="22"/>
          <w:u w:val="single"/>
        </w:rPr>
        <w:fldChar w:fldCharType="begin">
          <w:ffData>
            <w:name w:val="Text10"/>
            <w:enabled/>
            <w:calcOnExit w:val="0"/>
            <w:textInput/>
          </w:ffData>
        </w:fldChar>
      </w:r>
      <w:bookmarkStart w:id="9" w:name="Text10"/>
      <w:r w:rsidR="00CC0237" w:rsidRPr="009216B5">
        <w:rPr>
          <w:sz w:val="22"/>
          <w:szCs w:val="22"/>
          <w:u w:val="single"/>
        </w:rPr>
        <w:instrText xml:space="preserve"> FORMTEXT </w:instrText>
      </w:r>
      <w:r w:rsidRPr="009216B5">
        <w:rPr>
          <w:sz w:val="22"/>
          <w:szCs w:val="22"/>
          <w:u w:val="single"/>
        </w:rPr>
      </w:r>
      <w:r w:rsidRPr="009216B5">
        <w:rPr>
          <w:sz w:val="22"/>
          <w:szCs w:val="22"/>
          <w:u w:val="single"/>
        </w:rPr>
        <w:fldChar w:fldCharType="separate"/>
      </w:r>
      <w:r w:rsidR="00CC0237" w:rsidRPr="009216B5">
        <w:rPr>
          <w:rFonts w:eastAsia="Arial Unicode MS"/>
          <w:noProof/>
          <w:sz w:val="22"/>
          <w:szCs w:val="22"/>
          <w:u w:val="single"/>
        </w:rPr>
        <w:t> </w:t>
      </w:r>
      <w:r w:rsidR="00CC0237" w:rsidRPr="009216B5">
        <w:rPr>
          <w:rFonts w:eastAsia="Arial Unicode MS"/>
          <w:noProof/>
          <w:sz w:val="22"/>
          <w:szCs w:val="22"/>
          <w:u w:val="single"/>
        </w:rPr>
        <w:t> </w:t>
      </w:r>
      <w:r w:rsidR="00CC0237" w:rsidRPr="009216B5">
        <w:rPr>
          <w:rFonts w:eastAsia="Arial Unicode MS"/>
          <w:noProof/>
          <w:sz w:val="22"/>
          <w:szCs w:val="22"/>
          <w:u w:val="single"/>
        </w:rPr>
        <w:t> </w:t>
      </w:r>
      <w:r w:rsidR="00CC0237" w:rsidRPr="009216B5">
        <w:rPr>
          <w:rFonts w:eastAsia="Arial Unicode MS"/>
          <w:noProof/>
          <w:sz w:val="22"/>
          <w:szCs w:val="22"/>
          <w:u w:val="single"/>
        </w:rPr>
        <w:t> </w:t>
      </w:r>
      <w:r w:rsidR="00CC0237" w:rsidRPr="009216B5">
        <w:rPr>
          <w:rFonts w:eastAsia="Arial Unicode MS"/>
          <w:noProof/>
          <w:sz w:val="22"/>
          <w:szCs w:val="22"/>
          <w:u w:val="single"/>
        </w:rPr>
        <w:t> </w:t>
      </w:r>
      <w:r w:rsidRPr="009216B5">
        <w:rPr>
          <w:sz w:val="22"/>
          <w:szCs w:val="22"/>
          <w:u w:val="single"/>
        </w:rPr>
        <w:fldChar w:fldCharType="end"/>
      </w:r>
      <w:bookmarkEnd w:id="9"/>
      <w:r w:rsidR="00CC0237" w:rsidRPr="009216B5">
        <w:rPr>
          <w:sz w:val="22"/>
          <w:szCs w:val="22"/>
          <w:u w:val="single"/>
        </w:rPr>
        <w:t xml:space="preserve"> </w:t>
      </w:r>
    </w:p>
    <w:p w:rsidR="00CC0237" w:rsidRPr="009216B5" w:rsidRDefault="00CC0237" w:rsidP="00CC0237">
      <w:pPr>
        <w:rPr>
          <w:sz w:val="22"/>
          <w:szCs w:val="22"/>
        </w:rPr>
      </w:pPr>
      <w:r w:rsidRPr="009216B5">
        <w:rPr>
          <w:sz w:val="22"/>
          <w:szCs w:val="22"/>
        </w:rPr>
        <w:t>Signature</w:t>
      </w:r>
      <w:r w:rsidRPr="009216B5">
        <w:rPr>
          <w:sz w:val="22"/>
          <w:szCs w:val="22"/>
        </w:rPr>
        <w:tab/>
      </w:r>
      <w:r w:rsidRPr="009216B5">
        <w:rPr>
          <w:sz w:val="22"/>
          <w:szCs w:val="22"/>
        </w:rPr>
        <w:tab/>
      </w:r>
      <w:r w:rsidRPr="009216B5">
        <w:rPr>
          <w:sz w:val="22"/>
          <w:szCs w:val="22"/>
        </w:rPr>
        <w:tab/>
      </w:r>
      <w:r w:rsidRPr="009216B5">
        <w:rPr>
          <w:sz w:val="22"/>
          <w:szCs w:val="22"/>
        </w:rPr>
        <w:tab/>
      </w:r>
      <w:r w:rsidRPr="009216B5">
        <w:rPr>
          <w:sz w:val="22"/>
          <w:szCs w:val="22"/>
        </w:rPr>
        <w:tab/>
      </w:r>
      <w:r w:rsidRPr="009216B5">
        <w:rPr>
          <w:sz w:val="22"/>
          <w:szCs w:val="22"/>
        </w:rPr>
        <w:tab/>
        <w:t>Date</w:t>
      </w:r>
    </w:p>
    <w:p w:rsidR="00CC0237" w:rsidRPr="009216B5" w:rsidRDefault="00CC0237" w:rsidP="00CC0237">
      <w:pPr>
        <w:pStyle w:val="BodyTextIndent"/>
        <w:ind w:left="0"/>
        <w:rPr>
          <w:b/>
          <w:sz w:val="22"/>
          <w:szCs w:val="22"/>
        </w:rPr>
      </w:pPr>
    </w:p>
    <w:p w:rsidR="00CC0237" w:rsidRPr="009216B5" w:rsidRDefault="00CC0237" w:rsidP="00CC0237">
      <w:pPr>
        <w:pStyle w:val="BodyTextIndent"/>
        <w:ind w:left="0"/>
        <w:rPr>
          <w:b/>
          <w:sz w:val="22"/>
          <w:szCs w:val="22"/>
        </w:rPr>
      </w:pPr>
    </w:p>
    <w:p w:rsidR="00CC0237" w:rsidRPr="00DE4326" w:rsidRDefault="00CC0237" w:rsidP="00CC0237">
      <w:pPr>
        <w:pStyle w:val="ListParagraph"/>
        <w:ind w:left="0"/>
      </w:pPr>
      <w:r w:rsidRPr="009216B5">
        <w:rPr>
          <w:sz w:val="22"/>
          <w:szCs w:val="22"/>
        </w:rPr>
        <w:t>Vendor signature and date certifies that price submissions are correct and</w:t>
      </w:r>
      <w:r>
        <w:rPr>
          <w:sz w:val="22"/>
          <w:szCs w:val="22"/>
        </w:rPr>
        <w:t xml:space="preserve"> </w:t>
      </w:r>
      <w:r w:rsidRPr="009216B5">
        <w:rPr>
          <w:sz w:val="22"/>
          <w:szCs w:val="22"/>
        </w:rPr>
        <w:t xml:space="preserve">that vendor agrees to perform all services stated in </w:t>
      </w:r>
      <w:r w:rsidRPr="009216B5">
        <w:rPr>
          <w:b/>
          <w:sz w:val="22"/>
          <w:szCs w:val="22"/>
        </w:rPr>
        <w:t>the Bid Board Solicitation</w:t>
      </w:r>
      <w:r w:rsidR="00236B6B">
        <w:rPr>
          <w:b/>
          <w:sz w:val="22"/>
          <w:szCs w:val="22"/>
        </w:rPr>
        <w:t>.</w:t>
      </w:r>
    </w:p>
    <w:p w:rsidR="00CC0237" w:rsidRPr="00B237DD" w:rsidRDefault="00CC0237" w:rsidP="00CC0237"/>
    <w:p w:rsidR="00CC0237" w:rsidRDefault="00236B6B" w:rsidP="00CC0237">
      <w:pPr>
        <w:pStyle w:val="ListParagraph"/>
        <w:ind w:left="0"/>
      </w:pPr>
      <w:r>
        <w:t xml:space="preserve">Bid sheet and sample must be mailed </w:t>
      </w:r>
      <w:r w:rsidR="00675EFF">
        <w:t xml:space="preserve">or hand-delivered </w:t>
      </w:r>
      <w:r>
        <w:t>to the Procurement Officer below:</w:t>
      </w:r>
    </w:p>
    <w:p w:rsidR="00236B6B" w:rsidRDefault="00236B6B" w:rsidP="00CC0237">
      <w:pPr>
        <w:pStyle w:val="ListParagraph"/>
        <w:ind w:left="0"/>
      </w:pPr>
    </w:p>
    <w:p w:rsidR="00236B6B" w:rsidRDefault="00236B6B" w:rsidP="00CC0237">
      <w:pPr>
        <w:pStyle w:val="ListParagraph"/>
        <w:ind w:left="0"/>
      </w:pPr>
      <w:r>
        <w:t>Vern Shird, CPPB</w:t>
      </w:r>
    </w:p>
    <w:p w:rsidR="00236B6B" w:rsidRDefault="00236B6B" w:rsidP="00CC0237">
      <w:pPr>
        <w:pStyle w:val="ListParagraph"/>
        <w:ind w:left="0"/>
      </w:pPr>
      <w:r>
        <w:t>DHMH</w:t>
      </w:r>
    </w:p>
    <w:p w:rsidR="00236B6B" w:rsidRDefault="00236B6B" w:rsidP="00CC0237">
      <w:pPr>
        <w:pStyle w:val="ListParagraph"/>
        <w:ind w:left="0"/>
      </w:pPr>
      <w:r>
        <w:t>201 West Preston St, Room 322</w:t>
      </w:r>
    </w:p>
    <w:p w:rsidR="00236B6B" w:rsidRPr="00B237DD" w:rsidRDefault="00236B6B" w:rsidP="00CC0237">
      <w:pPr>
        <w:pStyle w:val="ListParagraph"/>
        <w:ind w:left="0"/>
      </w:pPr>
      <w:r>
        <w:t>Baltimore, MD 21201</w:t>
      </w:r>
    </w:p>
    <w:p w:rsidR="00CC0237" w:rsidRPr="00B237DD" w:rsidRDefault="00CC0237" w:rsidP="00CC0237">
      <w:pPr>
        <w:pStyle w:val="ListParagraph"/>
        <w:ind w:left="0"/>
      </w:pPr>
    </w:p>
    <w:p w:rsidR="00AE45DB" w:rsidRPr="00B237DD" w:rsidRDefault="00675EFF" w:rsidP="00DE4326">
      <w:pPr>
        <w:pStyle w:val="ListParagraph"/>
        <w:ind w:left="0"/>
      </w:pPr>
      <w:r>
        <w:t xml:space="preserve">No e-mails or faxes are permitted.  </w:t>
      </w:r>
      <w:r w:rsidR="00236B6B">
        <w:t>Bids and samples must be received by the Procurement Officer by 10am on 9/12/14</w:t>
      </w:r>
      <w:r>
        <w:t>.  Please contact the Procurement Officer at 410-767-5555 if hand-delivering so you can be given a receipt.</w:t>
      </w:r>
    </w:p>
    <w:sectPr w:rsidR="00AE45DB" w:rsidRPr="00B237DD" w:rsidSect="006E5920">
      <w:headerReference w:type="default" r:id="rId10"/>
      <w:footerReference w:type="default" r:id="rId11"/>
      <w:pgSz w:w="12240" w:h="15840" w:code="1"/>
      <w:pgMar w:top="1152" w:right="1584" w:bottom="1152" w:left="158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1F" w:rsidRDefault="00366D1F" w:rsidP="00E80927">
      <w:r>
        <w:separator/>
      </w:r>
    </w:p>
  </w:endnote>
  <w:endnote w:type="continuationSeparator" w:id="0">
    <w:p w:rsidR="00366D1F" w:rsidRDefault="00366D1F" w:rsidP="00E8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250395305"/>
      <w:docPartObj>
        <w:docPartGallery w:val="Page Numbers (Top of Page)"/>
        <w:docPartUnique/>
      </w:docPartObj>
    </w:sdtPr>
    <w:sdtEndPr/>
    <w:sdtContent>
      <w:p w:rsidR="00366D1F" w:rsidRPr="00C05E08" w:rsidRDefault="00366D1F" w:rsidP="00C95612">
        <w:pPr>
          <w:tabs>
            <w:tab w:val="right" w:pos="8550"/>
          </w:tabs>
          <w:rPr>
            <w:sz w:val="14"/>
            <w:szCs w:val="14"/>
          </w:rPr>
        </w:pPr>
        <w:r w:rsidRPr="00C05E08">
          <w:rPr>
            <w:sz w:val="14"/>
            <w:szCs w:val="14"/>
          </w:rPr>
          <w:t>Version date: 5/14/2013</w:t>
        </w:r>
        <w:r w:rsidRPr="00C05E08">
          <w:rPr>
            <w:sz w:val="14"/>
            <w:szCs w:val="14"/>
          </w:rPr>
          <w:tab/>
        </w:r>
        <w:sdt>
          <w:sdtPr>
            <w:rPr>
              <w:sz w:val="14"/>
              <w:szCs w:val="14"/>
            </w:rPr>
            <w:id w:val="21813686"/>
            <w:docPartObj>
              <w:docPartGallery w:val="Page Numbers (Top of Page)"/>
              <w:docPartUnique/>
            </w:docPartObj>
          </w:sdtPr>
          <w:sdtEndPr/>
          <w:sdtContent>
            <w:r w:rsidRPr="00C05E08">
              <w:rPr>
                <w:sz w:val="14"/>
                <w:szCs w:val="14"/>
              </w:rPr>
              <w:t xml:space="preserve">Page </w:t>
            </w:r>
            <w:r w:rsidR="00061B90" w:rsidRPr="00C05E08">
              <w:rPr>
                <w:sz w:val="14"/>
                <w:szCs w:val="14"/>
              </w:rPr>
              <w:fldChar w:fldCharType="begin"/>
            </w:r>
            <w:r w:rsidRPr="00C05E08">
              <w:rPr>
                <w:sz w:val="14"/>
                <w:szCs w:val="14"/>
              </w:rPr>
              <w:instrText xml:space="preserve"> PAGE </w:instrText>
            </w:r>
            <w:r w:rsidR="00061B90" w:rsidRPr="00C05E08">
              <w:rPr>
                <w:sz w:val="14"/>
                <w:szCs w:val="14"/>
              </w:rPr>
              <w:fldChar w:fldCharType="separate"/>
            </w:r>
            <w:r w:rsidR="00841E28">
              <w:rPr>
                <w:noProof/>
                <w:sz w:val="14"/>
                <w:szCs w:val="14"/>
              </w:rPr>
              <w:t>5</w:t>
            </w:r>
            <w:r w:rsidR="00061B90" w:rsidRPr="00C05E08">
              <w:rPr>
                <w:sz w:val="14"/>
                <w:szCs w:val="14"/>
              </w:rPr>
              <w:fldChar w:fldCharType="end"/>
            </w:r>
            <w:r w:rsidRPr="00C05E08">
              <w:rPr>
                <w:sz w:val="14"/>
                <w:szCs w:val="14"/>
              </w:rPr>
              <w:t xml:space="preserve"> of </w:t>
            </w:r>
            <w:r w:rsidR="00061B90" w:rsidRPr="00C05E08">
              <w:rPr>
                <w:sz w:val="14"/>
                <w:szCs w:val="14"/>
              </w:rPr>
              <w:fldChar w:fldCharType="begin"/>
            </w:r>
            <w:r w:rsidRPr="00C05E08">
              <w:rPr>
                <w:sz w:val="14"/>
                <w:szCs w:val="14"/>
              </w:rPr>
              <w:instrText xml:space="preserve"> NUMPAGES  </w:instrText>
            </w:r>
            <w:r w:rsidR="00061B90" w:rsidRPr="00C05E08">
              <w:rPr>
                <w:sz w:val="14"/>
                <w:szCs w:val="14"/>
              </w:rPr>
              <w:fldChar w:fldCharType="separate"/>
            </w:r>
            <w:r w:rsidR="00841E28">
              <w:rPr>
                <w:noProof/>
                <w:sz w:val="14"/>
                <w:szCs w:val="14"/>
              </w:rPr>
              <w:t>5</w:t>
            </w:r>
            <w:r w:rsidR="00061B90" w:rsidRPr="00C05E08">
              <w:rPr>
                <w:sz w:val="14"/>
                <w:szCs w:val="1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1F" w:rsidRDefault="00366D1F" w:rsidP="00E80927">
      <w:r>
        <w:separator/>
      </w:r>
    </w:p>
  </w:footnote>
  <w:footnote w:type="continuationSeparator" w:id="0">
    <w:p w:rsidR="00366D1F" w:rsidRDefault="00366D1F" w:rsidP="00E8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1F" w:rsidRDefault="00366D1F" w:rsidP="000517C6">
    <w:pPr>
      <w:pStyle w:val="Heading1"/>
      <w:rPr>
        <w:rFonts w:ascii="Arial" w:hAnsi="Arial" w:cs="Arial"/>
        <w:b w:val="0"/>
        <w:u w:val="none"/>
      </w:rPr>
    </w:pPr>
    <w:r w:rsidRPr="000517C6">
      <w:rPr>
        <w:rFonts w:ascii="Arial" w:hAnsi="Arial" w:cs="Arial"/>
        <w:b w:val="0"/>
        <w:u w:val="none"/>
      </w:rPr>
      <w:t xml:space="preserve"> </w:t>
    </w:r>
    <w:r w:rsidRPr="00882CFA">
      <w:rPr>
        <w:rFonts w:ascii="Arial" w:hAnsi="Arial" w:cs="Arial"/>
        <w:b w:val="0"/>
        <w:u w:val="none"/>
      </w:rPr>
      <w:t>Mary</w:t>
    </w:r>
    <w:r>
      <w:rPr>
        <w:rFonts w:ascii="Arial" w:hAnsi="Arial" w:cs="Arial"/>
        <w:b w:val="0"/>
        <w:u w:val="none"/>
      </w:rPr>
      <w:t>land WIC Program Specifications:</w:t>
    </w:r>
  </w:p>
  <w:p w:rsidR="00366D1F" w:rsidRDefault="00366D1F" w:rsidP="000517C6">
    <w:pPr>
      <w:jc w:val="center"/>
      <w:rPr>
        <w:rFonts w:ascii="Arial" w:hAnsi="Arial" w:cs="Arial"/>
      </w:rPr>
    </w:pPr>
    <w:r>
      <w:rPr>
        <w:rFonts w:ascii="Arial" w:hAnsi="Arial" w:cs="Arial"/>
      </w:rPr>
      <w:t>Brochure and Business Card Holder</w:t>
    </w:r>
  </w:p>
  <w:p w:rsidR="00366D1F" w:rsidRDefault="00366D1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66D1F" w:rsidRDefault="00366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7418"/>
    <w:multiLevelType w:val="hybridMultilevel"/>
    <w:tmpl w:val="D41C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54ACB"/>
    <w:multiLevelType w:val="hybridMultilevel"/>
    <w:tmpl w:val="2450615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6289C"/>
    <w:multiLevelType w:val="multilevel"/>
    <w:tmpl w:val="88E430D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1890"/>
        </w:tabs>
        <w:ind w:left="189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071773"/>
    <w:multiLevelType w:val="hybridMultilevel"/>
    <w:tmpl w:val="B3601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B28ED"/>
    <w:multiLevelType w:val="hybridMultilevel"/>
    <w:tmpl w:val="FE84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77A5"/>
    <w:multiLevelType w:val="hybridMultilevel"/>
    <w:tmpl w:val="99BE7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FF2434"/>
    <w:multiLevelType w:val="hybridMultilevel"/>
    <w:tmpl w:val="1556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12755"/>
    <w:multiLevelType w:val="hybridMultilevel"/>
    <w:tmpl w:val="461E71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483A5C"/>
    <w:multiLevelType w:val="hybridMultilevel"/>
    <w:tmpl w:val="39085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B7CF9"/>
    <w:multiLevelType w:val="hybridMultilevel"/>
    <w:tmpl w:val="4DE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430B0"/>
    <w:multiLevelType w:val="hybridMultilevel"/>
    <w:tmpl w:val="06DEA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020E8"/>
    <w:multiLevelType w:val="hybridMultilevel"/>
    <w:tmpl w:val="2408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A03DC"/>
    <w:multiLevelType w:val="hybridMultilevel"/>
    <w:tmpl w:val="9706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192C8F"/>
    <w:multiLevelType w:val="hybridMultilevel"/>
    <w:tmpl w:val="37B46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AF7BD7"/>
    <w:multiLevelType w:val="hybridMultilevel"/>
    <w:tmpl w:val="6B3EC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A42CDF"/>
    <w:multiLevelType w:val="hybridMultilevel"/>
    <w:tmpl w:val="5B680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151559"/>
    <w:multiLevelType w:val="hybridMultilevel"/>
    <w:tmpl w:val="6434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F53343"/>
    <w:multiLevelType w:val="hybridMultilevel"/>
    <w:tmpl w:val="B23C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B5454"/>
    <w:multiLevelType w:val="hybridMultilevel"/>
    <w:tmpl w:val="DF3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B2A46"/>
    <w:multiLevelType w:val="hybridMultilevel"/>
    <w:tmpl w:val="0074B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E7503E"/>
    <w:multiLevelType w:val="hybridMultilevel"/>
    <w:tmpl w:val="519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B77CC"/>
    <w:multiLevelType w:val="hybridMultilevel"/>
    <w:tmpl w:val="519A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0556E0"/>
    <w:multiLevelType w:val="hybridMultilevel"/>
    <w:tmpl w:val="1A1852F2"/>
    <w:lvl w:ilvl="0" w:tplc="6D06E5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C62F43"/>
    <w:multiLevelType w:val="hybridMultilevel"/>
    <w:tmpl w:val="D142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D6F0B"/>
    <w:multiLevelType w:val="hybridMultilevel"/>
    <w:tmpl w:val="845A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F19D9"/>
    <w:multiLevelType w:val="hybridMultilevel"/>
    <w:tmpl w:val="9770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A1123"/>
    <w:multiLevelType w:val="hybridMultilevel"/>
    <w:tmpl w:val="540CA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6F4A41"/>
    <w:multiLevelType w:val="hybridMultilevel"/>
    <w:tmpl w:val="E3E6A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1E6475"/>
    <w:multiLevelType w:val="hybridMultilevel"/>
    <w:tmpl w:val="E98A138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B38D8"/>
    <w:multiLevelType w:val="hybridMultilevel"/>
    <w:tmpl w:val="D85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D4F7E"/>
    <w:multiLevelType w:val="hybridMultilevel"/>
    <w:tmpl w:val="BE2C2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70920"/>
    <w:multiLevelType w:val="multilevel"/>
    <w:tmpl w:val="5FAC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743F8C"/>
    <w:multiLevelType w:val="hybridMultilevel"/>
    <w:tmpl w:val="71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66E2F"/>
    <w:multiLevelType w:val="multilevel"/>
    <w:tmpl w:val="7E0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75F49"/>
    <w:multiLevelType w:val="hybridMultilevel"/>
    <w:tmpl w:val="F6FA8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70BC35B7"/>
    <w:multiLevelType w:val="multilevel"/>
    <w:tmpl w:val="D1E017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1DB31E1"/>
    <w:multiLevelType w:val="hybridMultilevel"/>
    <w:tmpl w:val="D918EC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5E2103"/>
    <w:multiLevelType w:val="hybridMultilevel"/>
    <w:tmpl w:val="498E2144"/>
    <w:lvl w:ilvl="0" w:tplc="843A19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43552"/>
    <w:multiLevelType w:val="hybridMultilevel"/>
    <w:tmpl w:val="7EE8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8"/>
  </w:num>
  <w:num w:numId="4">
    <w:abstractNumId w:val="33"/>
  </w:num>
  <w:num w:numId="5">
    <w:abstractNumId w:val="19"/>
  </w:num>
  <w:num w:numId="6">
    <w:abstractNumId w:val="37"/>
  </w:num>
  <w:num w:numId="7">
    <w:abstractNumId w:val="35"/>
  </w:num>
  <w:num w:numId="8">
    <w:abstractNumId w:val="2"/>
  </w:num>
  <w:num w:numId="9">
    <w:abstractNumId w:val="31"/>
  </w:num>
  <w:num w:numId="10">
    <w:abstractNumId w:val="5"/>
  </w:num>
  <w:num w:numId="11">
    <w:abstractNumId w:val="26"/>
  </w:num>
  <w:num w:numId="12">
    <w:abstractNumId w:val="13"/>
  </w:num>
  <w:num w:numId="13">
    <w:abstractNumId w:val="12"/>
  </w:num>
  <w:num w:numId="14">
    <w:abstractNumId w:val="6"/>
  </w:num>
  <w:num w:numId="15">
    <w:abstractNumId w:val="3"/>
  </w:num>
  <w:num w:numId="16">
    <w:abstractNumId w:val="11"/>
  </w:num>
  <w:num w:numId="17">
    <w:abstractNumId w:val="28"/>
  </w:num>
  <w:num w:numId="18">
    <w:abstractNumId w:val="8"/>
  </w:num>
  <w:num w:numId="19">
    <w:abstractNumId w:val="25"/>
  </w:num>
  <w:num w:numId="20">
    <w:abstractNumId w:val="27"/>
  </w:num>
  <w:num w:numId="21">
    <w:abstractNumId w:val="16"/>
  </w:num>
  <w:num w:numId="22">
    <w:abstractNumId w:val="36"/>
  </w:num>
  <w:num w:numId="23">
    <w:abstractNumId w:val="10"/>
  </w:num>
  <w:num w:numId="24">
    <w:abstractNumId w:val="21"/>
  </w:num>
  <w:num w:numId="25">
    <w:abstractNumId w:val="29"/>
  </w:num>
  <w:num w:numId="26">
    <w:abstractNumId w:val="18"/>
  </w:num>
  <w:num w:numId="27">
    <w:abstractNumId w:val="15"/>
  </w:num>
  <w:num w:numId="28">
    <w:abstractNumId w:val="30"/>
  </w:num>
  <w:num w:numId="29">
    <w:abstractNumId w:val="20"/>
  </w:num>
  <w:num w:numId="30">
    <w:abstractNumId w:val="4"/>
  </w:num>
  <w:num w:numId="31">
    <w:abstractNumId w:val="9"/>
  </w:num>
  <w:num w:numId="32">
    <w:abstractNumId w:val="0"/>
  </w:num>
  <w:num w:numId="33">
    <w:abstractNumId w:val="24"/>
  </w:num>
  <w:num w:numId="34">
    <w:abstractNumId w:val="34"/>
  </w:num>
  <w:num w:numId="35">
    <w:abstractNumId w:val="17"/>
  </w:num>
  <w:num w:numId="36">
    <w:abstractNumId w:val="23"/>
  </w:num>
  <w:num w:numId="37">
    <w:abstractNumId w:val="7"/>
  </w:num>
  <w:num w:numId="38">
    <w:abstractNumId w:val="2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1D"/>
    <w:rsid w:val="00005ADB"/>
    <w:rsid w:val="00013B3B"/>
    <w:rsid w:val="000171BE"/>
    <w:rsid w:val="00033F39"/>
    <w:rsid w:val="000349C1"/>
    <w:rsid w:val="000367BD"/>
    <w:rsid w:val="0004431F"/>
    <w:rsid w:val="000517C6"/>
    <w:rsid w:val="00056A0C"/>
    <w:rsid w:val="00061B90"/>
    <w:rsid w:val="00062A59"/>
    <w:rsid w:val="00071362"/>
    <w:rsid w:val="00071F8F"/>
    <w:rsid w:val="00074092"/>
    <w:rsid w:val="00085112"/>
    <w:rsid w:val="00095E5F"/>
    <w:rsid w:val="000B560A"/>
    <w:rsid w:val="000C310A"/>
    <w:rsid w:val="000D0679"/>
    <w:rsid w:val="000D098A"/>
    <w:rsid w:val="000D6730"/>
    <w:rsid w:val="000E3CDA"/>
    <w:rsid w:val="000E747D"/>
    <w:rsid w:val="000E7E79"/>
    <w:rsid w:val="000F172C"/>
    <w:rsid w:val="000F34D8"/>
    <w:rsid w:val="000F4009"/>
    <w:rsid w:val="00101236"/>
    <w:rsid w:val="001052A6"/>
    <w:rsid w:val="00105CE2"/>
    <w:rsid w:val="001122D4"/>
    <w:rsid w:val="0012163F"/>
    <w:rsid w:val="00121E30"/>
    <w:rsid w:val="001225CD"/>
    <w:rsid w:val="001255E0"/>
    <w:rsid w:val="00131864"/>
    <w:rsid w:val="00141663"/>
    <w:rsid w:val="001425CA"/>
    <w:rsid w:val="00143571"/>
    <w:rsid w:val="001515F6"/>
    <w:rsid w:val="0017043D"/>
    <w:rsid w:val="00172320"/>
    <w:rsid w:val="001808C4"/>
    <w:rsid w:val="00180FA5"/>
    <w:rsid w:val="001A56A7"/>
    <w:rsid w:val="001A5C92"/>
    <w:rsid w:val="001A7ABB"/>
    <w:rsid w:val="001B6A4F"/>
    <w:rsid w:val="001D69A9"/>
    <w:rsid w:val="001D759F"/>
    <w:rsid w:val="001E60EE"/>
    <w:rsid w:val="001F328C"/>
    <w:rsid w:val="0020174E"/>
    <w:rsid w:val="00213FAC"/>
    <w:rsid w:val="00215B99"/>
    <w:rsid w:val="00223826"/>
    <w:rsid w:val="00236B6B"/>
    <w:rsid w:val="002566CD"/>
    <w:rsid w:val="0025686B"/>
    <w:rsid w:val="00256F24"/>
    <w:rsid w:val="002607B2"/>
    <w:rsid w:val="0026189A"/>
    <w:rsid w:val="00267983"/>
    <w:rsid w:val="002905F6"/>
    <w:rsid w:val="002937D1"/>
    <w:rsid w:val="002A1D08"/>
    <w:rsid w:val="002A41DB"/>
    <w:rsid w:val="002B76D2"/>
    <w:rsid w:val="002C0EB5"/>
    <w:rsid w:val="002C1BD1"/>
    <w:rsid w:val="002C2A90"/>
    <w:rsid w:val="002D0DB2"/>
    <w:rsid w:val="002D77FA"/>
    <w:rsid w:val="002F6AE5"/>
    <w:rsid w:val="002F77D1"/>
    <w:rsid w:val="003026DF"/>
    <w:rsid w:val="0030490B"/>
    <w:rsid w:val="00320CF7"/>
    <w:rsid w:val="003217CF"/>
    <w:rsid w:val="0033118F"/>
    <w:rsid w:val="00332554"/>
    <w:rsid w:val="00332C0D"/>
    <w:rsid w:val="003363BC"/>
    <w:rsid w:val="00337682"/>
    <w:rsid w:val="00342557"/>
    <w:rsid w:val="00344848"/>
    <w:rsid w:val="003458B9"/>
    <w:rsid w:val="00353F55"/>
    <w:rsid w:val="00356AFF"/>
    <w:rsid w:val="00362A0E"/>
    <w:rsid w:val="00366D1F"/>
    <w:rsid w:val="003676C4"/>
    <w:rsid w:val="003713DB"/>
    <w:rsid w:val="00382E4F"/>
    <w:rsid w:val="0039238B"/>
    <w:rsid w:val="003935DF"/>
    <w:rsid w:val="00395867"/>
    <w:rsid w:val="003A1B98"/>
    <w:rsid w:val="003A270B"/>
    <w:rsid w:val="003A63FD"/>
    <w:rsid w:val="003B0987"/>
    <w:rsid w:val="003C2DA3"/>
    <w:rsid w:val="003C5F4E"/>
    <w:rsid w:val="003C6FDB"/>
    <w:rsid w:val="003D32DB"/>
    <w:rsid w:val="003D4AC2"/>
    <w:rsid w:val="003F080B"/>
    <w:rsid w:val="003F4BEA"/>
    <w:rsid w:val="003F74DF"/>
    <w:rsid w:val="0040076C"/>
    <w:rsid w:val="0040639D"/>
    <w:rsid w:val="004206F8"/>
    <w:rsid w:val="0043453B"/>
    <w:rsid w:val="004441EC"/>
    <w:rsid w:val="00463985"/>
    <w:rsid w:val="00467150"/>
    <w:rsid w:val="00471D7F"/>
    <w:rsid w:val="00474755"/>
    <w:rsid w:val="004754A1"/>
    <w:rsid w:val="0047668E"/>
    <w:rsid w:val="00493D80"/>
    <w:rsid w:val="004A2F98"/>
    <w:rsid w:val="004A566C"/>
    <w:rsid w:val="004C0712"/>
    <w:rsid w:val="004D259D"/>
    <w:rsid w:val="004D43FD"/>
    <w:rsid w:val="004F1436"/>
    <w:rsid w:val="004F28BA"/>
    <w:rsid w:val="004F41C1"/>
    <w:rsid w:val="004F5294"/>
    <w:rsid w:val="004F6C31"/>
    <w:rsid w:val="004F6C45"/>
    <w:rsid w:val="00501D33"/>
    <w:rsid w:val="00513C03"/>
    <w:rsid w:val="0052082D"/>
    <w:rsid w:val="00520BEE"/>
    <w:rsid w:val="00546AE5"/>
    <w:rsid w:val="00551881"/>
    <w:rsid w:val="00554252"/>
    <w:rsid w:val="005679E4"/>
    <w:rsid w:val="00573F6B"/>
    <w:rsid w:val="00576F36"/>
    <w:rsid w:val="0059295C"/>
    <w:rsid w:val="00595D99"/>
    <w:rsid w:val="00596088"/>
    <w:rsid w:val="0059783A"/>
    <w:rsid w:val="005A18F1"/>
    <w:rsid w:val="005A1964"/>
    <w:rsid w:val="005B2D75"/>
    <w:rsid w:val="005B3807"/>
    <w:rsid w:val="005B5B23"/>
    <w:rsid w:val="005B79A3"/>
    <w:rsid w:val="005D30C6"/>
    <w:rsid w:val="005D582F"/>
    <w:rsid w:val="005F149F"/>
    <w:rsid w:val="006044DC"/>
    <w:rsid w:val="00610166"/>
    <w:rsid w:val="0061464B"/>
    <w:rsid w:val="00615DC6"/>
    <w:rsid w:val="00630C77"/>
    <w:rsid w:val="00632079"/>
    <w:rsid w:val="006331F6"/>
    <w:rsid w:val="0063349B"/>
    <w:rsid w:val="00635D12"/>
    <w:rsid w:val="00642A5E"/>
    <w:rsid w:val="00647012"/>
    <w:rsid w:val="00647E48"/>
    <w:rsid w:val="006568EE"/>
    <w:rsid w:val="00671AFA"/>
    <w:rsid w:val="00675583"/>
    <w:rsid w:val="00675EFF"/>
    <w:rsid w:val="00677771"/>
    <w:rsid w:val="006A481D"/>
    <w:rsid w:val="006B4195"/>
    <w:rsid w:val="006D3229"/>
    <w:rsid w:val="006E5510"/>
    <w:rsid w:val="006E5920"/>
    <w:rsid w:val="00701BFE"/>
    <w:rsid w:val="00714708"/>
    <w:rsid w:val="00721E1D"/>
    <w:rsid w:val="00726B81"/>
    <w:rsid w:val="00737A52"/>
    <w:rsid w:val="007479D9"/>
    <w:rsid w:val="007564E2"/>
    <w:rsid w:val="00756744"/>
    <w:rsid w:val="00766227"/>
    <w:rsid w:val="007A0EAF"/>
    <w:rsid w:val="007C5DBA"/>
    <w:rsid w:val="0080445B"/>
    <w:rsid w:val="00816407"/>
    <w:rsid w:val="00841E28"/>
    <w:rsid w:val="00874233"/>
    <w:rsid w:val="0087612B"/>
    <w:rsid w:val="00882CFA"/>
    <w:rsid w:val="008866C5"/>
    <w:rsid w:val="0089413C"/>
    <w:rsid w:val="008955F5"/>
    <w:rsid w:val="008D104D"/>
    <w:rsid w:val="008D3C47"/>
    <w:rsid w:val="008E1268"/>
    <w:rsid w:val="008E779E"/>
    <w:rsid w:val="008F102B"/>
    <w:rsid w:val="008F1732"/>
    <w:rsid w:val="0090096C"/>
    <w:rsid w:val="009233A6"/>
    <w:rsid w:val="0093653D"/>
    <w:rsid w:val="00940923"/>
    <w:rsid w:val="0094159B"/>
    <w:rsid w:val="00952CE4"/>
    <w:rsid w:val="0095343E"/>
    <w:rsid w:val="00960353"/>
    <w:rsid w:val="00975810"/>
    <w:rsid w:val="009819CE"/>
    <w:rsid w:val="009A3F74"/>
    <w:rsid w:val="009C2D52"/>
    <w:rsid w:val="009C5317"/>
    <w:rsid w:val="009D591E"/>
    <w:rsid w:val="009F315F"/>
    <w:rsid w:val="009F3CE4"/>
    <w:rsid w:val="009F447C"/>
    <w:rsid w:val="00A00DF2"/>
    <w:rsid w:val="00A13028"/>
    <w:rsid w:val="00A15942"/>
    <w:rsid w:val="00A1785C"/>
    <w:rsid w:val="00A17D23"/>
    <w:rsid w:val="00A42DA2"/>
    <w:rsid w:val="00A536B9"/>
    <w:rsid w:val="00A604AB"/>
    <w:rsid w:val="00A61334"/>
    <w:rsid w:val="00A80511"/>
    <w:rsid w:val="00A96DBD"/>
    <w:rsid w:val="00A971C2"/>
    <w:rsid w:val="00A9722B"/>
    <w:rsid w:val="00AB08F4"/>
    <w:rsid w:val="00AB34DE"/>
    <w:rsid w:val="00AC55C9"/>
    <w:rsid w:val="00AD3491"/>
    <w:rsid w:val="00AD3C07"/>
    <w:rsid w:val="00AE45DB"/>
    <w:rsid w:val="00AE5044"/>
    <w:rsid w:val="00AF7849"/>
    <w:rsid w:val="00B02E97"/>
    <w:rsid w:val="00B07494"/>
    <w:rsid w:val="00B11D46"/>
    <w:rsid w:val="00B12CF5"/>
    <w:rsid w:val="00B14AFB"/>
    <w:rsid w:val="00B214A2"/>
    <w:rsid w:val="00B22C81"/>
    <w:rsid w:val="00B237DD"/>
    <w:rsid w:val="00B40725"/>
    <w:rsid w:val="00B46399"/>
    <w:rsid w:val="00B55107"/>
    <w:rsid w:val="00B57D2E"/>
    <w:rsid w:val="00B61A7D"/>
    <w:rsid w:val="00B64023"/>
    <w:rsid w:val="00B70934"/>
    <w:rsid w:val="00B718AD"/>
    <w:rsid w:val="00B75B84"/>
    <w:rsid w:val="00B809BA"/>
    <w:rsid w:val="00BA7535"/>
    <w:rsid w:val="00BB33ED"/>
    <w:rsid w:val="00BB4FDD"/>
    <w:rsid w:val="00BD209E"/>
    <w:rsid w:val="00BD68BF"/>
    <w:rsid w:val="00BE3BBF"/>
    <w:rsid w:val="00C05E08"/>
    <w:rsid w:val="00C17FFA"/>
    <w:rsid w:val="00C25844"/>
    <w:rsid w:val="00C46A2A"/>
    <w:rsid w:val="00C515EE"/>
    <w:rsid w:val="00C61B1C"/>
    <w:rsid w:val="00C740CB"/>
    <w:rsid w:val="00C765AE"/>
    <w:rsid w:val="00C82157"/>
    <w:rsid w:val="00C94320"/>
    <w:rsid w:val="00C95612"/>
    <w:rsid w:val="00CA1259"/>
    <w:rsid w:val="00CA40BC"/>
    <w:rsid w:val="00CA5DF5"/>
    <w:rsid w:val="00CB2575"/>
    <w:rsid w:val="00CC0237"/>
    <w:rsid w:val="00CD254A"/>
    <w:rsid w:val="00CD63AC"/>
    <w:rsid w:val="00CE7883"/>
    <w:rsid w:val="00CF1CA8"/>
    <w:rsid w:val="00CF6D6C"/>
    <w:rsid w:val="00D00771"/>
    <w:rsid w:val="00D01DFC"/>
    <w:rsid w:val="00D02B00"/>
    <w:rsid w:val="00D11722"/>
    <w:rsid w:val="00D1478B"/>
    <w:rsid w:val="00D20236"/>
    <w:rsid w:val="00D32AA6"/>
    <w:rsid w:val="00D3798E"/>
    <w:rsid w:val="00D62E6F"/>
    <w:rsid w:val="00D67F96"/>
    <w:rsid w:val="00D7507B"/>
    <w:rsid w:val="00D80CF3"/>
    <w:rsid w:val="00D84A82"/>
    <w:rsid w:val="00D85308"/>
    <w:rsid w:val="00DA32B7"/>
    <w:rsid w:val="00DA4E6D"/>
    <w:rsid w:val="00DA70F3"/>
    <w:rsid w:val="00DC2CE3"/>
    <w:rsid w:val="00DD254F"/>
    <w:rsid w:val="00DE4326"/>
    <w:rsid w:val="00DE6BAF"/>
    <w:rsid w:val="00E011D4"/>
    <w:rsid w:val="00E11220"/>
    <w:rsid w:val="00E170F9"/>
    <w:rsid w:val="00E17975"/>
    <w:rsid w:val="00E23641"/>
    <w:rsid w:val="00E35297"/>
    <w:rsid w:val="00E352C1"/>
    <w:rsid w:val="00E47465"/>
    <w:rsid w:val="00E53106"/>
    <w:rsid w:val="00E55281"/>
    <w:rsid w:val="00E566A3"/>
    <w:rsid w:val="00E77C57"/>
    <w:rsid w:val="00E80927"/>
    <w:rsid w:val="00E867BF"/>
    <w:rsid w:val="00E9192D"/>
    <w:rsid w:val="00E94B34"/>
    <w:rsid w:val="00E95257"/>
    <w:rsid w:val="00EA3C0D"/>
    <w:rsid w:val="00EA4C24"/>
    <w:rsid w:val="00EB013E"/>
    <w:rsid w:val="00EB0B6A"/>
    <w:rsid w:val="00EB42D7"/>
    <w:rsid w:val="00EB5183"/>
    <w:rsid w:val="00EC7603"/>
    <w:rsid w:val="00ED4BAD"/>
    <w:rsid w:val="00F0083C"/>
    <w:rsid w:val="00F107FF"/>
    <w:rsid w:val="00F16DF1"/>
    <w:rsid w:val="00F21A91"/>
    <w:rsid w:val="00F249B4"/>
    <w:rsid w:val="00F30EE5"/>
    <w:rsid w:val="00F328E1"/>
    <w:rsid w:val="00F37E95"/>
    <w:rsid w:val="00F41AED"/>
    <w:rsid w:val="00F50A42"/>
    <w:rsid w:val="00F634DE"/>
    <w:rsid w:val="00F7799A"/>
    <w:rsid w:val="00F912D3"/>
    <w:rsid w:val="00FA50EC"/>
    <w:rsid w:val="00FB660A"/>
    <w:rsid w:val="00FD0837"/>
    <w:rsid w:val="00FD08F5"/>
    <w:rsid w:val="00FD4079"/>
    <w:rsid w:val="00FE13DE"/>
    <w:rsid w:val="00FF04CB"/>
    <w:rsid w:val="00FF0C3C"/>
    <w:rsid w:val="00FF3603"/>
    <w:rsid w:val="00FF4585"/>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9F7ED4F1-11A3-4453-B32D-D11B5EA2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94"/>
    <w:rPr>
      <w:sz w:val="24"/>
      <w:szCs w:val="24"/>
    </w:rPr>
  </w:style>
  <w:style w:type="paragraph" w:styleId="Heading1">
    <w:name w:val="heading 1"/>
    <w:basedOn w:val="Normal"/>
    <w:next w:val="Normal"/>
    <w:qFormat/>
    <w:rsid w:val="00B07494"/>
    <w:pPr>
      <w:keepNext/>
      <w:jc w:val="center"/>
      <w:outlineLvl w:val="0"/>
    </w:pPr>
    <w:rPr>
      <w:b/>
      <w:bCs/>
      <w:sz w:val="28"/>
      <w:u w:val="single"/>
    </w:rPr>
  </w:style>
  <w:style w:type="paragraph" w:styleId="Heading2">
    <w:name w:val="heading 2"/>
    <w:basedOn w:val="Normal"/>
    <w:next w:val="Normal"/>
    <w:link w:val="Heading2Char"/>
    <w:uiPriority w:val="9"/>
    <w:qFormat/>
    <w:rsid w:val="00B07494"/>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7494"/>
    <w:pPr>
      <w:ind w:left="720" w:hanging="360"/>
    </w:pPr>
    <w:rPr>
      <w:sz w:val="28"/>
    </w:rPr>
  </w:style>
  <w:style w:type="paragraph" w:styleId="DocumentMap">
    <w:name w:val="Document Map"/>
    <w:basedOn w:val="Normal"/>
    <w:semiHidden/>
    <w:rsid w:val="00595D99"/>
    <w:pPr>
      <w:shd w:val="clear" w:color="auto" w:fill="000080"/>
    </w:pPr>
    <w:rPr>
      <w:rFonts w:ascii="Tahoma" w:hAnsi="Tahoma" w:cs="Tahoma"/>
      <w:sz w:val="20"/>
      <w:szCs w:val="20"/>
    </w:rPr>
  </w:style>
  <w:style w:type="paragraph" w:styleId="ListParagraph">
    <w:name w:val="List Paragraph"/>
    <w:basedOn w:val="Normal"/>
    <w:uiPriority w:val="34"/>
    <w:qFormat/>
    <w:rsid w:val="00337682"/>
    <w:pPr>
      <w:ind w:left="720"/>
    </w:pPr>
  </w:style>
  <w:style w:type="paragraph" w:styleId="Title">
    <w:name w:val="Title"/>
    <w:basedOn w:val="Normal"/>
    <w:next w:val="Normal"/>
    <w:link w:val="TitleChar"/>
    <w:qFormat/>
    <w:rsid w:val="00A1302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13028"/>
    <w:rPr>
      <w:rFonts w:ascii="Cambria" w:eastAsia="Times New Roman" w:hAnsi="Cambria" w:cs="Times New Roman"/>
      <w:b/>
      <w:bCs/>
      <w:kern w:val="28"/>
      <w:sz w:val="32"/>
      <w:szCs w:val="32"/>
    </w:rPr>
  </w:style>
  <w:style w:type="paragraph" w:styleId="Header">
    <w:name w:val="header"/>
    <w:basedOn w:val="Normal"/>
    <w:link w:val="HeaderChar"/>
    <w:uiPriority w:val="99"/>
    <w:rsid w:val="00E80927"/>
    <w:pPr>
      <w:tabs>
        <w:tab w:val="center" w:pos="4680"/>
        <w:tab w:val="right" w:pos="9360"/>
      </w:tabs>
    </w:pPr>
  </w:style>
  <w:style w:type="character" w:customStyle="1" w:styleId="HeaderChar">
    <w:name w:val="Header Char"/>
    <w:basedOn w:val="DefaultParagraphFont"/>
    <w:link w:val="Header"/>
    <w:uiPriority w:val="99"/>
    <w:rsid w:val="00E80927"/>
    <w:rPr>
      <w:sz w:val="24"/>
      <w:szCs w:val="24"/>
    </w:rPr>
  </w:style>
  <w:style w:type="paragraph" w:styleId="Footer">
    <w:name w:val="footer"/>
    <w:basedOn w:val="Normal"/>
    <w:link w:val="FooterChar"/>
    <w:uiPriority w:val="99"/>
    <w:rsid w:val="00E80927"/>
    <w:pPr>
      <w:tabs>
        <w:tab w:val="center" w:pos="4680"/>
        <w:tab w:val="right" w:pos="9360"/>
      </w:tabs>
    </w:pPr>
  </w:style>
  <w:style w:type="character" w:customStyle="1" w:styleId="FooterChar">
    <w:name w:val="Footer Char"/>
    <w:basedOn w:val="DefaultParagraphFont"/>
    <w:link w:val="Footer"/>
    <w:uiPriority w:val="99"/>
    <w:rsid w:val="00E80927"/>
    <w:rPr>
      <w:sz w:val="24"/>
      <w:szCs w:val="24"/>
    </w:rPr>
  </w:style>
  <w:style w:type="paragraph" w:styleId="BalloonText">
    <w:name w:val="Balloon Text"/>
    <w:basedOn w:val="Normal"/>
    <w:link w:val="BalloonTextChar"/>
    <w:rsid w:val="00E80927"/>
    <w:rPr>
      <w:rFonts w:ascii="Tahoma" w:hAnsi="Tahoma" w:cs="Tahoma"/>
      <w:sz w:val="16"/>
      <w:szCs w:val="16"/>
    </w:rPr>
  </w:style>
  <w:style w:type="character" w:customStyle="1" w:styleId="BalloonTextChar">
    <w:name w:val="Balloon Text Char"/>
    <w:basedOn w:val="DefaultParagraphFont"/>
    <w:link w:val="BalloonText"/>
    <w:rsid w:val="00E80927"/>
    <w:rPr>
      <w:rFonts w:ascii="Tahoma" w:hAnsi="Tahoma" w:cs="Tahoma"/>
      <w:sz w:val="16"/>
      <w:szCs w:val="16"/>
    </w:rPr>
  </w:style>
  <w:style w:type="paragraph" w:styleId="BodyTextIndent2">
    <w:name w:val="Body Text Indent 2"/>
    <w:basedOn w:val="Normal"/>
    <w:link w:val="BodyTextIndent2Char"/>
    <w:rsid w:val="006044DC"/>
    <w:pPr>
      <w:spacing w:after="120" w:line="480" w:lineRule="auto"/>
      <w:ind w:left="360"/>
    </w:pPr>
  </w:style>
  <w:style w:type="character" w:customStyle="1" w:styleId="BodyTextIndent2Char">
    <w:name w:val="Body Text Indent 2 Char"/>
    <w:basedOn w:val="DefaultParagraphFont"/>
    <w:link w:val="BodyTextIndent2"/>
    <w:rsid w:val="006044DC"/>
    <w:rPr>
      <w:sz w:val="24"/>
      <w:szCs w:val="24"/>
    </w:rPr>
  </w:style>
  <w:style w:type="character" w:styleId="Hyperlink">
    <w:name w:val="Hyperlink"/>
    <w:basedOn w:val="DefaultParagraphFont"/>
    <w:rsid w:val="004F1436"/>
    <w:rPr>
      <w:color w:val="0000FF" w:themeColor="hyperlink"/>
      <w:u w:val="single"/>
    </w:rPr>
  </w:style>
  <w:style w:type="character" w:customStyle="1" w:styleId="apple-converted-space">
    <w:name w:val="apple-converted-space"/>
    <w:basedOn w:val="DefaultParagraphFont"/>
    <w:rsid w:val="00005ADB"/>
  </w:style>
  <w:style w:type="paragraph" w:styleId="NormalWeb">
    <w:name w:val="Normal (Web)"/>
    <w:basedOn w:val="Normal"/>
    <w:rsid w:val="00D11722"/>
    <w:pPr>
      <w:spacing w:before="100" w:beforeAutospacing="1" w:after="100" w:afterAutospacing="1"/>
    </w:pPr>
  </w:style>
  <w:style w:type="paragraph" w:styleId="Caption">
    <w:name w:val="caption"/>
    <w:basedOn w:val="Normal"/>
    <w:next w:val="Normal"/>
    <w:unhideWhenUsed/>
    <w:qFormat/>
    <w:rsid w:val="00610166"/>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B237DD"/>
    <w:rPr>
      <w:b/>
      <w:bCs/>
      <w:sz w:val="28"/>
      <w:szCs w:val="24"/>
    </w:rPr>
  </w:style>
  <w:style w:type="character" w:styleId="CommentReference">
    <w:name w:val="annotation reference"/>
    <w:basedOn w:val="DefaultParagraphFont"/>
    <w:rsid w:val="00A9722B"/>
    <w:rPr>
      <w:sz w:val="16"/>
      <w:szCs w:val="16"/>
    </w:rPr>
  </w:style>
  <w:style w:type="paragraph" w:styleId="CommentText">
    <w:name w:val="annotation text"/>
    <w:basedOn w:val="Normal"/>
    <w:link w:val="CommentTextChar"/>
    <w:rsid w:val="00A9722B"/>
    <w:rPr>
      <w:sz w:val="20"/>
      <w:szCs w:val="20"/>
    </w:rPr>
  </w:style>
  <w:style w:type="character" w:customStyle="1" w:styleId="CommentTextChar">
    <w:name w:val="Comment Text Char"/>
    <w:basedOn w:val="DefaultParagraphFont"/>
    <w:link w:val="CommentText"/>
    <w:rsid w:val="00A9722B"/>
  </w:style>
  <w:style w:type="paragraph" w:styleId="CommentSubject">
    <w:name w:val="annotation subject"/>
    <w:basedOn w:val="CommentText"/>
    <w:next w:val="CommentText"/>
    <w:link w:val="CommentSubjectChar"/>
    <w:rsid w:val="00A9722B"/>
    <w:rPr>
      <w:b/>
      <w:bCs/>
    </w:rPr>
  </w:style>
  <w:style w:type="character" w:customStyle="1" w:styleId="CommentSubjectChar">
    <w:name w:val="Comment Subject Char"/>
    <w:basedOn w:val="CommentTextChar"/>
    <w:link w:val="CommentSubject"/>
    <w:rsid w:val="00A9722B"/>
    <w:rPr>
      <w:b/>
      <w:bCs/>
    </w:rPr>
  </w:style>
  <w:style w:type="character" w:customStyle="1" w:styleId="BodyTextIndentChar">
    <w:name w:val="Body Text Indent Char"/>
    <w:basedOn w:val="DefaultParagraphFont"/>
    <w:link w:val="BodyTextIndent"/>
    <w:rsid w:val="00CC023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0627">
      <w:bodyDiv w:val="1"/>
      <w:marLeft w:val="0"/>
      <w:marRight w:val="0"/>
      <w:marTop w:val="0"/>
      <w:marBottom w:val="0"/>
      <w:divBdr>
        <w:top w:val="none" w:sz="0" w:space="0" w:color="auto"/>
        <w:left w:val="none" w:sz="0" w:space="0" w:color="auto"/>
        <w:bottom w:val="none" w:sz="0" w:space="0" w:color="auto"/>
        <w:right w:val="none" w:sz="0" w:space="0" w:color="auto"/>
      </w:divBdr>
    </w:div>
    <w:div w:id="1441029397">
      <w:bodyDiv w:val="1"/>
      <w:marLeft w:val="0"/>
      <w:marRight w:val="0"/>
      <w:marTop w:val="0"/>
      <w:marBottom w:val="0"/>
      <w:divBdr>
        <w:top w:val="none" w:sz="0" w:space="0" w:color="auto"/>
        <w:left w:val="none" w:sz="0" w:space="0" w:color="auto"/>
        <w:bottom w:val="none" w:sz="0" w:space="0" w:color="auto"/>
        <w:right w:val="none" w:sz="0" w:space="0" w:color="auto"/>
      </w:divBdr>
    </w:div>
    <w:div w:id="2047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Purchasing%20Materials\Purch%20Templates\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E56B1F4472E46A59917972ED56901" ma:contentTypeVersion="4" ma:contentTypeDescription="Create a new document." ma:contentTypeScope="" ma:versionID="b45063d51f9b6f3d05164fd0914abe63">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A958E65-D511-4204-89F4-5E60339628D5}"/>
</file>

<file path=customXml/itemProps2.xml><?xml version="1.0" encoding="utf-8"?>
<ds:datastoreItem xmlns:ds="http://schemas.openxmlformats.org/officeDocument/2006/customXml" ds:itemID="{FA628EB5-0AE3-4A29-BD76-8CBD73B754F9}"/>
</file>

<file path=customXml/itemProps3.xml><?xml version="1.0" encoding="utf-8"?>
<ds:datastoreItem xmlns:ds="http://schemas.openxmlformats.org/officeDocument/2006/customXml" ds:itemID="{27AB9964-8B35-4622-A7D1-F172182837C8}"/>
</file>

<file path=customXml/itemProps4.xml><?xml version="1.0" encoding="utf-8"?>
<ds:datastoreItem xmlns:ds="http://schemas.openxmlformats.org/officeDocument/2006/customXml" ds:itemID="{FA628EB5-0AE3-4A29-BD76-8CBD73B754F9}"/>
</file>

<file path=customXml/itemProps5.xml><?xml version="1.0" encoding="utf-8"?>
<ds:datastoreItem xmlns:ds="http://schemas.openxmlformats.org/officeDocument/2006/customXml" ds:itemID="{61BB82A6-4D2F-44DD-AB58-2269DA7DDE70}"/>
</file>

<file path=customXml/itemProps6.xml><?xml version="1.0" encoding="utf-8"?>
<ds:datastoreItem xmlns:ds="http://schemas.openxmlformats.org/officeDocument/2006/customXml" ds:itemID="{1EF7AE98-F4CB-4DC3-BD83-6173446B604A}"/>
</file>

<file path=docProps/app.xml><?xml version="1.0" encoding="utf-8"?>
<Properties xmlns="http://schemas.openxmlformats.org/officeDocument/2006/extended-properties" xmlns:vt="http://schemas.openxmlformats.org/officeDocument/2006/docPropsVTypes">
  <Template>Spec template</Template>
  <TotalTime>0</TotalTime>
  <Pages>5</Pages>
  <Words>1155</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Breastfeeding Kardex</vt:lpstr>
    </vt:vector>
  </TitlesOfParts>
  <Company>DHMH-WIC</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riveras</dc:creator>
  <cp:lastModifiedBy>Vern L. Shird</cp:lastModifiedBy>
  <cp:revision>2</cp:revision>
  <cp:lastPrinted>2014-08-27T19:16:00Z</cp:lastPrinted>
  <dcterms:created xsi:type="dcterms:W3CDTF">2014-09-02T17:30:00Z</dcterms:created>
  <dcterms:modified xsi:type="dcterms:W3CDTF">2014-09-02T17:30:00Z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deb14bce-85af-4118-a14d-28e197d4f02a</vt:lpwstr>
  </property>
  <property fmtid="{D5CDD505-2E9C-101B-9397-08002B2CF9AE}" pid="3" name="ContentTypeId">
    <vt:lpwstr>0x010100EFAE56B1F4472E46A59917972ED56901</vt:lpwstr>
  </property>
  <property fmtid="{D5CDD505-2E9C-101B-9397-08002B2CF9AE}" pid="4" name="Order">
    <vt:r8>37800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