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00" w:rsidRPr="000F5164" w:rsidRDefault="00A35B00">
      <w:pPr>
        <w:pStyle w:val="Heading2"/>
        <w:jc w:val="left"/>
        <w:rPr>
          <w:i/>
        </w:rPr>
      </w:pPr>
      <w:bookmarkStart w:id="0" w:name="_GoBack"/>
      <w:bookmarkEnd w:id="0"/>
      <w:r w:rsidRPr="000F5164">
        <w:rPr>
          <w:i/>
        </w:rPr>
        <w:t xml:space="preserve">Instructions/annotation for preparation of this contract:  </w:t>
      </w:r>
    </w:p>
    <w:p w:rsidR="00A35B00" w:rsidRPr="000F5164" w:rsidRDefault="00A35B00">
      <w:pPr>
        <w:pStyle w:val="Heading2"/>
        <w:jc w:val="left"/>
        <w:rPr>
          <w:b w:val="0"/>
          <w:i/>
        </w:rPr>
      </w:pPr>
      <w:r w:rsidRPr="000F5164">
        <w:rPr>
          <w:i/>
        </w:rPr>
        <w:t>Lines</w:t>
      </w:r>
      <w:r w:rsidRPr="000F5164">
        <w:rPr>
          <w:b w:val="0"/>
          <w:i/>
        </w:rPr>
        <w:t xml:space="preserve"> “__________” are provided to be filled in with names, addresses, procedures, etc.</w:t>
      </w:r>
    </w:p>
    <w:p w:rsidR="00A35B00" w:rsidRPr="000F5164" w:rsidRDefault="00A35B00">
      <w:pPr>
        <w:pStyle w:val="BodyText2"/>
      </w:pPr>
      <w:r w:rsidRPr="000F5164">
        <w:t xml:space="preserve">Square brackets </w:t>
      </w:r>
      <w:proofErr w:type="gramStart"/>
      <w:r w:rsidRPr="000F5164">
        <w:t>“ [</w:t>
      </w:r>
      <w:proofErr w:type="gramEnd"/>
      <w:r w:rsidRPr="000F5164">
        <w:t xml:space="preserve">     ]” denote material that needs to be deleted, modified, or added to.</w:t>
      </w:r>
    </w:p>
    <w:p w:rsidR="00A35B00" w:rsidRPr="000F5164" w:rsidRDefault="00A35B00">
      <w:pPr>
        <w:rPr>
          <w:i/>
          <w:sz w:val="24"/>
        </w:rPr>
      </w:pPr>
      <w:r w:rsidRPr="000F5164">
        <w:rPr>
          <w:b/>
          <w:i/>
          <w:sz w:val="24"/>
        </w:rPr>
        <w:t>Single asterisks</w:t>
      </w:r>
      <w:r w:rsidRPr="000F5164">
        <w:rPr>
          <w:i/>
          <w:sz w:val="24"/>
        </w:rPr>
        <w:t xml:space="preserve"> </w:t>
      </w:r>
      <w:proofErr w:type="gramStart"/>
      <w:r w:rsidRPr="000F5164">
        <w:rPr>
          <w:i/>
          <w:sz w:val="24"/>
        </w:rPr>
        <w:t>“ *</w:t>
      </w:r>
      <w:proofErr w:type="gramEnd"/>
      <w:r w:rsidRPr="000F5164">
        <w:rPr>
          <w:i/>
          <w:sz w:val="24"/>
        </w:rPr>
        <w:t xml:space="preserve"> ” at the start of a section, denote sections that may be omitted.</w:t>
      </w:r>
    </w:p>
    <w:p w:rsidR="00A35B00" w:rsidRPr="000F5164" w:rsidRDefault="00A35B00">
      <w:pPr>
        <w:rPr>
          <w:i/>
          <w:sz w:val="24"/>
        </w:rPr>
      </w:pPr>
      <w:r w:rsidRPr="000F5164">
        <w:rPr>
          <w:b/>
          <w:i/>
          <w:sz w:val="24"/>
        </w:rPr>
        <w:t>Double asterisks</w:t>
      </w:r>
      <w:r w:rsidRPr="000F5164">
        <w:rPr>
          <w:i/>
          <w:sz w:val="24"/>
        </w:rPr>
        <w:t xml:space="preserve"> </w:t>
      </w:r>
      <w:proofErr w:type="gramStart"/>
      <w:r w:rsidRPr="000F5164">
        <w:rPr>
          <w:i/>
          <w:sz w:val="24"/>
        </w:rPr>
        <w:t>“ *</w:t>
      </w:r>
      <w:proofErr w:type="gramEnd"/>
      <w:r w:rsidRPr="000F5164">
        <w:rPr>
          <w:i/>
          <w:sz w:val="24"/>
        </w:rPr>
        <w:t>* “ at the start of a section, denote sections that may be omitted under certain circumstances as noted below that section.</w:t>
      </w:r>
    </w:p>
    <w:p w:rsidR="00A35B00" w:rsidRPr="000F5164" w:rsidRDefault="00A35B00">
      <w:pPr>
        <w:rPr>
          <w:i/>
          <w:sz w:val="24"/>
        </w:rPr>
      </w:pPr>
      <w:r w:rsidRPr="000F5164">
        <w:rPr>
          <w:i/>
          <w:sz w:val="24"/>
        </w:rPr>
        <w:t>______________________________________________________________________</w:t>
      </w:r>
    </w:p>
    <w:p w:rsidR="00A35B00" w:rsidRPr="000F5164" w:rsidRDefault="00A35B00">
      <w:pPr>
        <w:rPr>
          <w:sz w:val="24"/>
        </w:rPr>
      </w:pPr>
    </w:p>
    <w:p w:rsidR="00A35B00" w:rsidRPr="000F5164" w:rsidRDefault="007C3CE6">
      <w:pPr>
        <w:pStyle w:val="Heading2"/>
      </w:pPr>
      <w:r w:rsidRPr="000F5164">
        <w:t>[</w:t>
      </w:r>
      <w:r w:rsidR="00A35B00" w:rsidRPr="000F5164">
        <w:t>Hospital</w:t>
      </w:r>
      <w:r w:rsidRPr="000F5164">
        <w:t>]</w:t>
      </w:r>
      <w:r w:rsidR="003E0C0C" w:rsidRPr="000F5164">
        <w:t xml:space="preserve"> [</w:t>
      </w:r>
      <w:r w:rsidRPr="000F5164">
        <w:t xml:space="preserve">Ambulatory </w:t>
      </w:r>
      <w:r w:rsidR="003E0C0C" w:rsidRPr="000F5164">
        <w:t>Surgical Facility]</w:t>
      </w:r>
      <w:r w:rsidR="00A35B00" w:rsidRPr="000F5164">
        <w:t xml:space="preserve"> Service Contract</w:t>
      </w:r>
    </w:p>
    <w:p w:rsidR="00A35B00" w:rsidRPr="000F5164" w:rsidRDefault="00A35B00">
      <w:pPr>
        <w:jc w:val="center"/>
        <w:rPr>
          <w:b/>
          <w:sz w:val="24"/>
        </w:rPr>
      </w:pPr>
      <w:r w:rsidRPr="000F5164">
        <w:rPr>
          <w:b/>
          <w:sz w:val="24"/>
        </w:rPr>
        <w:t xml:space="preserve"> </w:t>
      </w:r>
      <w:proofErr w:type="gramStart"/>
      <w:r w:rsidRPr="000F5164">
        <w:rPr>
          <w:b/>
          <w:sz w:val="24"/>
        </w:rPr>
        <w:t>for</w:t>
      </w:r>
      <w:proofErr w:type="gramEnd"/>
      <w:r w:rsidRPr="000F5164">
        <w:rPr>
          <w:b/>
          <w:sz w:val="24"/>
        </w:rPr>
        <w:t xml:space="preserve"> the </w:t>
      </w:r>
    </w:p>
    <w:p w:rsidR="00A35B00" w:rsidRPr="000F5164" w:rsidRDefault="00A35B00">
      <w:pPr>
        <w:jc w:val="center"/>
        <w:rPr>
          <w:b/>
          <w:sz w:val="24"/>
        </w:rPr>
      </w:pPr>
      <w:r w:rsidRPr="000F5164">
        <w:rPr>
          <w:b/>
          <w:sz w:val="24"/>
        </w:rPr>
        <w:t>Maryland Cancer Education, Prevention, Screening, Diagnosis, and Treatment Program</w:t>
      </w:r>
    </w:p>
    <w:p w:rsidR="00A35B00" w:rsidRPr="000F5164" w:rsidRDefault="00A35B00">
      <w:pPr>
        <w:jc w:val="center"/>
        <w:rPr>
          <w:b/>
          <w:sz w:val="24"/>
        </w:rPr>
      </w:pPr>
    </w:p>
    <w:p w:rsidR="00A35B00" w:rsidRPr="000F5164" w:rsidRDefault="00A35B00">
      <w:pPr>
        <w:pStyle w:val="Heading3"/>
      </w:pPr>
      <w:r w:rsidRPr="000F5164">
        <w:t>Preamble</w:t>
      </w:r>
    </w:p>
    <w:p w:rsidR="00A35B00" w:rsidRPr="000F5164" w:rsidRDefault="00A35B00">
      <w:pPr>
        <w:rPr>
          <w:b/>
          <w:sz w:val="24"/>
          <w:u w:val="single"/>
        </w:rPr>
      </w:pPr>
    </w:p>
    <w:p w:rsidR="00A35B00" w:rsidRPr="000F5164" w:rsidRDefault="00A35B00">
      <w:pPr>
        <w:pStyle w:val="Heading4"/>
      </w:pPr>
      <w:r w:rsidRPr="000F5164">
        <w:tab/>
        <w:t>Whereas the State of Maryland have awarded funds to the State of Maryland Department of Health and Mental Hygiene</w:t>
      </w:r>
      <w:r w:rsidR="00B046BA" w:rsidRPr="000F5164">
        <w:t xml:space="preserve"> </w:t>
      </w:r>
      <w:r w:rsidR="00F46FD8" w:rsidRPr="000F5164">
        <w:t>(</w:t>
      </w:r>
      <w:r w:rsidR="00B046BA" w:rsidRPr="000F5164">
        <w:t>DHMH)</w:t>
      </w:r>
      <w:r w:rsidRPr="000F5164">
        <w:t xml:space="preserve"> for the purposes of prevention, early detection, and treatment of colon and rectal cancer for low income Maryland residents, and</w:t>
      </w:r>
    </w:p>
    <w:p w:rsidR="00A35B00" w:rsidRPr="000F5164" w:rsidRDefault="00A35B00"/>
    <w:p w:rsidR="00A35B00" w:rsidRPr="000F5164" w:rsidRDefault="00A35B00">
      <w:pPr>
        <w:rPr>
          <w:sz w:val="24"/>
        </w:rPr>
      </w:pPr>
      <w:r w:rsidRPr="000F5164">
        <w:tab/>
      </w:r>
      <w:r w:rsidRPr="000F5164">
        <w:rPr>
          <w:sz w:val="24"/>
        </w:rPr>
        <w:t>Whereas the DHMH has awarded funds to the local health departments in each jurisdiction in the state to coordinate the provision of clinical services, outreach, and follow-up services, and</w:t>
      </w:r>
    </w:p>
    <w:p w:rsidR="00A35B00" w:rsidRPr="000F5164" w:rsidRDefault="00A35B00">
      <w:pPr>
        <w:rPr>
          <w:sz w:val="24"/>
        </w:rPr>
      </w:pPr>
    </w:p>
    <w:p w:rsidR="00A35B00" w:rsidRPr="000F5164" w:rsidRDefault="00A35B00">
      <w:pPr>
        <w:rPr>
          <w:sz w:val="24"/>
        </w:rPr>
      </w:pPr>
      <w:r w:rsidRPr="000F5164">
        <w:rPr>
          <w:sz w:val="24"/>
        </w:rPr>
        <w:tab/>
        <w:t xml:space="preserve">Whereas it is necessary for each local health department to contract with local hospitals or </w:t>
      </w:r>
      <w:r w:rsidR="007E5434" w:rsidRPr="000F5164">
        <w:rPr>
          <w:sz w:val="24"/>
        </w:rPr>
        <w:t xml:space="preserve">ambulatory surgical </w:t>
      </w:r>
      <w:r w:rsidRPr="000F5164">
        <w:rPr>
          <w:sz w:val="24"/>
        </w:rPr>
        <w:t>facilities to provide services, and</w:t>
      </w:r>
    </w:p>
    <w:p w:rsidR="00A35B00" w:rsidRPr="000F5164" w:rsidRDefault="00A35B00">
      <w:pPr>
        <w:rPr>
          <w:sz w:val="24"/>
        </w:rPr>
      </w:pPr>
    </w:p>
    <w:p w:rsidR="00A35B00" w:rsidRPr="000F5164" w:rsidRDefault="00A35B00">
      <w:pPr>
        <w:rPr>
          <w:sz w:val="24"/>
        </w:rPr>
      </w:pPr>
      <w:r w:rsidRPr="000F5164">
        <w:rPr>
          <w:sz w:val="24"/>
        </w:rPr>
        <w:tab/>
      </w:r>
      <w:proofErr w:type="spellStart"/>
      <w:r w:rsidRPr="000F5164">
        <w:rPr>
          <w:sz w:val="24"/>
        </w:rPr>
        <w:t>Where as</w:t>
      </w:r>
      <w:proofErr w:type="spellEnd"/>
      <w:r w:rsidRPr="000F5164">
        <w:rPr>
          <w:sz w:val="24"/>
        </w:rPr>
        <w:t xml:space="preserve"> the State of Maryland DHMH has mandated certain requirements be agreed to in regard to the provision of these services.</w:t>
      </w:r>
    </w:p>
    <w:p w:rsidR="00A35B00" w:rsidRPr="000F5164" w:rsidRDefault="00A35B00">
      <w:pPr>
        <w:rPr>
          <w:sz w:val="24"/>
        </w:rPr>
      </w:pPr>
      <w:r w:rsidRPr="000F5164">
        <w:rPr>
          <w:sz w:val="24"/>
        </w:rPr>
        <w:tab/>
      </w:r>
    </w:p>
    <w:p w:rsidR="00A35B00" w:rsidRPr="000F5164" w:rsidRDefault="00A35B00">
      <w:pPr>
        <w:rPr>
          <w:sz w:val="24"/>
        </w:rPr>
      </w:pPr>
      <w:r w:rsidRPr="000F5164">
        <w:rPr>
          <w:sz w:val="24"/>
        </w:rPr>
        <w:t>Now, therefore, the_______</w:t>
      </w:r>
      <w:proofErr w:type="gramStart"/>
      <w:r w:rsidRPr="000F5164">
        <w:rPr>
          <w:sz w:val="24"/>
        </w:rPr>
        <w:t>_</w:t>
      </w:r>
      <w:r w:rsidR="007C3CE6" w:rsidRPr="000F5164">
        <w:rPr>
          <w:sz w:val="24"/>
        </w:rPr>
        <w:t>[</w:t>
      </w:r>
      <w:proofErr w:type="gramEnd"/>
      <w:r w:rsidR="009533B8" w:rsidRPr="000F5164">
        <w:rPr>
          <w:sz w:val="24"/>
        </w:rPr>
        <w:t>h</w:t>
      </w:r>
      <w:r w:rsidRPr="000F5164">
        <w:rPr>
          <w:sz w:val="24"/>
        </w:rPr>
        <w:t>ospital</w:t>
      </w:r>
      <w:r w:rsidR="007C3CE6" w:rsidRPr="000F5164">
        <w:rPr>
          <w:sz w:val="24"/>
        </w:rPr>
        <w:t>]</w:t>
      </w:r>
      <w:r w:rsidRPr="000F5164">
        <w:rPr>
          <w:sz w:val="24"/>
        </w:rPr>
        <w:t xml:space="preserve"> </w:t>
      </w:r>
      <w:r w:rsidR="007E5434" w:rsidRPr="000F5164">
        <w:rPr>
          <w:sz w:val="24"/>
        </w:rPr>
        <w:t xml:space="preserve">[ambulatory surgical facility] </w:t>
      </w:r>
      <w:r w:rsidRPr="000F5164">
        <w:rPr>
          <w:sz w:val="24"/>
        </w:rPr>
        <w:t>and _________Local Health Department, as specified below, agree as follows:</w:t>
      </w:r>
    </w:p>
    <w:p w:rsidR="00A35B00" w:rsidRPr="000F5164" w:rsidRDefault="00A35B00">
      <w:pPr>
        <w:rPr>
          <w:sz w:val="24"/>
        </w:rPr>
      </w:pPr>
    </w:p>
    <w:p w:rsidR="00A35B00" w:rsidRPr="000F5164" w:rsidRDefault="00A35B00">
      <w:pPr>
        <w:rPr>
          <w:sz w:val="24"/>
        </w:rPr>
      </w:pPr>
      <w:r w:rsidRPr="000F5164">
        <w:rPr>
          <w:sz w:val="24"/>
        </w:rPr>
        <w:t>This agreement, entered into on ________________________by and between the ________________________________ Local Health Department, hereinafter called the “LHD”, and the __</w:t>
      </w:r>
      <w:r w:rsidR="007C3CE6" w:rsidRPr="000F5164">
        <w:rPr>
          <w:sz w:val="24"/>
        </w:rPr>
        <w:t>______________________________ [</w:t>
      </w:r>
      <w:r w:rsidRPr="000F5164">
        <w:rPr>
          <w:sz w:val="24"/>
        </w:rPr>
        <w:t>hospital</w:t>
      </w:r>
      <w:r w:rsidR="007C3CE6" w:rsidRPr="000F5164">
        <w:rPr>
          <w:sz w:val="24"/>
        </w:rPr>
        <w:t>]</w:t>
      </w:r>
      <w:r w:rsidR="007E5434" w:rsidRPr="000F5164">
        <w:rPr>
          <w:sz w:val="24"/>
        </w:rPr>
        <w:t>[ ambulatory surgical facility]</w:t>
      </w:r>
      <w:r w:rsidRPr="000F5164">
        <w:rPr>
          <w:sz w:val="24"/>
        </w:rPr>
        <w:t xml:space="preserve">, herein after called the “Contractor”, shall commence on ________________________ and shall terminate on ___________________ and shall be subject to one-year renewal(s) or extension(s) with modification(s) up to four (4) times by both parties on an annual basis.  This agreement shall be for the purpose of providing </w:t>
      </w:r>
      <w:r w:rsidR="007C3CE6" w:rsidRPr="000F5164">
        <w:rPr>
          <w:sz w:val="24"/>
        </w:rPr>
        <w:t>[</w:t>
      </w:r>
      <w:r w:rsidRPr="000F5164">
        <w:rPr>
          <w:sz w:val="24"/>
        </w:rPr>
        <w:t>hospital</w:t>
      </w:r>
      <w:r w:rsidR="007C3CE6" w:rsidRPr="000F5164">
        <w:rPr>
          <w:sz w:val="24"/>
        </w:rPr>
        <w:t>]</w:t>
      </w:r>
      <w:r w:rsidR="007E5434" w:rsidRPr="000F5164">
        <w:rPr>
          <w:sz w:val="24"/>
        </w:rPr>
        <w:t xml:space="preserve"> [ambulatory surgical facility] </w:t>
      </w:r>
      <w:r w:rsidRPr="000F5164">
        <w:rPr>
          <w:sz w:val="24"/>
        </w:rPr>
        <w:t>services specified in Part I below, only to clients referred to the Contractor by the</w:t>
      </w:r>
      <w:r w:rsidR="009417D1" w:rsidRPr="000F5164">
        <w:rPr>
          <w:sz w:val="24"/>
        </w:rPr>
        <w:t xml:space="preserve"> </w:t>
      </w:r>
      <w:r w:rsidRPr="000F5164">
        <w:rPr>
          <w:sz w:val="24"/>
        </w:rPr>
        <w:t>LHD under the conditions specified below.</w:t>
      </w:r>
    </w:p>
    <w:p w:rsidR="00A35B00" w:rsidRPr="000F5164" w:rsidRDefault="00A35B00">
      <w:pPr>
        <w:jc w:val="right"/>
        <w:rPr>
          <w:sz w:val="24"/>
        </w:rPr>
      </w:pPr>
    </w:p>
    <w:p w:rsidR="00A35B00" w:rsidRPr="000F5164" w:rsidRDefault="00A35B00">
      <w:pPr>
        <w:jc w:val="right"/>
        <w:rPr>
          <w:sz w:val="24"/>
        </w:rPr>
      </w:pPr>
    </w:p>
    <w:p w:rsidR="00A35B00" w:rsidRPr="000F5164" w:rsidRDefault="00A35B00">
      <w:pPr>
        <w:jc w:val="right"/>
        <w:rPr>
          <w:sz w:val="24"/>
        </w:rPr>
      </w:pPr>
    </w:p>
    <w:p w:rsidR="00A35B00" w:rsidRPr="000F5164" w:rsidRDefault="00A35B00">
      <w:pPr>
        <w:jc w:val="right"/>
        <w:rPr>
          <w:sz w:val="24"/>
        </w:rPr>
      </w:pPr>
    </w:p>
    <w:p w:rsidR="00A35B00" w:rsidRPr="000F5164" w:rsidRDefault="00A35B00">
      <w:pPr>
        <w:jc w:val="right"/>
        <w:rPr>
          <w:sz w:val="24"/>
        </w:rPr>
      </w:pPr>
    </w:p>
    <w:p w:rsidR="00A35B00" w:rsidRPr="000F5164" w:rsidRDefault="00A35B00">
      <w:pPr>
        <w:jc w:val="right"/>
        <w:rPr>
          <w:sz w:val="24"/>
        </w:rPr>
      </w:pPr>
    </w:p>
    <w:p w:rsidR="00A35B00" w:rsidRPr="000F5164" w:rsidRDefault="00A35B00">
      <w:pPr>
        <w:rPr>
          <w:sz w:val="24"/>
        </w:rPr>
      </w:pPr>
      <w:r w:rsidRPr="000F5164">
        <w:rPr>
          <w:sz w:val="24"/>
        </w:rPr>
        <w:t>Part I.  The Contractor agrees to:</w:t>
      </w:r>
    </w:p>
    <w:p w:rsidR="00A35B00" w:rsidRPr="000F5164" w:rsidRDefault="00A35B00">
      <w:pPr>
        <w:rPr>
          <w:sz w:val="24"/>
        </w:rPr>
      </w:pPr>
    </w:p>
    <w:p w:rsidR="00A35B00" w:rsidRPr="000F5164" w:rsidRDefault="007C3CE6">
      <w:pPr>
        <w:pStyle w:val="Heading8"/>
        <w:rPr>
          <w:b/>
          <w:bCs/>
        </w:rPr>
      </w:pPr>
      <w:r w:rsidRPr="000F5164">
        <w:rPr>
          <w:b/>
          <w:bCs/>
        </w:rPr>
        <w:t>[</w:t>
      </w:r>
      <w:r w:rsidR="00A35B00" w:rsidRPr="000F5164">
        <w:rPr>
          <w:b/>
          <w:bCs/>
        </w:rPr>
        <w:t>Hospital</w:t>
      </w:r>
      <w:r w:rsidR="009533B8" w:rsidRPr="000F5164">
        <w:rPr>
          <w:b/>
          <w:bCs/>
        </w:rPr>
        <w:t>]</w:t>
      </w:r>
      <w:r w:rsidR="007E5434" w:rsidRPr="000F5164">
        <w:rPr>
          <w:b/>
          <w:bCs/>
        </w:rPr>
        <w:t xml:space="preserve"> [A</w:t>
      </w:r>
      <w:r w:rsidR="007E5434" w:rsidRPr="000F5164">
        <w:rPr>
          <w:b/>
        </w:rPr>
        <w:t>mbulatory Surgical Facilities]</w:t>
      </w:r>
      <w:r w:rsidR="00A35B00" w:rsidRPr="000F5164">
        <w:rPr>
          <w:b/>
          <w:bCs/>
        </w:rPr>
        <w:t xml:space="preserve"> </w:t>
      </w:r>
      <w:r w:rsidRPr="000F5164">
        <w:rPr>
          <w:b/>
          <w:bCs/>
        </w:rPr>
        <w:t>services</w:t>
      </w:r>
    </w:p>
    <w:p w:rsidR="007E5434" w:rsidRPr="000F5164" w:rsidRDefault="00A35B00" w:rsidP="007E5434">
      <w:pPr>
        <w:pStyle w:val="Heading8"/>
        <w:rPr>
          <w:bCs/>
        </w:rPr>
      </w:pPr>
      <w:proofErr w:type="gramStart"/>
      <w:r w:rsidRPr="000F5164">
        <w:t>A.  *</w:t>
      </w:r>
      <w:proofErr w:type="gramEnd"/>
      <w:r w:rsidRPr="000F5164">
        <w:t xml:space="preserve">*  Screen clients for financial eligibility for </w:t>
      </w:r>
      <w:r w:rsidR="007C3CE6" w:rsidRPr="000F5164">
        <w:t>[hospital]</w:t>
      </w:r>
      <w:r w:rsidR="007E5434" w:rsidRPr="000F5164">
        <w:t xml:space="preserve"> </w:t>
      </w:r>
      <w:r w:rsidR="007E5434" w:rsidRPr="000F5164">
        <w:rPr>
          <w:bCs/>
        </w:rPr>
        <w:t>[a</w:t>
      </w:r>
      <w:r w:rsidR="007E5434" w:rsidRPr="000F5164">
        <w:t>mbulatory surgical facility]</w:t>
      </w:r>
      <w:r w:rsidR="007E5434" w:rsidRPr="000F5164">
        <w:rPr>
          <w:bCs/>
        </w:rPr>
        <w:t xml:space="preserve"> </w:t>
      </w:r>
    </w:p>
    <w:p w:rsidR="00A35B00" w:rsidRPr="000F5164" w:rsidRDefault="00A35B00">
      <w:pPr>
        <w:ind w:left="360" w:hanging="360"/>
        <w:rPr>
          <w:i/>
          <w:iCs/>
          <w:sz w:val="24"/>
        </w:rPr>
      </w:pPr>
      <w:r w:rsidRPr="000F5164">
        <w:rPr>
          <w:sz w:val="24"/>
        </w:rPr>
        <w:t xml:space="preserve"> </w:t>
      </w:r>
      <w:proofErr w:type="gramStart"/>
      <w:r w:rsidRPr="000F5164">
        <w:rPr>
          <w:sz w:val="24"/>
        </w:rPr>
        <w:t>services</w:t>
      </w:r>
      <w:proofErr w:type="gramEnd"/>
      <w:r w:rsidRPr="000F5164">
        <w:rPr>
          <w:sz w:val="24"/>
        </w:rPr>
        <w:t xml:space="preserve"> in accordance with the attached provisions;</w:t>
      </w:r>
    </w:p>
    <w:p w:rsidR="00A35B00" w:rsidRPr="000F5164" w:rsidRDefault="00A35B00">
      <w:pPr>
        <w:rPr>
          <w:sz w:val="24"/>
        </w:rPr>
      </w:pPr>
    </w:p>
    <w:p w:rsidR="00A35B00" w:rsidRPr="000F5164" w:rsidRDefault="00A35B00">
      <w:pPr>
        <w:pStyle w:val="BodyTextIndent"/>
        <w:ind w:left="360" w:hanging="360"/>
        <w:rPr>
          <w:iCs w:val="0"/>
        </w:rPr>
      </w:pPr>
      <w:r w:rsidRPr="000F5164">
        <w:t xml:space="preserve">     *</w:t>
      </w:r>
      <w:proofErr w:type="gramStart"/>
      <w:r w:rsidRPr="000F5164">
        <w:t xml:space="preserve">*  </w:t>
      </w:r>
      <w:r w:rsidRPr="000F5164">
        <w:rPr>
          <w:iCs w:val="0"/>
        </w:rPr>
        <w:t>Optional</w:t>
      </w:r>
      <w:proofErr w:type="gramEnd"/>
      <w:r w:rsidRPr="000F5164">
        <w:rPr>
          <w:iCs w:val="0"/>
        </w:rPr>
        <w:t xml:space="preserve"> if LHD will make the </w:t>
      </w:r>
      <w:r w:rsidR="00230F19" w:rsidRPr="000F5164">
        <w:rPr>
          <w:iCs w:val="0"/>
        </w:rPr>
        <w:t>determination that</w:t>
      </w:r>
      <w:r w:rsidRPr="000F5164">
        <w:rPr>
          <w:iCs w:val="0"/>
        </w:rPr>
        <w:t xml:space="preserve"> patient is not eligible for other coverage, such as Medicaid.</w:t>
      </w:r>
    </w:p>
    <w:p w:rsidR="00B046BA" w:rsidRPr="000F5164" w:rsidRDefault="00B046BA">
      <w:pPr>
        <w:pStyle w:val="BodyTextIndent"/>
        <w:ind w:left="360" w:hanging="360"/>
        <w:rPr>
          <w:i w:val="0"/>
          <w:iCs w:val="0"/>
        </w:rPr>
      </w:pPr>
    </w:p>
    <w:p w:rsidR="00B046BA" w:rsidRPr="000F5164" w:rsidRDefault="00B046BA" w:rsidP="006D4E69">
      <w:pPr>
        <w:ind w:left="360" w:hanging="360"/>
        <w:rPr>
          <w:i/>
          <w:iCs/>
          <w:sz w:val="24"/>
        </w:rPr>
      </w:pPr>
      <w:r w:rsidRPr="000F5164">
        <w:rPr>
          <w:sz w:val="24"/>
        </w:rPr>
        <w:t xml:space="preserve">B.  Coordinate with the LHD [Cancer Control Coordinator] [Contract Monitor] [Case Manager] to obtain approval from the LHD for payment of </w:t>
      </w:r>
      <w:r w:rsidR="007C3CE6" w:rsidRPr="000F5164">
        <w:rPr>
          <w:sz w:val="24"/>
        </w:rPr>
        <w:t>[hospital]</w:t>
      </w:r>
      <w:r w:rsidRPr="000F5164">
        <w:rPr>
          <w:sz w:val="24"/>
        </w:rPr>
        <w:t xml:space="preserve"> </w:t>
      </w:r>
      <w:r w:rsidR="007E5434" w:rsidRPr="000F5164">
        <w:rPr>
          <w:bCs/>
        </w:rPr>
        <w:t>[a</w:t>
      </w:r>
      <w:r w:rsidR="007E5434" w:rsidRPr="000F5164">
        <w:rPr>
          <w:sz w:val="24"/>
        </w:rPr>
        <w:t xml:space="preserve">mbulatory </w:t>
      </w:r>
      <w:r w:rsidR="007E5434" w:rsidRPr="000F5164">
        <w:t>s</w:t>
      </w:r>
      <w:r w:rsidR="007E5434" w:rsidRPr="000F5164">
        <w:rPr>
          <w:sz w:val="24"/>
        </w:rPr>
        <w:t xml:space="preserve">urgical </w:t>
      </w:r>
      <w:r w:rsidR="007E5434" w:rsidRPr="000F5164">
        <w:t>f</w:t>
      </w:r>
      <w:r w:rsidR="007E5434" w:rsidRPr="000F5164">
        <w:rPr>
          <w:sz w:val="24"/>
        </w:rPr>
        <w:t>acilit</w:t>
      </w:r>
      <w:r w:rsidR="007E5434" w:rsidRPr="000F5164">
        <w:t>y)]</w:t>
      </w:r>
      <w:r w:rsidR="007E5434" w:rsidRPr="000F5164">
        <w:rPr>
          <w:bCs/>
        </w:rPr>
        <w:t xml:space="preserve"> </w:t>
      </w:r>
      <w:r w:rsidRPr="000F5164">
        <w:rPr>
          <w:sz w:val="24"/>
        </w:rPr>
        <w:t xml:space="preserve">services prior to delivery of services not listed in Part I, Section </w:t>
      </w:r>
      <w:r w:rsidR="007C55DD" w:rsidRPr="000F5164">
        <w:rPr>
          <w:sz w:val="24"/>
        </w:rPr>
        <w:t>C</w:t>
      </w:r>
      <w:r w:rsidRPr="000F5164">
        <w:rPr>
          <w:sz w:val="24"/>
        </w:rPr>
        <w:t xml:space="preserve">, </w:t>
      </w:r>
      <w:r w:rsidR="007C55DD" w:rsidRPr="000F5164">
        <w:rPr>
          <w:sz w:val="24"/>
        </w:rPr>
        <w:t>below</w:t>
      </w:r>
      <w:r w:rsidRPr="000F5164">
        <w:rPr>
          <w:sz w:val="24"/>
        </w:rPr>
        <w:t>.</w:t>
      </w:r>
      <w:r w:rsidRPr="000F5164">
        <w:rPr>
          <w:i/>
          <w:iCs/>
          <w:sz w:val="24"/>
        </w:rPr>
        <w:t xml:space="preserve"> </w:t>
      </w:r>
    </w:p>
    <w:p w:rsidR="00A35B00" w:rsidRPr="000F5164" w:rsidRDefault="00A35B00">
      <w:pPr>
        <w:pStyle w:val="BodyTextIndent"/>
        <w:ind w:left="0"/>
      </w:pPr>
      <w:r w:rsidRPr="000F5164">
        <w:tab/>
      </w:r>
    </w:p>
    <w:p w:rsidR="00A35B00" w:rsidRPr="000F5164" w:rsidRDefault="00B046BA">
      <w:pPr>
        <w:pStyle w:val="BodyTextIndent"/>
        <w:ind w:left="0"/>
        <w:rPr>
          <w:i w:val="0"/>
          <w:iCs w:val="0"/>
        </w:rPr>
      </w:pPr>
      <w:r w:rsidRPr="000F5164">
        <w:rPr>
          <w:i w:val="0"/>
          <w:iCs w:val="0"/>
        </w:rPr>
        <w:t>C.</w:t>
      </w:r>
      <w:r w:rsidR="00A35B00" w:rsidRPr="000F5164">
        <w:rPr>
          <w:i w:val="0"/>
          <w:iCs w:val="0"/>
        </w:rPr>
        <w:t xml:space="preserve"> Provide the following services to clients referred by the LHD:</w:t>
      </w:r>
    </w:p>
    <w:p w:rsidR="00A35B00" w:rsidRPr="000F5164" w:rsidRDefault="00A35B00">
      <w:pPr>
        <w:pStyle w:val="BodyTextIndent"/>
        <w:numPr>
          <w:ilvl w:val="0"/>
          <w:numId w:val="18"/>
        </w:numPr>
        <w:rPr>
          <w:i w:val="0"/>
          <w:iCs w:val="0"/>
        </w:rPr>
      </w:pPr>
      <w:r w:rsidRPr="000F5164">
        <w:rPr>
          <w:i w:val="0"/>
          <w:iCs w:val="0"/>
        </w:rPr>
        <w:t>[facilities to perform colonoscopy</w:t>
      </w:r>
    </w:p>
    <w:p w:rsidR="00A35B00" w:rsidRPr="000F5164" w:rsidRDefault="00A35B00">
      <w:pPr>
        <w:pStyle w:val="BodyTextIndent"/>
        <w:numPr>
          <w:ilvl w:val="0"/>
          <w:numId w:val="18"/>
        </w:numPr>
        <w:rPr>
          <w:i w:val="0"/>
          <w:iCs w:val="0"/>
        </w:rPr>
      </w:pPr>
      <w:r w:rsidRPr="000F5164">
        <w:rPr>
          <w:i w:val="0"/>
          <w:iCs w:val="0"/>
        </w:rPr>
        <w:t>pharmacy products,</w:t>
      </w:r>
    </w:p>
    <w:p w:rsidR="00A35B00" w:rsidRPr="000F5164" w:rsidRDefault="00A35B00">
      <w:pPr>
        <w:pStyle w:val="BodyTextIndent"/>
        <w:numPr>
          <w:ilvl w:val="0"/>
          <w:numId w:val="18"/>
        </w:numPr>
        <w:rPr>
          <w:i w:val="0"/>
          <w:iCs w:val="0"/>
        </w:rPr>
      </w:pPr>
      <w:r w:rsidRPr="000F5164">
        <w:rPr>
          <w:i w:val="0"/>
          <w:iCs w:val="0"/>
        </w:rPr>
        <w:t>medical supplies</w:t>
      </w:r>
      <w:r w:rsidR="00B436AF" w:rsidRPr="000F5164">
        <w:rPr>
          <w:i w:val="0"/>
          <w:iCs w:val="0"/>
        </w:rPr>
        <w:t>,</w:t>
      </w:r>
    </w:p>
    <w:p w:rsidR="00A35B00" w:rsidRPr="000F5164" w:rsidRDefault="00A35B00">
      <w:pPr>
        <w:pStyle w:val="BodyTextIndent"/>
        <w:numPr>
          <w:ilvl w:val="0"/>
          <w:numId w:val="18"/>
        </w:numPr>
        <w:rPr>
          <w:i w:val="0"/>
          <w:iCs w:val="0"/>
        </w:rPr>
      </w:pPr>
      <w:r w:rsidRPr="000F5164">
        <w:rPr>
          <w:i w:val="0"/>
          <w:iCs w:val="0"/>
        </w:rPr>
        <w:t>respiratory services and anesthesiology services,</w:t>
      </w:r>
    </w:p>
    <w:p w:rsidR="00A35B00" w:rsidRPr="000F5164" w:rsidRDefault="00A35B00">
      <w:pPr>
        <w:pStyle w:val="BodyTextIndent"/>
        <w:numPr>
          <w:ilvl w:val="0"/>
          <w:numId w:val="18"/>
        </w:numPr>
        <w:rPr>
          <w:i w:val="0"/>
          <w:iCs w:val="0"/>
        </w:rPr>
      </w:pPr>
      <w:r w:rsidRPr="000F5164">
        <w:rPr>
          <w:i w:val="0"/>
          <w:iCs w:val="0"/>
        </w:rPr>
        <w:t>daily room charges for semi-private room,</w:t>
      </w:r>
    </w:p>
    <w:p w:rsidR="00A35B00" w:rsidRPr="000F5164" w:rsidRDefault="00A35B00">
      <w:pPr>
        <w:pStyle w:val="BodyTextIndent"/>
        <w:numPr>
          <w:ilvl w:val="0"/>
          <w:numId w:val="18"/>
        </w:numPr>
        <w:rPr>
          <w:i w:val="0"/>
          <w:iCs w:val="0"/>
        </w:rPr>
      </w:pPr>
      <w:r w:rsidRPr="000F5164">
        <w:rPr>
          <w:b/>
          <w:iCs w:val="0"/>
        </w:rPr>
        <w:t xml:space="preserve">add or delete </w:t>
      </w:r>
      <w:r w:rsidR="00B436AF" w:rsidRPr="000F5164">
        <w:rPr>
          <w:i w:val="0"/>
          <w:iCs w:val="0"/>
        </w:rPr>
        <w:t>any other service(s) for example, radiology, EKG, etc.,</w:t>
      </w:r>
    </w:p>
    <w:p w:rsidR="00A35B00" w:rsidRPr="000F5164" w:rsidRDefault="00A35B00">
      <w:pPr>
        <w:pStyle w:val="BodyTextIndent"/>
        <w:numPr>
          <w:ilvl w:val="0"/>
          <w:numId w:val="18"/>
        </w:numPr>
        <w:rPr>
          <w:i w:val="0"/>
          <w:iCs w:val="0"/>
        </w:rPr>
      </w:pPr>
      <w:proofErr w:type="gramStart"/>
      <w:r w:rsidRPr="000F5164">
        <w:rPr>
          <w:i w:val="0"/>
          <w:iCs w:val="0"/>
        </w:rPr>
        <w:t>other</w:t>
      </w:r>
      <w:proofErr w:type="gramEnd"/>
      <w:r w:rsidRPr="000F5164">
        <w:rPr>
          <w:i w:val="0"/>
          <w:iCs w:val="0"/>
        </w:rPr>
        <w:t xml:space="preserve"> services after obtaining LHD approval</w:t>
      </w:r>
      <w:r w:rsidR="00B436AF" w:rsidRPr="000F5164">
        <w:rPr>
          <w:i w:val="0"/>
          <w:iCs w:val="0"/>
        </w:rPr>
        <w:t>.</w:t>
      </w:r>
      <w:r w:rsidRPr="000F5164">
        <w:rPr>
          <w:i w:val="0"/>
          <w:iCs w:val="0"/>
        </w:rPr>
        <w:t>]</w:t>
      </w:r>
    </w:p>
    <w:p w:rsidR="00A35B00" w:rsidRPr="000F5164" w:rsidRDefault="00A35B00">
      <w:pPr>
        <w:ind w:left="360" w:hanging="360"/>
        <w:rPr>
          <w:sz w:val="24"/>
        </w:rPr>
      </w:pPr>
    </w:p>
    <w:p w:rsidR="00A35B00" w:rsidRPr="000F5164" w:rsidRDefault="00B046BA">
      <w:pPr>
        <w:ind w:left="360" w:hanging="360"/>
        <w:rPr>
          <w:sz w:val="24"/>
        </w:rPr>
      </w:pPr>
      <w:proofErr w:type="gramStart"/>
      <w:r w:rsidRPr="000F5164">
        <w:rPr>
          <w:sz w:val="24"/>
        </w:rPr>
        <w:t>D.</w:t>
      </w:r>
      <w:r w:rsidR="00A35B00" w:rsidRPr="000F5164">
        <w:rPr>
          <w:sz w:val="24"/>
        </w:rPr>
        <w:t xml:space="preserve">  *</w:t>
      </w:r>
      <w:proofErr w:type="gramEnd"/>
      <w:r w:rsidR="00A35B00" w:rsidRPr="000F5164">
        <w:rPr>
          <w:sz w:val="24"/>
        </w:rPr>
        <w:t xml:space="preserve">Document in the medical records all information about the </w:t>
      </w:r>
      <w:r w:rsidR="007C3CE6" w:rsidRPr="000F5164">
        <w:rPr>
          <w:sz w:val="24"/>
        </w:rPr>
        <w:t>[</w:t>
      </w:r>
      <w:r w:rsidR="00A35B00" w:rsidRPr="000F5164">
        <w:rPr>
          <w:sz w:val="24"/>
        </w:rPr>
        <w:t>hospitalization</w:t>
      </w:r>
      <w:r w:rsidR="007C3CE6" w:rsidRPr="000F5164">
        <w:rPr>
          <w:sz w:val="24"/>
        </w:rPr>
        <w:t>]</w:t>
      </w:r>
      <w:r w:rsidR="007E5434" w:rsidRPr="000F5164">
        <w:rPr>
          <w:sz w:val="24"/>
        </w:rPr>
        <w:t xml:space="preserve"> </w:t>
      </w:r>
      <w:r w:rsidR="007E5434" w:rsidRPr="000F5164">
        <w:rPr>
          <w:bCs/>
        </w:rPr>
        <w:t>[</w:t>
      </w:r>
      <w:r w:rsidR="007E5434" w:rsidRPr="000F5164">
        <w:t>f</w:t>
      </w:r>
      <w:r w:rsidR="007E5434" w:rsidRPr="000F5164">
        <w:rPr>
          <w:sz w:val="24"/>
        </w:rPr>
        <w:t>acilit</w:t>
      </w:r>
      <w:r w:rsidR="007E5434" w:rsidRPr="000F5164">
        <w:t>y stay]</w:t>
      </w:r>
      <w:r w:rsidR="00A35B00" w:rsidRPr="000F5164">
        <w:rPr>
          <w:sz w:val="24"/>
        </w:rPr>
        <w:t xml:space="preserve"> and services provided.</w:t>
      </w:r>
    </w:p>
    <w:p w:rsidR="00A35B00" w:rsidRPr="000F5164" w:rsidRDefault="00A35B00">
      <w:pPr>
        <w:rPr>
          <w:sz w:val="24"/>
        </w:rPr>
      </w:pPr>
    </w:p>
    <w:p w:rsidR="00A35B00" w:rsidRPr="000F5164" w:rsidRDefault="00B046BA" w:rsidP="008226BC">
      <w:pPr>
        <w:pStyle w:val="BodyText"/>
        <w:ind w:left="360" w:hanging="360"/>
      </w:pPr>
      <w:proofErr w:type="gramStart"/>
      <w:r w:rsidRPr="000F5164">
        <w:t>E</w:t>
      </w:r>
      <w:r w:rsidR="00A35B00" w:rsidRPr="000F5164">
        <w:t>. *Provide linkages to treatment services for cancers or other diagnoses other than colorectal cancer that are diagnosed in clients eligible for the program.</w:t>
      </w:r>
      <w:proofErr w:type="gramEnd"/>
    </w:p>
    <w:p w:rsidR="008226BC" w:rsidRPr="000F5164" w:rsidRDefault="008226BC" w:rsidP="008226BC">
      <w:pPr>
        <w:pStyle w:val="BodyText"/>
        <w:ind w:left="360" w:hanging="360"/>
      </w:pPr>
    </w:p>
    <w:p w:rsidR="00A35B00" w:rsidRPr="000F5164" w:rsidRDefault="00A35B00" w:rsidP="000F6A1E">
      <w:r w:rsidRPr="000F5164">
        <w:rPr>
          <w:sz w:val="24"/>
          <w:szCs w:val="24"/>
        </w:rPr>
        <w:t>F.</w:t>
      </w:r>
      <w:r w:rsidRPr="000F5164">
        <w:t xml:space="preserve">  </w:t>
      </w:r>
      <w:r w:rsidRPr="000F5164">
        <w:rPr>
          <w:sz w:val="24"/>
          <w:szCs w:val="24"/>
        </w:rPr>
        <w:t>Provide services on the times specified below: [during normal business hours] or</w:t>
      </w:r>
      <w:r w:rsidRPr="000F5164">
        <w:t xml:space="preserve"> [_______________________________].</w:t>
      </w:r>
    </w:p>
    <w:p w:rsidR="00A35B00" w:rsidRPr="000F5164" w:rsidRDefault="00A35B00">
      <w:pPr>
        <w:ind w:left="1080"/>
        <w:rPr>
          <w:sz w:val="24"/>
          <w:szCs w:val="24"/>
        </w:rPr>
      </w:pPr>
    </w:p>
    <w:p w:rsidR="00A35B00" w:rsidRPr="000F5164" w:rsidRDefault="00A35B00">
      <w:pPr>
        <w:rPr>
          <w:b/>
          <w:bCs/>
          <w:i/>
          <w:sz w:val="24"/>
        </w:rPr>
      </w:pPr>
      <w:r w:rsidRPr="000F5164">
        <w:rPr>
          <w:b/>
          <w:bCs/>
          <w:i/>
          <w:sz w:val="24"/>
        </w:rPr>
        <w:t>Billing</w:t>
      </w:r>
    </w:p>
    <w:p w:rsidR="00A35B00" w:rsidRPr="000F5164" w:rsidRDefault="00A35B00">
      <w:pPr>
        <w:rPr>
          <w:i/>
          <w:sz w:val="24"/>
        </w:rPr>
      </w:pPr>
    </w:p>
    <w:p w:rsidR="00A35B00" w:rsidRPr="000F5164" w:rsidRDefault="00A35B00">
      <w:pPr>
        <w:pStyle w:val="BodyTextIndent2"/>
      </w:pPr>
      <w:r w:rsidRPr="000F5164">
        <w:rPr>
          <w:iCs/>
        </w:rPr>
        <w:t xml:space="preserve">G.  </w:t>
      </w:r>
      <w:r w:rsidRPr="000F5164">
        <w:t>** Submit all claims for reimbursement under this Contract to all insurance providers that provide insurance coverage for the patient before such claims are submitted to the LHD for payment.</w:t>
      </w:r>
    </w:p>
    <w:p w:rsidR="00A35B00" w:rsidRPr="000F5164" w:rsidRDefault="00A35B00">
      <w:pPr>
        <w:ind w:left="720"/>
        <w:rPr>
          <w:sz w:val="24"/>
        </w:rPr>
      </w:pPr>
    </w:p>
    <w:p w:rsidR="00A35B00" w:rsidRPr="000F5164" w:rsidRDefault="00A35B00">
      <w:pPr>
        <w:ind w:left="360"/>
        <w:rPr>
          <w:i/>
          <w:iCs/>
          <w:sz w:val="24"/>
        </w:rPr>
      </w:pPr>
      <w:r w:rsidRPr="000F5164">
        <w:rPr>
          <w:i/>
          <w:sz w:val="24"/>
        </w:rPr>
        <w:t xml:space="preserve">** </w:t>
      </w:r>
      <w:r w:rsidRPr="000F5164">
        <w:rPr>
          <w:i/>
          <w:iCs/>
          <w:sz w:val="24"/>
        </w:rPr>
        <w:t>Needed if a patient referred under this contract may have other insurance that must be billed before the LHD Cancer program is to be billed.</w:t>
      </w:r>
    </w:p>
    <w:p w:rsidR="00A35B00" w:rsidRPr="000F5164" w:rsidRDefault="00A35B00">
      <w:pPr>
        <w:ind w:left="360" w:firstLine="735"/>
        <w:rPr>
          <w:sz w:val="24"/>
        </w:rPr>
      </w:pPr>
    </w:p>
    <w:p w:rsidR="00A35B00" w:rsidRPr="000F5164" w:rsidRDefault="00A35B00">
      <w:pPr>
        <w:ind w:left="360" w:hanging="360"/>
        <w:rPr>
          <w:sz w:val="24"/>
        </w:rPr>
      </w:pPr>
      <w:r w:rsidRPr="000F5164">
        <w:rPr>
          <w:sz w:val="24"/>
        </w:rPr>
        <w:t>H.  ** Append to all claims submitted to the LHD for payment under this Contract proof (explanation of benefits) that such claims have been denied in whole or in part by all of the insurance providers of the patient.</w:t>
      </w:r>
    </w:p>
    <w:p w:rsidR="00A35B00" w:rsidRPr="000F5164" w:rsidRDefault="00A35B00">
      <w:pPr>
        <w:ind w:left="360" w:firstLine="735"/>
        <w:rPr>
          <w:sz w:val="24"/>
        </w:rPr>
      </w:pPr>
    </w:p>
    <w:p w:rsidR="00A35B00" w:rsidRPr="000F5164" w:rsidRDefault="00A35B00" w:rsidP="004B279D">
      <w:pPr>
        <w:pStyle w:val="BodyTextIndent3"/>
        <w:ind w:left="720" w:hanging="360"/>
        <w:rPr>
          <w:i w:val="0"/>
          <w:iCs/>
        </w:rPr>
      </w:pPr>
      <w:r w:rsidRPr="000F5164">
        <w:lastRenderedPageBreak/>
        <w:t xml:space="preserve">** </w:t>
      </w:r>
      <w:r w:rsidRPr="000F5164">
        <w:rPr>
          <w:i w:val="0"/>
          <w:iCs/>
        </w:rPr>
        <w:t>Needed if a patient referred under this contract may have other insurance that must be billed before the LHD Cancer program is to be billed.</w:t>
      </w:r>
    </w:p>
    <w:p w:rsidR="00A35B00" w:rsidRPr="000F5164" w:rsidRDefault="00A35B00">
      <w:pPr>
        <w:rPr>
          <w:sz w:val="24"/>
        </w:rPr>
      </w:pPr>
    </w:p>
    <w:p w:rsidR="00A35B00" w:rsidRPr="000F5164" w:rsidRDefault="00A35B00">
      <w:pPr>
        <w:ind w:left="360" w:hanging="360"/>
        <w:rPr>
          <w:sz w:val="24"/>
        </w:rPr>
      </w:pPr>
      <w:r w:rsidRPr="000F5164">
        <w:rPr>
          <w:sz w:val="24"/>
        </w:rPr>
        <w:t xml:space="preserve">I.   Send the medical record or discharge summary of the </w:t>
      </w:r>
      <w:r w:rsidR="007C3CE6" w:rsidRPr="000F5164">
        <w:rPr>
          <w:sz w:val="24"/>
        </w:rPr>
        <w:t>[</w:t>
      </w:r>
      <w:r w:rsidRPr="000F5164">
        <w:rPr>
          <w:sz w:val="24"/>
        </w:rPr>
        <w:t>hospitalization</w:t>
      </w:r>
      <w:r w:rsidR="007C3CE6" w:rsidRPr="000F5164">
        <w:rPr>
          <w:sz w:val="24"/>
        </w:rPr>
        <w:t>]</w:t>
      </w:r>
      <w:r w:rsidRPr="000F5164">
        <w:rPr>
          <w:sz w:val="24"/>
        </w:rPr>
        <w:t xml:space="preserve"> </w:t>
      </w:r>
      <w:r w:rsidR="007E5434" w:rsidRPr="000F5164">
        <w:rPr>
          <w:sz w:val="24"/>
        </w:rPr>
        <w:t xml:space="preserve">[facility stay] </w:t>
      </w:r>
      <w:r w:rsidRPr="000F5164">
        <w:rPr>
          <w:sz w:val="24"/>
        </w:rPr>
        <w:t xml:space="preserve">to the LHD within fourteen (14) </w:t>
      </w:r>
      <w:r w:rsidR="00A25F4F" w:rsidRPr="000F5164">
        <w:rPr>
          <w:sz w:val="24"/>
        </w:rPr>
        <w:t xml:space="preserve">days </w:t>
      </w:r>
      <w:r w:rsidRPr="000F5164">
        <w:rPr>
          <w:sz w:val="24"/>
        </w:rPr>
        <w:t>of discharge in order to receive payment.</w:t>
      </w:r>
    </w:p>
    <w:p w:rsidR="00A35B00" w:rsidRPr="000F5164" w:rsidRDefault="00A35B00">
      <w:pPr>
        <w:tabs>
          <w:tab w:val="num" w:pos="540"/>
        </w:tabs>
        <w:ind w:left="360" w:firstLine="360"/>
        <w:rPr>
          <w:sz w:val="24"/>
        </w:rPr>
      </w:pPr>
    </w:p>
    <w:p w:rsidR="00A35B00" w:rsidRPr="000F5164" w:rsidRDefault="00A35B00" w:rsidP="00056692">
      <w:pPr>
        <w:ind w:left="360" w:hanging="360"/>
        <w:rPr>
          <w:sz w:val="24"/>
        </w:rPr>
      </w:pPr>
      <w:r w:rsidRPr="000F5164">
        <w:rPr>
          <w:sz w:val="24"/>
        </w:rPr>
        <w:t xml:space="preserve">J. </w:t>
      </w:r>
      <w:r w:rsidR="00056692" w:rsidRPr="000F5164">
        <w:rPr>
          <w:sz w:val="24"/>
        </w:rPr>
        <w:t xml:space="preserve"> </w:t>
      </w:r>
      <w:r w:rsidRPr="000F5164">
        <w:rPr>
          <w:sz w:val="24"/>
        </w:rPr>
        <w:t xml:space="preserve"> Not bill a patient for any charge for the performance of services listed in Part I. Section </w:t>
      </w:r>
      <w:r w:rsidR="00A25F4F" w:rsidRPr="000F5164">
        <w:rPr>
          <w:sz w:val="24"/>
        </w:rPr>
        <w:t>C</w:t>
      </w:r>
      <w:r w:rsidRPr="000F5164">
        <w:rPr>
          <w:sz w:val="24"/>
        </w:rPr>
        <w:t xml:space="preserve">. </w:t>
      </w:r>
      <w:r w:rsidR="00056692" w:rsidRPr="000F5164">
        <w:rPr>
          <w:sz w:val="24"/>
        </w:rPr>
        <w:t xml:space="preserve">    </w:t>
      </w:r>
      <w:proofErr w:type="gramStart"/>
      <w:r w:rsidRPr="000F5164">
        <w:rPr>
          <w:sz w:val="24"/>
        </w:rPr>
        <w:t>above</w:t>
      </w:r>
      <w:proofErr w:type="gramEnd"/>
      <w:r w:rsidRPr="000F5164">
        <w:rPr>
          <w:sz w:val="24"/>
        </w:rPr>
        <w:t xml:space="preserve">, subject to the provisions of Part III, Sections A., </w:t>
      </w:r>
      <w:r w:rsidR="006A1611" w:rsidRPr="000F5164">
        <w:rPr>
          <w:sz w:val="24"/>
        </w:rPr>
        <w:t xml:space="preserve">B., </w:t>
      </w:r>
      <w:r w:rsidRPr="000F5164">
        <w:rPr>
          <w:sz w:val="24"/>
        </w:rPr>
        <w:t xml:space="preserve">and </w:t>
      </w:r>
      <w:r w:rsidR="006A1611" w:rsidRPr="000F5164">
        <w:rPr>
          <w:sz w:val="24"/>
        </w:rPr>
        <w:t>C</w:t>
      </w:r>
      <w:r w:rsidRPr="000F5164">
        <w:rPr>
          <w:sz w:val="24"/>
        </w:rPr>
        <w:t>., below.</w:t>
      </w:r>
    </w:p>
    <w:p w:rsidR="00A35B00" w:rsidRPr="000F5164" w:rsidRDefault="00A35B00">
      <w:pPr>
        <w:tabs>
          <w:tab w:val="num" w:pos="540"/>
        </w:tabs>
        <w:ind w:left="360" w:firstLine="360"/>
        <w:rPr>
          <w:sz w:val="24"/>
        </w:rPr>
      </w:pPr>
    </w:p>
    <w:p w:rsidR="00A35B00" w:rsidRPr="000F5164" w:rsidRDefault="00A35B00">
      <w:pPr>
        <w:ind w:left="360" w:hanging="360"/>
        <w:rPr>
          <w:sz w:val="24"/>
        </w:rPr>
      </w:pPr>
      <w:r w:rsidRPr="000F5164">
        <w:rPr>
          <w:sz w:val="24"/>
        </w:rPr>
        <w:t xml:space="preserve">K.  Not bill the LHD for any service other than the performance of services listed in Part I, Section I. </w:t>
      </w:r>
      <w:r w:rsidR="00A25F4F" w:rsidRPr="000F5164">
        <w:rPr>
          <w:sz w:val="24"/>
        </w:rPr>
        <w:t>C</w:t>
      </w:r>
      <w:r w:rsidRPr="000F5164">
        <w:rPr>
          <w:sz w:val="24"/>
        </w:rPr>
        <w:t xml:space="preserve"> above.</w:t>
      </w:r>
    </w:p>
    <w:p w:rsidR="00A35B00" w:rsidRPr="000F5164" w:rsidRDefault="00A35B00">
      <w:pPr>
        <w:tabs>
          <w:tab w:val="num" w:pos="540"/>
        </w:tabs>
        <w:rPr>
          <w:sz w:val="24"/>
        </w:rPr>
      </w:pPr>
    </w:p>
    <w:p w:rsidR="000145C8" w:rsidRPr="000F5164" w:rsidRDefault="00A35B00" w:rsidP="000145C8">
      <w:pPr>
        <w:ind w:left="360" w:hanging="360"/>
        <w:rPr>
          <w:sz w:val="24"/>
        </w:rPr>
      </w:pPr>
      <w:r w:rsidRPr="000F5164">
        <w:rPr>
          <w:sz w:val="24"/>
        </w:rPr>
        <w:t>L.  **</w:t>
      </w:r>
      <w:r w:rsidR="00E42787" w:rsidRPr="000F5164">
        <w:rPr>
          <w:b/>
          <w:sz w:val="24"/>
        </w:rPr>
        <w:t>For services that are</w:t>
      </w:r>
      <w:r w:rsidR="007C3CE6" w:rsidRPr="000F5164">
        <w:rPr>
          <w:b/>
          <w:sz w:val="24"/>
        </w:rPr>
        <w:t xml:space="preserve"> regulated by the Maryland Health Services Cost Review Commission (MHSCRC)</w:t>
      </w:r>
      <w:r w:rsidR="007C3CE6" w:rsidRPr="000F5164">
        <w:rPr>
          <w:sz w:val="24"/>
        </w:rPr>
        <w:t xml:space="preserve">:  </w:t>
      </w:r>
      <w:r w:rsidRPr="000F5164">
        <w:rPr>
          <w:sz w:val="24"/>
        </w:rPr>
        <w:t xml:space="preserve">Bill the LHD for one or more of the services listed in Part I, Section </w:t>
      </w:r>
      <w:r w:rsidR="00A25F4F" w:rsidRPr="000F5164">
        <w:rPr>
          <w:sz w:val="24"/>
        </w:rPr>
        <w:t>C</w:t>
      </w:r>
      <w:r w:rsidR="007C3CE6" w:rsidRPr="000F5164">
        <w:rPr>
          <w:sz w:val="24"/>
        </w:rPr>
        <w:t>.</w:t>
      </w:r>
      <w:r w:rsidRPr="000F5164">
        <w:rPr>
          <w:sz w:val="24"/>
        </w:rPr>
        <w:t xml:space="preserve"> above, at the rate approved for the </w:t>
      </w:r>
      <w:r w:rsidR="009417D1" w:rsidRPr="000F5164">
        <w:rPr>
          <w:sz w:val="24"/>
        </w:rPr>
        <w:t>Contractor</w:t>
      </w:r>
      <w:r w:rsidRPr="000F5164">
        <w:rPr>
          <w:sz w:val="24"/>
        </w:rPr>
        <w:t xml:space="preserve"> by the</w:t>
      </w:r>
      <w:r w:rsidR="007C3CE6" w:rsidRPr="000F5164">
        <w:rPr>
          <w:sz w:val="24"/>
        </w:rPr>
        <w:t xml:space="preserve"> </w:t>
      </w:r>
      <w:r w:rsidR="00931086" w:rsidRPr="000F5164">
        <w:rPr>
          <w:sz w:val="24"/>
        </w:rPr>
        <w:t>M</w:t>
      </w:r>
      <w:r w:rsidR="007C3CE6" w:rsidRPr="000F5164">
        <w:rPr>
          <w:sz w:val="24"/>
        </w:rPr>
        <w:t>HSCRC</w:t>
      </w:r>
      <w:r w:rsidRPr="000F5164">
        <w:rPr>
          <w:sz w:val="24"/>
        </w:rPr>
        <w:t xml:space="preserve">.  </w:t>
      </w:r>
    </w:p>
    <w:p w:rsidR="000145C8" w:rsidRPr="000F5164" w:rsidRDefault="000145C8" w:rsidP="000145C8">
      <w:pPr>
        <w:ind w:left="360" w:hanging="360"/>
        <w:rPr>
          <w:sz w:val="24"/>
        </w:rPr>
      </w:pPr>
    </w:p>
    <w:p w:rsidR="000145C8" w:rsidRPr="000F5164" w:rsidRDefault="0076202F" w:rsidP="000145C8">
      <w:pPr>
        <w:ind w:left="360"/>
        <w:rPr>
          <w:sz w:val="24"/>
        </w:rPr>
      </w:pPr>
      <w:r w:rsidRPr="000F5164">
        <w:rPr>
          <w:sz w:val="24"/>
          <w:szCs w:val="24"/>
        </w:rPr>
        <w:t xml:space="preserve">The hospital </w:t>
      </w:r>
      <w:r w:rsidR="000145C8" w:rsidRPr="000F5164">
        <w:rPr>
          <w:sz w:val="24"/>
          <w:szCs w:val="24"/>
        </w:rPr>
        <w:t xml:space="preserve">will charge the program the full MHSCRC regulated rate for the colonoscopy procedure.  </w:t>
      </w:r>
      <w:r w:rsidR="001D62E6" w:rsidRPr="000F5164">
        <w:rPr>
          <w:sz w:val="24"/>
          <w:szCs w:val="24"/>
        </w:rPr>
        <w:t>Any remaining balance between the HSCRC regulated rates and the LHD payment shall be treated pursuant to the hospital’s charity care policy, or be consider</w:t>
      </w:r>
      <w:r w:rsidR="00775436" w:rsidRPr="000F5164">
        <w:rPr>
          <w:sz w:val="24"/>
          <w:szCs w:val="24"/>
        </w:rPr>
        <w:t>ed</w:t>
      </w:r>
      <w:r w:rsidR="001D62E6" w:rsidRPr="000F5164">
        <w:rPr>
          <w:sz w:val="24"/>
          <w:szCs w:val="24"/>
        </w:rPr>
        <w:t xml:space="preserve"> a “contractual allowance</w:t>
      </w:r>
      <w:r w:rsidR="00775436" w:rsidRPr="000F5164">
        <w:rPr>
          <w:sz w:val="24"/>
          <w:szCs w:val="24"/>
        </w:rPr>
        <w:t>,</w:t>
      </w:r>
      <w:r w:rsidR="001D62E6" w:rsidRPr="000F5164">
        <w:rPr>
          <w:sz w:val="24"/>
          <w:szCs w:val="24"/>
        </w:rPr>
        <w:t xml:space="preserve">” in accordance with HSCRC regulations and policy. </w:t>
      </w:r>
    </w:p>
    <w:p w:rsidR="000145C8" w:rsidRPr="000F5164" w:rsidRDefault="000145C8" w:rsidP="000145C8">
      <w:pPr>
        <w:ind w:left="1860"/>
      </w:pPr>
      <w:r w:rsidRPr="000F5164">
        <w:t xml:space="preserve"> </w:t>
      </w:r>
    </w:p>
    <w:p w:rsidR="000145C8" w:rsidRPr="000F5164" w:rsidRDefault="000145C8">
      <w:pPr>
        <w:ind w:left="360"/>
        <w:rPr>
          <w:b/>
          <w:i/>
          <w:sz w:val="24"/>
        </w:rPr>
      </w:pPr>
    </w:p>
    <w:p w:rsidR="0024285C" w:rsidRPr="000F5164" w:rsidRDefault="0024285C">
      <w:pPr>
        <w:ind w:left="360" w:hanging="360"/>
        <w:rPr>
          <w:sz w:val="24"/>
        </w:rPr>
      </w:pPr>
      <w:r w:rsidRPr="000F5164">
        <w:rPr>
          <w:sz w:val="24"/>
        </w:rPr>
        <w:t>M</w:t>
      </w:r>
      <w:r w:rsidR="00A35B00" w:rsidRPr="000F5164">
        <w:rPr>
          <w:sz w:val="24"/>
        </w:rPr>
        <w:t xml:space="preserve">. ** </w:t>
      </w:r>
      <w:r w:rsidRPr="000F5164">
        <w:rPr>
          <w:sz w:val="24"/>
        </w:rPr>
        <w:t>A</w:t>
      </w:r>
      <w:r w:rsidR="00A35B00" w:rsidRPr="000F5164">
        <w:rPr>
          <w:sz w:val="24"/>
        </w:rPr>
        <w:t>ccept reimbursement for services that are identified by the LHD as “screening” tests at no more than the Medicare rate, as specified on the attached or substituted reimbursement schedule</w:t>
      </w:r>
      <w:r w:rsidR="00E42787" w:rsidRPr="000F5164">
        <w:rPr>
          <w:sz w:val="24"/>
        </w:rPr>
        <w:t>, when the service is not regulated by the MHSCRC</w:t>
      </w:r>
      <w:r w:rsidR="00A35B00" w:rsidRPr="000F5164">
        <w:rPr>
          <w:sz w:val="24"/>
        </w:rPr>
        <w:t xml:space="preserve">.  </w:t>
      </w:r>
    </w:p>
    <w:p w:rsidR="0024285C" w:rsidRPr="000F5164" w:rsidRDefault="0024285C">
      <w:pPr>
        <w:ind w:left="360" w:hanging="360"/>
        <w:rPr>
          <w:sz w:val="24"/>
        </w:rPr>
      </w:pPr>
    </w:p>
    <w:p w:rsidR="00A35B00" w:rsidRPr="000F5164" w:rsidRDefault="0024285C">
      <w:pPr>
        <w:ind w:left="360" w:hanging="360"/>
        <w:rPr>
          <w:sz w:val="24"/>
        </w:rPr>
      </w:pPr>
      <w:r w:rsidRPr="000F5164">
        <w:rPr>
          <w:sz w:val="24"/>
        </w:rPr>
        <w:t>N.  **</w:t>
      </w:r>
      <w:r w:rsidR="00A35B00" w:rsidRPr="000F5164">
        <w:rPr>
          <w:sz w:val="24"/>
        </w:rPr>
        <w:t>Accept reimbursement for services that are identified by the LHD as “diagnostic or treatment” services at no more than the Medicaid rate fee, as specified on the attached or sub</w:t>
      </w:r>
      <w:r w:rsidR="000145C8" w:rsidRPr="000F5164">
        <w:rPr>
          <w:sz w:val="24"/>
        </w:rPr>
        <w:t>stituted reimbursement schedule, when the service is not regulated by the MHSCRC.</w:t>
      </w:r>
    </w:p>
    <w:p w:rsidR="00A35B00" w:rsidRPr="000F5164" w:rsidRDefault="00A35B00">
      <w:pPr>
        <w:rPr>
          <w:b/>
          <w:i/>
          <w:sz w:val="24"/>
        </w:rPr>
      </w:pPr>
    </w:p>
    <w:p w:rsidR="00A35B00" w:rsidRPr="000F5164" w:rsidRDefault="0024285C">
      <w:pPr>
        <w:ind w:left="360" w:hanging="360"/>
        <w:rPr>
          <w:b/>
          <w:i/>
          <w:sz w:val="24"/>
        </w:rPr>
      </w:pPr>
      <w:r w:rsidRPr="000F5164">
        <w:rPr>
          <w:sz w:val="24"/>
        </w:rPr>
        <w:t>O</w:t>
      </w:r>
      <w:r w:rsidR="00A35B00" w:rsidRPr="000F5164">
        <w:rPr>
          <w:sz w:val="24"/>
        </w:rPr>
        <w:t xml:space="preserve">.  Include on each bill the Contractor’s name, address, and Federal Tax Identification or Social Security Number, the patient’s name, the service provided, the date the service was provided, the cost for each service, and the amount that is due and owing. </w:t>
      </w:r>
    </w:p>
    <w:p w:rsidR="00A35B00" w:rsidRPr="000F5164" w:rsidRDefault="00A35B00">
      <w:pPr>
        <w:rPr>
          <w:sz w:val="24"/>
        </w:rPr>
      </w:pPr>
    </w:p>
    <w:p w:rsidR="009417D1" w:rsidRPr="000F5164" w:rsidRDefault="0024285C" w:rsidP="009417D1">
      <w:pPr>
        <w:ind w:left="360" w:hanging="360"/>
        <w:rPr>
          <w:b/>
          <w:i/>
          <w:sz w:val="24"/>
        </w:rPr>
      </w:pPr>
      <w:r w:rsidRPr="000F5164">
        <w:rPr>
          <w:sz w:val="24"/>
        </w:rPr>
        <w:t>P</w:t>
      </w:r>
      <w:r w:rsidR="00A35B00" w:rsidRPr="000F5164">
        <w:rPr>
          <w:sz w:val="24"/>
        </w:rPr>
        <w:t xml:space="preserve">. </w:t>
      </w:r>
      <w:r w:rsidR="00056692" w:rsidRPr="000F5164">
        <w:rPr>
          <w:sz w:val="24"/>
        </w:rPr>
        <w:t xml:space="preserve"> </w:t>
      </w:r>
      <w:r w:rsidR="00A35B00" w:rsidRPr="000F5164">
        <w:rPr>
          <w:sz w:val="24"/>
        </w:rPr>
        <w:t>Obtain payment for services by billing ________________ of the LHD at the following address: _________________________________________________</w:t>
      </w:r>
    </w:p>
    <w:p w:rsidR="009417D1" w:rsidRPr="000F5164" w:rsidRDefault="009417D1" w:rsidP="009417D1">
      <w:pPr>
        <w:ind w:left="360" w:hanging="360"/>
        <w:rPr>
          <w:b/>
          <w:i/>
          <w:sz w:val="24"/>
        </w:rPr>
      </w:pPr>
    </w:p>
    <w:p w:rsidR="00A35B00" w:rsidRPr="000F5164" w:rsidRDefault="0024285C" w:rsidP="009417D1">
      <w:pPr>
        <w:ind w:left="360" w:hanging="360"/>
        <w:rPr>
          <w:b/>
          <w:i/>
          <w:sz w:val="24"/>
        </w:rPr>
      </w:pPr>
      <w:r w:rsidRPr="000F5164">
        <w:rPr>
          <w:sz w:val="24"/>
        </w:rPr>
        <w:t>Q</w:t>
      </w:r>
      <w:r w:rsidR="00A35B00" w:rsidRPr="000F5164">
        <w:rPr>
          <w:sz w:val="24"/>
        </w:rPr>
        <w:t>.   Submit a bill for reimbursable service rendered within 9 months of the date of service(s).</w:t>
      </w:r>
    </w:p>
    <w:p w:rsidR="00A35B00" w:rsidRPr="000F5164" w:rsidRDefault="00A35B00">
      <w:pPr>
        <w:rPr>
          <w:b/>
          <w:i/>
          <w:sz w:val="24"/>
        </w:rPr>
      </w:pPr>
    </w:p>
    <w:p w:rsidR="00A35B00" w:rsidRPr="000F5164" w:rsidRDefault="00A35B00">
      <w:pPr>
        <w:pStyle w:val="Heading9"/>
        <w:ind w:left="0"/>
        <w:rPr>
          <w:bCs w:val="0"/>
        </w:rPr>
      </w:pPr>
      <w:r w:rsidRPr="000F5164">
        <w:rPr>
          <w:bCs w:val="0"/>
        </w:rPr>
        <w:t xml:space="preserve">Other </w:t>
      </w:r>
    </w:p>
    <w:p w:rsidR="00A35B00" w:rsidRPr="000F5164" w:rsidRDefault="00A35B00">
      <w:pPr>
        <w:ind w:left="720"/>
        <w:rPr>
          <w:sz w:val="24"/>
        </w:rPr>
      </w:pPr>
    </w:p>
    <w:p w:rsidR="00A35B00" w:rsidRPr="000F5164" w:rsidRDefault="00E42787">
      <w:pPr>
        <w:ind w:left="360" w:hanging="360"/>
        <w:rPr>
          <w:sz w:val="24"/>
        </w:rPr>
      </w:pPr>
      <w:r w:rsidRPr="000F5164">
        <w:rPr>
          <w:sz w:val="24"/>
        </w:rPr>
        <w:t>R</w:t>
      </w:r>
      <w:r w:rsidR="00A35B00" w:rsidRPr="000F5164">
        <w:rPr>
          <w:sz w:val="24"/>
        </w:rPr>
        <w:t>. Comply with the Health Insurance Portability and Accountability Act of 1996 (42 U.S.C. §§ 1320d et seq. and 45 CFR Parts 160 and 164, HIPAA) and the Maryland Confidentiality of Medical Records Act (Md. Code Ann., Health-General, §4-301 et seq.) as they apply to contractor’s operations pursuant to this agreement.</w:t>
      </w:r>
    </w:p>
    <w:p w:rsidR="00A35B00" w:rsidRPr="000F5164" w:rsidRDefault="00A35B00">
      <w:pPr>
        <w:rPr>
          <w:sz w:val="24"/>
        </w:rPr>
      </w:pPr>
    </w:p>
    <w:p w:rsidR="00A35B00" w:rsidRPr="000F5164" w:rsidRDefault="00E42787">
      <w:pPr>
        <w:ind w:left="360" w:hanging="360"/>
        <w:rPr>
          <w:sz w:val="24"/>
        </w:rPr>
      </w:pPr>
      <w:r w:rsidRPr="000F5164">
        <w:rPr>
          <w:sz w:val="24"/>
        </w:rPr>
        <w:lastRenderedPageBreak/>
        <w:t>S</w:t>
      </w:r>
      <w:r w:rsidR="00A35B00" w:rsidRPr="000F5164">
        <w:rPr>
          <w:sz w:val="24"/>
        </w:rPr>
        <w:t xml:space="preserve">.  Not </w:t>
      </w:r>
      <w:proofErr w:type="gramStart"/>
      <w:r w:rsidR="00A35B00" w:rsidRPr="000F5164">
        <w:rPr>
          <w:sz w:val="24"/>
        </w:rPr>
        <w:t>be</w:t>
      </w:r>
      <w:proofErr w:type="gramEnd"/>
      <w:r w:rsidR="00A35B00" w:rsidRPr="000F5164">
        <w:rPr>
          <w:sz w:val="24"/>
        </w:rPr>
        <w:t xml:space="preserve"> in arrears with respect to the payment of any monies due and owing the State of Maryland, or any department or unit thereof, including but not limited to the payment of taxes and employee benefits, and not become in arrears during the term of this Contract.</w:t>
      </w:r>
    </w:p>
    <w:p w:rsidR="00A35B00" w:rsidRPr="000F5164" w:rsidRDefault="00A35B00">
      <w:pPr>
        <w:rPr>
          <w:sz w:val="24"/>
        </w:rPr>
      </w:pPr>
    </w:p>
    <w:p w:rsidR="00A35B00" w:rsidRPr="000F5164" w:rsidRDefault="00E42787">
      <w:pPr>
        <w:ind w:left="360" w:hanging="360"/>
        <w:rPr>
          <w:sz w:val="24"/>
        </w:rPr>
      </w:pPr>
      <w:r w:rsidRPr="000F5164">
        <w:rPr>
          <w:sz w:val="24"/>
        </w:rPr>
        <w:t>T</w:t>
      </w:r>
      <w:r w:rsidR="00A35B00" w:rsidRPr="000F5164">
        <w:rPr>
          <w:sz w:val="24"/>
        </w:rPr>
        <w:t>. (1) Not discriminate in any manner against an employee or applicant for employment because of race, color, religion, creed, age, sex, marital status, national origin, ancestry, or physical or mental handicap unrelated in nature and extent so as to reasonably preclude the performance of such employment; (2) include a provision similar to that contained in subsection (1) above, in any subcontract except a subcontract for standard commercial supplies or raw materials; and (3) post and cause subcontractors to post in conspicuous places available to employees and applicants for employment, notices setting forth the substance of this clause.</w:t>
      </w:r>
    </w:p>
    <w:p w:rsidR="00A35B00" w:rsidRPr="000F5164" w:rsidRDefault="00A35B00">
      <w:pPr>
        <w:rPr>
          <w:sz w:val="24"/>
        </w:rPr>
      </w:pPr>
    </w:p>
    <w:p w:rsidR="00A35B00" w:rsidRPr="000F5164" w:rsidRDefault="00A35B00">
      <w:pPr>
        <w:rPr>
          <w:sz w:val="24"/>
        </w:rPr>
      </w:pPr>
      <w:r w:rsidRPr="000F5164">
        <w:rPr>
          <w:sz w:val="24"/>
        </w:rPr>
        <w:t>Part II.  The LHD agrees to:</w:t>
      </w:r>
    </w:p>
    <w:p w:rsidR="00A35B00" w:rsidRPr="000F5164" w:rsidRDefault="00A35B00">
      <w:pPr>
        <w:rPr>
          <w:sz w:val="24"/>
        </w:rPr>
      </w:pPr>
    </w:p>
    <w:p w:rsidR="00A35B00" w:rsidRPr="000F5164" w:rsidRDefault="00A35B00">
      <w:pPr>
        <w:numPr>
          <w:ilvl w:val="0"/>
          <w:numId w:val="16"/>
        </w:numPr>
        <w:rPr>
          <w:sz w:val="24"/>
        </w:rPr>
      </w:pPr>
      <w:r w:rsidRPr="000F5164">
        <w:rPr>
          <w:sz w:val="24"/>
        </w:rPr>
        <w:t xml:space="preserve">Pay the Contractor </w:t>
      </w:r>
      <w:r w:rsidR="00D577E8" w:rsidRPr="000F5164">
        <w:rPr>
          <w:sz w:val="24"/>
        </w:rPr>
        <w:t xml:space="preserve">pursuant to the </w:t>
      </w:r>
      <w:r w:rsidRPr="000F5164">
        <w:rPr>
          <w:sz w:val="24"/>
        </w:rPr>
        <w:t>rate</w:t>
      </w:r>
      <w:r w:rsidR="00D577E8" w:rsidRPr="000F5164">
        <w:rPr>
          <w:sz w:val="24"/>
        </w:rPr>
        <w:t xml:space="preserve"> and only for those services specified in Part I above and n</w:t>
      </w:r>
      <w:r w:rsidR="00B207DD" w:rsidRPr="000F5164">
        <w:rPr>
          <w:sz w:val="24"/>
        </w:rPr>
        <w:t>o</w:t>
      </w:r>
      <w:r w:rsidRPr="000F5164">
        <w:rPr>
          <w:sz w:val="24"/>
        </w:rPr>
        <w:t xml:space="preserve"> other services</w:t>
      </w:r>
      <w:r w:rsidR="00D577E8" w:rsidRPr="000F5164">
        <w:rPr>
          <w:sz w:val="24"/>
        </w:rPr>
        <w:t xml:space="preserve"> </w:t>
      </w:r>
      <w:r w:rsidRPr="000F5164">
        <w:rPr>
          <w:sz w:val="24"/>
        </w:rPr>
        <w:t>unless pre-approved by the LHD.</w:t>
      </w:r>
    </w:p>
    <w:p w:rsidR="00A35B00" w:rsidRPr="000F5164" w:rsidRDefault="00A35B00">
      <w:pPr>
        <w:rPr>
          <w:sz w:val="24"/>
        </w:rPr>
      </w:pPr>
    </w:p>
    <w:p w:rsidR="00A35B00" w:rsidRPr="000F5164" w:rsidRDefault="00A35B00">
      <w:pPr>
        <w:numPr>
          <w:ilvl w:val="0"/>
          <w:numId w:val="16"/>
        </w:numPr>
        <w:rPr>
          <w:sz w:val="24"/>
        </w:rPr>
      </w:pPr>
      <w:r w:rsidRPr="000F5164">
        <w:rPr>
          <w:sz w:val="24"/>
        </w:rPr>
        <w:t>Communicate with the Contractor regarding clinical, insurance, case management, and billing information.</w:t>
      </w:r>
    </w:p>
    <w:p w:rsidR="00A35B00" w:rsidRPr="000F5164" w:rsidRDefault="00A35B00">
      <w:pPr>
        <w:rPr>
          <w:sz w:val="24"/>
        </w:rPr>
      </w:pPr>
    </w:p>
    <w:p w:rsidR="00A35B00" w:rsidRPr="000F5164" w:rsidRDefault="00A35B00">
      <w:pPr>
        <w:rPr>
          <w:sz w:val="24"/>
        </w:rPr>
      </w:pPr>
      <w:r w:rsidRPr="000F5164">
        <w:rPr>
          <w:sz w:val="24"/>
        </w:rPr>
        <w:t>Part III.  The Contractor and the LHD agree that:</w:t>
      </w:r>
    </w:p>
    <w:p w:rsidR="00A35B00" w:rsidRPr="000F5164" w:rsidRDefault="00A35B00">
      <w:pPr>
        <w:rPr>
          <w:sz w:val="24"/>
        </w:rPr>
      </w:pPr>
    </w:p>
    <w:p w:rsidR="00A35B00" w:rsidRPr="000F5164" w:rsidRDefault="00A35B00" w:rsidP="006D4E69">
      <w:pPr>
        <w:ind w:left="360" w:hanging="360"/>
        <w:rPr>
          <w:sz w:val="24"/>
        </w:rPr>
      </w:pPr>
      <w:r w:rsidRPr="000F5164">
        <w:rPr>
          <w:sz w:val="24"/>
        </w:rPr>
        <w:t>A.  This contract is funded with State funds appropriated by the Maryland General Assembly under the Cigarette Restitution Fund (State Finance and Procurement Article, § 7-317, Annotated Code of Maryland).</w:t>
      </w:r>
    </w:p>
    <w:p w:rsidR="00A35B00" w:rsidRPr="000F5164" w:rsidRDefault="00A35B00">
      <w:pPr>
        <w:rPr>
          <w:sz w:val="24"/>
        </w:rPr>
      </w:pPr>
    </w:p>
    <w:p w:rsidR="00A35B00" w:rsidRPr="000F5164" w:rsidRDefault="006D4E69" w:rsidP="006D4E69">
      <w:pPr>
        <w:ind w:left="360" w:hanging="360"/>
        <w:rPr>
          <w:sz w:val="24"/>
        </w:rPr>
      </w:pPr>
      <w:r w:rsidRPr="000F5164">
        <w:rPr>
          <w:sz w:val="24"/>
        </w:rPr>
        <w:t xml:space="preserve">B.  </w:t>
      </w:r>
      <w:r w:rsidR="00A35B00" w:rsidRPr="000F5164">
        <w:rPr>
          <w:sz w:val="24"/>
        </w:rPr>
        <w:t xml:space="preserve">Funds from the LHD under this contract are funds of last resort.  Payment by the LHD </w:t>
      </w:r>
      <w:r w:rsidR="00230F19" w:rsidRPr="000F5164">
        <w:rPr>
          <w:sz w:val="24"/>
        </w:rPr>
        <w:t>for services</w:t>
      </w:r>
      <w:r w:rsidR="00A35B00" w:rsidRPr="000F5164">
        <w:rPr>
          <w:sz w:val="24"/>
        </w:rPr>
        <w:t xml:space="preserve"> to the Contractor will cease in any given fiscal year when the LHD Cancer Education, Prevention, Screening, Diagnosis, and Treatment grant funds are depleted.  The Contractor shall bill the patient for additional services provided by the contractor after funds are depleted using the Contractor’s usual and customary billing methods.</w:t>
      </w:r>
    </w:p>
    <w:p w:rsidR="00A35B00" w:rsidRPr="000F5164" w:rsidRDefault="00A35B00">
      <w:pPr>
        <w:rPr>
          <w:sz w:val="24"/>
        </w:rPr>
      </w:pPr>
    </w:p>
    <w:p w:rsidR="00A35B00" w:rsidRPr="000F5164" w:rsidRDefault="006D4E69" w:rsidP="006D4E69">
      <w:pPr>
        <w:ind w:left="360" w:hanging="360"/>
        <w:rPr>
          <w:sz w:val="24"/>
        </w:rPr>
      </w:pPr>
      <w:r w:rsidRPr="000F5164">
        <w:rPr>
          <w:sz w:val="24"/>
        </w:rPr>
        <w:t xml:space="preserve">C. </w:t>
      </w:r>
      <w:r w:rsidR="004B279D" w:rsidRPr="000F5164">
        <w:rPr>
          <w:sz w:val="24"/>
        </w:rPr>
        <w:t xml:space="preserve"> </w:t>
      </w:r>
      <w:r w:rsidR="00A35B00" w:rsidRPr="000F5164">
        <w:rPr>
          <w:sz w:val="24"/>
        </w:rPr>
        <w:t>The Contractor shall bill the patient for services provided by the Contractor that are not part of this contract and not approved by the LHD using the Contractor’s usual and customary billing methods.</w:t>
      </w:r>
    </w:p>
    <w:p w:rsidR="00A35B00" w:rsidRPr="000F5164" w:rsidRDefault="00A35B00">
      <w:pPr>
        <w:rPr>
          <w:sz w:val="24"/>
        </w:rPr>
      </w:pPr>
    </w:p>
    <w:p w:rsidR="00A35B00" w:rsidRPr="000F5164" w:rsidRDefault="006D4E69" w:rsidP="006D4E69">
      <w:pPr>
        <w:ind w:left="360" w:hanging="360"/>
        <w:rPr>
          <w:sz w:val="24"/>
        </w:rPr>
      </w:pPr>
      <w:r w:rsidRPr="000F5164">
        <w:rPr>
          <w:sz w:val="24"/>
        </w:rPr>
        <w:t xml:space="preserve">D.  </w:t>
      </w:r>
      <w:r w:rsidR="00A35B00" w:rsidRPr="000F5164">
        <w:rPr>
          <w:sz w:val="24"/>
        </w:rPr>
        <w:t xml:space="preserve">If funds for LHD payment for </w:t>
      </w:r>
      <w:r w:rsidR="007C3CE6" w:rsidRPr="000F5164">
        <w:rPr>
          <w:sz w:val="24"/>
        </w:rPr>
        <w:t>[hospital]</w:t>
      </w:r>
      <w:r w:rsidR="00056692" w:rsidRPr="000F5164">
        <w:rPr>
          <w:sz w:val="24"/>
        </w:rPr>
        <w:t xml:space="preserve"> </w:t>
      </w:r>
      <w:r w:rsidR="007E5434" w:rsidRPr="000F5164">
        <w:rPr>
          <w:bCs/>
        </w:rPr>
        <w:t>[a</w:t>
      </w:r>
      <w:r w:rsidR="007E5434" w:rsidRPr="000F5164">
        <w:rPr>
          <w:sz w:val="24"/>
        </w:rPr>
        <w:t xml:space="preserve">mbulatory </w:t>
      </w:r>
      <w:r w:rsidR="007E5434" w:rsidRPr="000F5164">
        <w:t>s</w:t>
      </w:r>
      <w:r w:rsidR="007E5434" w:rsidRPr="000F5164">
        <w:rPr>
          <w:sz w:val="24"/>
        </w:rPr>
        <w:t xml:space="preserve">urgical </w:t>
      </w:r>
      <w:r w:rsidR="007E5434" w:rsidRPr="000F5164">
        <w:t>f</w:t>
      </w:r>
      <w:r w:rsidR="007E5434" w:rsidRPr="000F5164">
        <w:rPr>
          <w:sz w:val="24"/>
        </w:rPr>
        <w:t>acilit</w:t>
      </w:r>
      <w:r w:rsidR="007E5434" w:rsidRPr="000F5164">
        <w:t>y]</w:t>
      </w:r>
      <w:r w:rsidR="007E5434" w:rsidRPr="000F5164">
        <w:rPr>
          <w:bCs/>
        </w:rPr>
        <w:t xml:space="preserve"> </w:t>
      </w:r>
      <w:r w:rsidR="00A35B00" w:rsidRPr="000F5164">
        <w:rPr>
          <w:sz w:val="24"/>
        </w:rPr>
        <w:t>services are depleted, the Contractor and the LHD [Case Manager] shall continue to communicate regarding clinical and case management issues.</w:t>
      </w:r>
    </w:p>
    <w:p w:rsidR="00A35B00" w:rsidRPr="000F5164" w:rsidRDefault="00A35B00">
      <w:pPr>
        <w:rPr>
          <w:sz w:val="24"/>
        </w:rPr>
      </w:pPr>
    </w:p>
    <w:p w:rsidR="00A35B00" w:rsidRPr="000F5164" w:rsidRDefault="006D4E69" w:rsidP="006D4E69">
      <w:pPr>
        <w:ind w:left="360" w:hanging="360"/>
        <w:rPr>
          <w:sz w:val="24"/>
        </w:rPr>
      </w:pPr>
      <w:r w:rsidRPr="000F5164">
        <w:rPr>
          <w:sz w:val="24"/>
        </w:rPr>
        <w:t xml:space="preserve">E.  </w:t>
      </w:r>
      <w:r w:rsidR="00A35B00" w:rsidRPr="000F5164">
        <w:rPr>
          <w:sz w:val="24"/>
        </w:rPr>
        <w:t xml:space="preserve">Payment for services will not occur until the completed report of the </w:t>
      </w:r>
      <w:r w:rsidR="007C3CE6" w:rsidRPr="000F5164">
        <w:rPr>
          <w:sz w:val="24"/>
        </w:rPr>
        <w:t>[hospital]</w:t>
      </w:r>
      <w:r w:rsidR="00A35B00" w:rsidRPr="000F5164">
        <w:rPr>
          <w:sz w:val="24"/>
        </w:rPr>
        <w:t xml:space="preserve"> </w:t>
      </w:r>
      <w:r w:rsidR="007E5434" w:rsidRPr="000F5164">
        <w:rPr>
          <w:bCs/>
        </w:rPr>
        <w:t>[a</w:t>
      </w:r>
      <w:r w:rsidR="007E5434" w:rsidRPr="000F5164">
        <w:rPr>
          <w:sz w:val="24"/>
        </w:rPr>
        <w:t xml:space="preserve">mbulatory </w:t>
      </w:r>
      <w:r w:rsidR="007E5434" w:rsidRPr="000F5164">
        <w:t>s</w:t>
      </w:r>
      <w:r w:rsidR="007E5434" w:rsidRPr="000F5164">
        <w:rPr>
          <w:sz w:val="24"/>
        </w:rPr>
        <w:t xml:space="preserve">urgical </w:t>
      </w:r>
      <w:r w:rsidR="007E5434" w:rsidRPr="000F5164">
        <w:t>f</w:t>
      </w:r>
      <w:r w:rsidR="007E5434" w:rsidRPr="000F5164">
        <w:rPr>
          <w:sz w:val="24"/>
        </w:rPr>
        <w:t>acilit</w:t>
      </w:r>
      <w:r w:rsidR="007E5434" w:rsidRPr="000F5164">
        <w:t>y]</w:t>
      </w:r>
      <w:r w:rsidR="007E5434" w:rsidRPr="000F5164">
        <w:rPr>
          <w:bCs/>
        </w:rPr>
        <w:t xml:space="preserve"> </w:t>
      </w:r>
      <w:r w:rsidR="00A35B00" w:rsidRPr="000F5164">
        <w:rPr>
          <w:sz w:val="24"/>
        </w:rPr>
        <w:t>services for the patient is received by the LHD.</w:t>
      </w:r>
    </w:p>
    <w:p w:rsidR="00A35B00" w:rsidRPr="000F5164" w:rsidRDefault="00A35B00">
      <w:pPr>
        <w:rPr>
          <w:sz w:val="24"/>
        </w:rPr>
      </w:pPr>
    </w:p>
    <w:p w:rsidR="00A35B00" w:rsidRPr="000F5164" w:rsidRDefault="006D4E69" w:rsidP="006D4E69">
      <w:pPr>
        <w:rPr>
          <w:sz w:val="24"/>
        </w:rPr>
      </w:pPr>
      <w:r w:rsidRPr="000F5164">
        <w:rPr>
          <w:sz w:val="24"/>
        </w:rPr>
        <w:t xml:space="preserve">F.  </w:t>
      </w:r>
      <w:r w:rsidR="00A35B00" w:rsidRPr="000F5164">
        <w:rPr>
          <w:sz w:val="24"/>
        </w:rPr>
        <w:t xml:space="preserve">Bills submitted after nine (9) months from the date of service will not be reimbursed. </w:t>
      </w:r>
    </w:p>
    <w:p w:rsidR="00A35B00" w:rsidRPr="000F5164" w:rsidRDefault="00A35B00">
      <w:pPr>
        <w:rPr>
          <w:sz w:val="24"/>
        </w:rPr>
      </w:pPr>
    </w:p>
    <w:p w:rsidR="00A35B00" w:rsidRPr="000F5164" w:rsidRDefault="006D4E69" w:rsidP="006D4E69">
      <w:pPr>
        <w:rPr>
          <w:sz w:val="24"/>
        </w:rPr>
      </w:pPr>
      <w:r w:rsidRPr="000F5164">
        <w:rPr>
          <w:sz w:val="24"/>
        </w:rPr>
        <w:t xml:space="preserve">G. </w:t>
      </w:r>
      <w:r w:rsidR="00056692" w:rsidRPr="000F5164">
        <w:rPr>
          <w:sz w:val="24"/>
        </w:rPr>
        <w:t xml:space="preserve"> </w:t>
      </w:r>
      <w:r w:rsidR="00A35B00" w:rsidRPr="000F5164">
        <w:rPr>
          <w:sz w:val="24"/>
        </w:rPr>
        <w:t xml:space="preserve">The Contractor is </w:t>
      </w:r>
      <w:r w:rsidR="00A35B00" w:rsidRPr="000F5164">
        <w:rPr>
          <w:sz w:val="24"/>
          <w:u w:val="single"/>
        </w:rPr>
        <w:t>not</w:t>
      </w:r>
      <w:r w:rsidR="00A35B00" w:rsidRPr="000F5164">
        <w:rPr>
          <w:sz w:val="24"/>
        </w:rPr>
        <w:t xml:space="preserve"> covered by the Maryland Tort Claims Act.</w:t>
      </w:r>
    </w:p>
    <w:p w:rsidR="00A35B00" w:rsidRPr="000F5164" w:rsidRDefault="00A35B00">
      <w:pPr>
        <w:rPr>
          <w:sz w:val="24"/>
        </w:rPr>
      </w:pPr>
    </w:p>
    <w:p w:rsidR="00A35B00" w:rsidRPr="000F5164" w:rsidRDefault="006D4E69" w:rsidP="006D4E69">
      <w:pPr>
        <w:rPr>
          <w:sz w:val="24"/>
        </w:rPr>
      </w:pPr>
      <w:r w:rsidRPr="000F5164">
        <w:rPr>
          <w:sz w:val="24"/>
        </w:rPr>
        <w:t xml:space="preserve">H.  </w:t>
      </w:r>
      <w:r w:rsidR="00A35B00" w:rsidRPr="000F5164">
        <w:rPr>
          <w:sz w:val="24"/>
        </w:rPr>
        <w:t>The LHD is not a “Business Associate” of the contractor under HIPAA.</w:t>
      </w:r>
    </w:p>
    <w:p w:rsidR="00A35B00" w:rsidRPr="000F5164" w:rsidRDefault="00A35B00">
      <w:pPr>
        <w:rPr>
          <w:sz w:val="24"/>
        </w:rPr>
      </w:pPr>
    </w:p>
    <w:p w:rsidR="00A35B00" w:rsidRPr="000F5164" w:rsidRDefault="006D4E69" w:rsidP="006D4E69">
      <w:pPr>
        <w:rPr>
          <w:sz w:val="24"/>
        </w:rPr>
      </w:pPr>
      <w:r w:rsidRPr="000F5164">
        <w:rPr>
          <w:sz w:val="24"/>
        </w:rPr>
        <w:t xml:space="preserve">I.  </w:t>
      </w:r>
      <w:r w:rsidR="00A35B00" w:rsidRPr="000F5164">
        <w:rPr>
          <w:sz w:val="24"/>
        </w:rPr>
        <w:t>Regarding HIPAA:</w:t>
      </w:r>
    </w:p>
    <w:p w:rsidR="00A35B00" w:rsidRPr="000F5164" w:rsidRDefault="00A35B00">
      <w:pPr>
        <w:pStyle w:val="BodyText"/>
        <w:numPr>
          <w:ilvl w:val="1"/>
          <w:numId w:val="17"/>
        </w:numPr>
        <w:tabs>
          <w:tab w:val="clear" w:pos="2520"/>
          <w:tab w:val="num" w:pos="1620"/>
        </w:tabs>
        <w:ind w:left="2160" w:hanging="450"/>
      </w:pPr>
      <w:r w:rsidRPr="000F5164">
        <w:t>The activities covered by this agreement constitute treatment, payment, or health care operations as defined in HIPAA regulations at 45 CFR §164.501;</w:t>
      </w:r>
    </w:p>
    <w:p w:rsidR="00A35B00" w:rsidRPr="000F5164" w:rsidRDefault="00A35B00">
      <w:pPr>
        <w:pStyle w:val="BodyText"/>
        <w:numPr>
          <w:ilvl w:val="1"/>
          <w:numId w:val="17"/>
        </w:numPr>
        <w:tabs>
          <w:tab w:val="clear" w:pos="2520"/>
          <w:tab w:val="num" w:pos="1620"/>
        </w:tabs>
        <w:ind w:left="2160" w:hanging="450"/>
      </w:pPr>
      <w:r w:rsidRPr="000F5164">
        <w:t xml:space="preserve">The </w:t>
      </w:r>
      <w:r w:rsidR="00A25F4F" w:rsidRPr="000F5164">
        <w:t xml:space="preserve">LHD </w:t>
      </w:r>
      <w:r w:rsidRPr="000F5164">
        <w:t>is a public health authority (defined in §164.501) and as authorized by the Cigarette Restitution Fund law (MD Ann. Code of Health General Article §§13-1101 to 13-1119) is seeking to collect or receive information under a previously executed grant agreement with the LHD for the purpose of preventing or controlling disease, injury or disability and for the purpose of conducting public health surveillance, investigations and interventions; and, further,</w:t>
      </w:r>
    </w:p>
    <w:p w:rsidR="00A35B00" w:rsidRPr="000F5164" w:rsidRDefault="00A35B00">
      <w:pPr>
        <w:pStyle w:val="BodyText"/>
        <w:numPr>
          <w:ilvl w:val="1"/>
          <w:numId w:val="17"/>
        </w:numPr>
        <w:tabs>
          <w:tab w:val="clear" w:pos="2520"/>
          <w:tab w:val="num" w:pos="1620"/>
        </w:tabs>
        <w:ind w:left="2160" w:hanging="450"/>
      </w:pPr>
      <w:r w:rsidRPr="000F5164">
        <w:t xml:space="preserve">The </w:t>
      </w:r>
      <w:r w:rsidR="00A25F4F" w:rsidRPr="000F5164">
        <w:t>LHD</w:t>
      </w:r>
      <w:r w:rsidRPr="000F5164">
        <w:t xml:space="preserve"> is engaged in health oversight activities (as defined in 164.501) required by the Cigarette Restitution Fund law to oversee this government program. </w:t>
      </w:r>
    </w:p>
    <w:p w:rsidR="00A35B00" w:rsidRPr="000F5164" w:rsidRDefault="00A35B00">
      <w:pPr>
        <w:pStyle w:val="BodyText"/>
        <w:numPr>
          <w:ilvl w:val="1"/>
          <w:numId w:val="17"/>
        </w:numPr>
        <w:tabs>
          <w:tab w:val="clear" w:pos="2520"/>
          <w:tab w:val="num" w:pos="1620"/>
        </w:tabs>
        <w:ind w:left="2160" w:hanging="450"/>
      </w:pPr>
      <w:r w:rsidRPr="000F5164">
        <w:t xml:space="preserve">It is therefore agreed that the patient information (medical and billing) that the Contractor is required to provide to the LHD in Part Section I., above,  </w:t>
      </w:r>
      <w:r w:rsidRPr="000F5164">
        <w:rPr>
          <w:b/>
          <w:bCs/>
        </w:rPr>
        <w:t>[insert correct section numbers that apply to your contract if you have changed them from this template]</w:t>
      </w:r>
      <w:r w:rsidRPr="000F5164">
        <w:t xml:space="preserve"> may be provided pursuant to HIPAA regulations at</w:t>
      </w:r>
      <w:r w:rsidR="00A25F4F" w:rsidRPr="000F5164">
        <w:t xml:space="preserve"> (42 U.S.C. §§ 1320d et seq. and 45 CFR Parts 160 and 164, HIPAA) and the Maryland Confidentiality of Medical Records Act (Md. Code Ann., Health-General, §4-301 et seq.) </w:t>
      </w:r>
      <w:r w:rsidRPr="000F5164">
        <w:t>without prior express authorization from the patient or the patient's representative.</w:t>
      </w:r>
    </w:p>
    <w:p w:rsidR="00A35B00" w:rsidRPr="000F5164" w:rsidRDefault="00A35B00">
      <w:pPr>
        <w:rPr>
          <w:sz w:val="24"/>
        </w:rPr>
      </w:pPr>
    </w:p>
    <w:p w:rsidR="00A35B00" w:rsidRPr="000F5164" w:rsidRDefault="006D4E69" w:rsidP="006D4E69">
      <w:pPr>
        <w:rPr>
          <w:sz w:val="24"/>
        </w:rPr>
      </w:pPr>
      <w:r w:rsidRPr="000F5164">
        <w:rPr>
          <w:sz w:val="24"/>
        </w:rPr>
        <w:t xml:space="preserve">J.  </w:t>
      </w:r>
      <w:r w:rsidR="00A35B00" w:rsidRPr="000F5164">
        <w:rPr>
          <w:sz w:val="24"/>
        </w:rPr>
        <w:t xml:space="preserve">The </w:t>
      </w:r>
      <w:r w:rsidR="00A35B00" w:rsidRPr="000F5164">
        <w:rPr>
          <w:sz w:val="24"/>
          <w:u w:val="single"/>
        </w:rPr>
        <w:t xml:space="preserve">Contract Monitor </w:t>
      </w:r>
      <w:r w:rsidR="00A35B00" w:rsidRPr="000F5164">
        <w:rPr>
          <w:sz w:val="24"/>
        </w:rPr>
        <w:t>for the LHD is:</w:t>
      </w:r>
    </w:p>
    <w:p w:rsidR="00A35B00" w:rsidRPr="000F5164" w:rsidRDefault="00A35B00">
      <w:pPr>
        <w:rPr>
          <w:sz w:val="24"/>
        </w:rPr>
      </w:pPr>
    </w:p>
    <w:p w:rsidR="00A35B00" w:rsidRPr="000F5164" w:rsidRDefault="00A35B00">
      <w:pPr>
        <w:pStyle w:val="Heading6"/>
        <w:ind w:left="450"/>
      </w:pPr>
      <w:r w:rsidRPr="000F5164">
        <w:t>Name (typed</w:t>
      </w:r>
      <w:proofErr w:type="gramStart"/>
      <w:r w:rsidRPr="000F5164">
        <w:t>)_</w:t>
      </w:r>
      <w:proofErr w:type="gramEnd"/>
      <w:r w:rsidRPr="000F5164">
        <w:t>__________________________________________________</w:t>
      </w:r>
    </w:p>
    <w:p w:rsidR="00A35B00" w:rsidRPr="000F5164" w:rsidRDefault="00A35B00">
      <w:pPr>
        <w:ind w:left="450"/>
        <w:rPr>
          <w:sz w:val="24"/>
        </w:rPr>
      </w:pPr>
      <w:r w:rsidRPr="000F5164">
        <w:rPr>
          <w:sz w:val="24"/>
        </w:rPr>
        <w:t>Title (typed</w:t>
      </w:r>
      <w:proofErr w:type="gramStart"/>
      <w:r w:rsidRPr="000F5164">
        <w:rPr>
          <w:sz w:val="24"/>
        </w:rPr>
        <w:t>)_</w:t>
      </w:r>
      <w:proofErr w:type="gramEnd"/>
      <w:r w:rsidRPr="000F5164">
        <w:rPr>
          <w:sz w:val="24"/>
        </w:rPr>
        <w:t>___________________________________________________</w:t>
      </w:r>
    </w:p>
    <w:p w:rsidR="00A35B00" w:rsidRPr="000F5164" w:rsidRDefault="00A35B00">
      <w:pPr>
        <w:ind w:left="450"/>
        <w:rPr>
          <w:sz w:val="24"/>
        </w:rPr>
      </w:pPr>
      <w:r w:rsidRPr="000F5164">
        <w:rPr>
          <w:sz w:val="24"/>
        </w:rPr>
        <w:t>Business Address (typed</w:t>
      </w:r>
      <w:proofErr w:type="gramStart"/>
      <w:r w:rsidRPr="000F5164">
        <w:rPr>
          <w:sz w:val="24"/>
        </w:rPr>
        <w:t>)_</w:t>
      </w:r>
      <w:proofErr w:type="gramEnd"/>
      <w:r w:rsidRPr="000F5164">
        <w:rPr>
          <w:sz w:val="24"/>
        </w:rPr>
        <w:t>_________________________________________</w:t>
      </w:r>
    </w:p>
    <w:p w:rsidR="00A35B00" w:rsidRPr="000F5164" w:rsidRDefault="00A35B00">
      <w:pPr>
        <w:ind w:left="450"/>
        <w:rPr>
          <w:sz w:val="24"/>
        </w:rPr>
      </w:pPr>
      <w:r w:rsidRPr="000F5164">
        <w:rPr>
          <w:sz w:val="24"/>
        </w:rPr>
        <w:t>______________________________________________________________________________________________________________________________</w:t>
      </w:r>
    </w:p>
    <w:p w:rsidR="00A35B00" w:rsidRPr="000F5164" w:rsidRDefault="00A35B00">
      <w:pPr>
        <w:ind w:left="450"/>
        <w:rPr>
          <w:sz w:val="24"/>
        </w:rPr>
      </w:pPr>
      <w:r w:rsidRPr="000F5164">
        <w:rPr>
          <w:sz w:val="24"/>
        </w:rPr>
        <w:t>Business Telephone Number (typed</w:t>
      </w:r>
      <w:proofErr w:type="gramStart"/>
      <w:r w:rsidRPr="000F5164">
        <w:rPr>
          <w:sz w:val="24"/>
        </w:rPr>
        <w:t>)_</w:t>
      </w:r>
      <w:proofErr w:type="gramEnd"/>
      <w:r w:rsidRPr="000F5164">
        <w:rPr>
          <w:sz w:val="24"/>
        </w:rPr>
        <w:t>________________________________</w:t>
      </w:r>
    </w:p>
    <w:p w:rsidR="00A35B00" w:rsidRPr="000F5164" w:rsidRDefault="00A35B00">
      <w:pPr>
        <w:ind w:left="450"/>
        <w:rPr>
          <w:sz w:val="24"/>
        </w:rPr>
      </w:pPr>
    </w:p>
    <w:p w:rsidR="00A35B00" w:rsidRPr="000F5164" w:rsidRDefault="00A35B00">
      <w:pPr>
        <w:ind w:left="450"/>
        <w:rPr>
          <w:sz w:val="24"/>
        </w:rPr>
      </w:pPr>
      <w:r w:rsidRPr="000F5164">
        <w:rPr>
          <w:sz w:val="24"/>
        </w:rPr>
        <w:t>The LHD Contract Monitor is the primary point of contact for the LHD for matters relating to this contract.  The Contractor shall contact this person immediately if the Contractor is unable to fulfill any of the requirements of this contract or has any questions regarding the interpretation of the provisions of the contract.</w:t>
      </w:r>
    </w:p>
    <w:p w:rsidR="00A35B00" w:rsidRPr="000F5164" w:rsidRDefault="00A35B00">
      <w:pPr>
        <w:ind w:left="1080"/>
        <w:rPr>
          <w:sz w:val="24"/>
        </w:rPr>
      </w:pPr>
    </w:p>
    <w:p w:rsidR="00A35B00" w:rsidRPr="000F5164" w:rsidRDefault="00A35B00">
      <w:pPr>
        <w:rPr>
          <w:sz w:val="24"/>
        </w:rPr>
      </w:pPr>
      <w:r w:rsidRPr="000F5164">
        <w:rPr>
          <w:sz w:val="24"/>
        </w:rPr>
        <w:t xml:space="preserve">K.  The </w:t>
      </w:r>
      <w:r w:rsidRPr="000F5164">
        <w:rPr>
          <w:sz w:val="24"/>
          <w:u w:val="single"/>
        </w:rPr>
        <w:t>Contract Monitor</w:t>
      </w:r>
      <w:r w:rsidRPr="000F5164">
        <w:rPr>
          <w:sz w:val="24"/>
        </w:rPr>
        <w:t xml:space="preserve"> for the Contractor is:</w:t>
      </w:r>
    </w:p>
    <w:p w:rsidR="00A35B00" w:rsidRPr="000F5164" w:rsidRDefault="00A35B00">
      <w:pPr>
        <w:ind w:left="720"/>
        <w:rPr>
          <w:sz w:val="24"/>
        </w:rPr>
      </w:pPr>
    </w:p>
    <w:p w:rsidR="00A35B00" w:rsidRPr="000F5164" w:rsidRDefault="00A35B00">
      <w:pPr>
        <w:ind w:left="450"/>
        <w:rPr>
          <w:sz w:val="24"/>
        </w:rPr>
      </w:pPr>
      <w:r w:rsidRPr="000F5164">
        <w:rPr>
          <w:sz w:val="24"/>
        </w:rPr>
        <w:t>Name (typed</w:t>
      </w:r>
      <w:proofErr w:type="gramStart"/>
      <w:r w:rsidRPr="000F5164">
        <w:rPr>
          <w:sz w:val="24"/>
        </w:rPr>
        <w:t>)_</w:t>
      </w:r>
      <w:proofErr w:type="gramEnd"/>
      <w:r w:rsidRPr="000F5164">
        <w:rPr>
          <w:sz w:val="24"/>
        </w:rPr>
        <w:t>__________________________________________________</w:t>
      </w:r>
    </w:p>
    <w:p w:rsidR="00A35B00" w:rsidRPr="000F5164" w:rsidRDefault="00A35B00">
      <w:pPr>
        <w:ind w:left="450"/>
        <w:rPr>
          <w:sz w:val="24"/>
        </w:rPr>
      </w:pPr>
      <w:r w:rsidRPr="000F5164">
        <w:rPr>
          <w:sz w:val="24"/>
        </w:rPr>
        <w:t>Title (typed</w:t>
      </w:r>
      <w:proofErr w:type="gramStart"/>
      <w:r w:rsidRPr="000F5164">
        <w:rPr>
          <w:sz w:val="24"/>
        </w:rPr>
        <w:t>)_</w:t>
      </w:r>
      <w:proofErr w:type="gramEnd"/>
      <w:r w:rsidRPr="000F5164">
        <w:rPr>
          <w:sz w:val="24"/>
        </w:rPr>
        <w:t>___________________________________________________</w:t>
      </w:r>
    </w:p>
    <w:p w:rsidR="00A35B00" w:rsidRPr="000F5164" w:rsidRDefault="00A35B00">
      <w:pPr>
        <w:ind w:left="450"/>
        <w:rPr>
          <w:sz w:val="24"/>
        </w:rPr>
      </w:pPr>
      <w:r w:rsidRPr="000F5164">
        <w:rPr>
          <w:sz w:val="24"/>
        </w:rPr>
        <w:t>Business Address (typed</w:t>
      </w:r>
      <w:proofErr w:type="gramStart"/>
      <w:r w:rsidRPr="000F5164">
        <w:rPr>
          <w:sz w:val="24"/>
        </w:rPr>
        <w:t>)_</w:t>
      </w:r>
      <w:proofErr w:type="gramEnd"/>
      <w:r w:rsidRPr="000F5164">
        <w:rPr>
          <w:sz w:val="24"/>
        </w:rPr>
        <w:t>_________________________________________</w:t>
      </w:r>
    </w:p>
    <w:p w:rsidR="00A35B00" w:rsidRPr="000F5164" w:rsidRDefault="00A35B00">
      <w:pPr>
        <w:ind w:left="450"/>
        <w:rPr>
          <w:sz w:val="24"/>
        </w:rPr>
      </w:pPr>
      <w:r w:rsidRPr="000F5164">
        <w:rPr>
          <w:sz w:val="24"/>
        </w:rPr>
        <w:lastRenderedPageBreak/>
        <w:t>______________________________________________________________________________________________________________________________</w:t>
      </w:r>
    </w:p>
    <w:p w:rsidR="00A35B00" w:rsidRPr="000F5164" w:rsidRDefault="00A35B00">
      <w:pPr>
        <w:ind w:left="450"/>
        <w:rPr>
          <w:sz w:val="24"/>
        </w:rPr>
      </w:pPr>
      <w:r w:rsidRPr="000F5164">
        <w:rPr>
          <w:sz w:val="24"/>
        </w:rPr>
        <w:t>Business Telephone Number (typed</w:t>
      </w:r>
      <w:proofErr w:type="gramStart"/>
      <w:r w:rsidRPr="000F5164">
        <w:rPr>
          <w:sz w:val="24"/>
        </w:rPr>
        <w:t>)_</w:t>
      </w:r>
      <w:proofErr w:type="gramEnd"/>
      <w:r w:rsidRPr="000F5164">
        <w:rPr>
          <w:sz w:val="24"/>
        </w:rPr>
        <w:t>________________________________</w:t>
      </w:r>
    </w:p>
    <w:p w:rsidR="00A35B00" w:rsidRPr="000F5164" w:rsidRDefault="00A35B00">
      <w:pPr>
        <w:ind w:left="450"/>
        <w:rPr>
          <w:sz w:val="24"/>
        </w:rPr>
      </w:pPr>
    </w:p>
    <w:p w:rsidR="00A35B00" w:rsidRPr="000F5164" w:rsidRDefault="00A35B00">
      <w:pPr>
        <w:ind w:left="450"/>
        <w:rPr>
          <w:sz w:val="24"/>
        </w:rPr>
      </w:pPr>
      <w:r w:rsidRPr="000F5164">
        <w:rPr>
          <w:sz w:val="24"/>
        </w:rPr>
        <w:t>The Contractor Contract Monitor is the primary point of contact for matter relating to this contract.  The Contractor Contract Monitor shall contact the LHD’s Contract Monitor immediately if the Contractor is unable to fulfill any of the requirements of the contract or if there are any questions regarding the interpretation of the provisions of the contract.</w:t>
      </w:r>
    </w:p>
    <w:p w:rsidR="00A35B00" w:rsidRPr="000F5164" w:rsidRDefault="00A35B00">
      <w:pPr>
        <w:rPr>
          <w:sz w:val="24"/>
        </w:rPr>
      </w:pPr>
    </w:p>
    <w:p w:rsidR="00A35B00" w:rsidRPr="000F5164" w:rsidRDefault="00A35B00">
      <w:pPr>
        <w:ind w:left="450"/>
        <w:rPr>
          <w:sz w:val="24"/>
        </w:rPr>
      </w:pPr>
      <w:r w:rsidRPr="000F5164">
        <w:rPr>
          <w:sz w:val="24"/>
        </w:rPr>
        <w:t xml:space="preserve">This contract may be terminated by either the Contractor or the LHD by giving </w:t>
      </w:r>
      <w:r w:rsidRPr="000F5164">
        <w:rPr>
          <w:sz w:val="24"/>
          <w:u w:val="single"/>
        </w:rPr>
        <w:t>14</w:t>
      </w:r>
      <w:r w:rsidRPr="000F5164">
        <w:rPr>
          <w:sz w:val="24"/>
        </w:rPr>
        <w:t>-calendar days prior written notice to the other party’s Contract Monitor.  In the event of a contract termination, the LHD will pay the Contractor all reasonable costs associated with this contract that the Contractor has incurred to the date of termination.</w:t>
      </w:r>
    </w:p>
    <w:p w:rsidR="00A35B00" w:rsidRPr="000F5164" w:rsidRDefault="00A35B00">
      <w:pPr>
        <w:ind w:left="450"/>
        <w:rPr>
          <w:sz w:val="24"/>
        </w:rPr>
      </w:pPr>
    </w:p>
    <w:p w:rsidR="00A35B00" w:rsidRPr="000F5164" w:rsidRDefault="00A35B00">
      <w:pPr>
        <w:ind w:left="450" w:hanging="450"/>
        <w:rPr>
          <w:sz w:val="24"/>
        </w:rPr>
      </w:pPr>
      <w:r w:rsidRPr="000F5164">
        <w:rPr>
          <w:sz w:val="24"/>
        </w:rPr>
        <w:t xml:space="preserve">L. </w:t>
      </w:r>
      <w:r w:rsidR="00056692" w:rsidRPr="000F5164">
        <w:rPr>
          <w:sz w:val="24"/>
        </w:rPr>
        <w:t xml:space="preserve">   </w:t>
      </w:r>
      <w:r w:rsidRPr="000F5164">
        <w:rPr>
          <w:sz w:val="24"/>
        </w:rPr>
        <w:t>*</w:t>
      </w:r>
      <w:r w:rsidR="00125651" w:rsidRPr="000F5164">
        <w:rPr>
          <w:sz w:val="24"/>
        </w:rPr>
        <w:t>*</w:t>
      </w:r>
      <w:r w:rsidRPr="000F5164">
        <w:rPr>
          <w:sz w:val="24"/>
        </w:rPr>
        <w:t xml:space="preserve"> </w:t>
      </w:r>
      <w:proofErr w:type="gramStart"/>
      <w:r w:rsidRPr="000F5164">
        <w:rPr>
          <w:sz w:val="24"/>
        </w:rPr>
        <w:t>Th</w:t>
      </w:r>
      <w:r w:rsidR="00F042B0" w:rsidRPr="000F5164">
        <w:rPr>
          <w:sz w:val="24"/>
        </w:rPr>
        <w:t>e</w:t>
      </w:r>
      <w:proofErr w:type="gramEnd"/>
      <w:r w:rsidRPr="000F5164">
        <w:rPr>
          <w:sz w:val="24"/>
        </w:rPr>
        <w:t xml:space="preserve"> following attached document is incorporated into and hereby made a part of this contract:</w:t>
      </w:r>
    </w:p>
    <w:p w:rsidR="006D4E69" w:rsidRPr="000F5164" w:rsidRDefault="00A35B00" w:rsidP="006D4E69">
      <w:pPr>
        <w:tabs>
          <w:tab w:val="num" w:pos="1080"/>
        </w:tabs>
        <w:rPr>
          <w:sz w:val="24"/>
        </w:rPr>
      </w:pPr>
      <w:r w:rsidRPr="000F5164">
        <w:rPr>
          <w:sz w:val="24"/>
        </w:rPr>
        <w:t xml:space="preserve">      </w:t>
      </w:r>
    </w:p>
    <w:p w:rsidR="00A35B00" w:rsidRPr="000F5164" w:rsidRDefault="006D4E69" w:rsidP="006D4E69">
      <w:pPr>
        <w:tabs>
          <w:tab w:val="num" w:pos="1080"/>
        </w:tabs>
        <w:ind w:left="1080" w:hanging="1080"/>
        <w:rPr>
          <w:sz w:val="24"/>
        </w:rPr>
      </w:pPr>
      <w:r w:rsidRPr="000F5164">
        <w:rPr>
          <w:sz w:val="24"/>
        </w:rPr>
        <w:tab/>
      </w:r>
      <w:r w:rsidR="00A35B00" w:rsidRPr="000F5164">
        <w:rPr>
          <w:sz w:val="24"/>
        </w:rPr>
        <w:t xml:space="preserve">The reimbursement </w:t>
      </w:r>
      <w:r w:rsidR="00230F19" w:rsidRPr="000F5164">
        <w:rPr>
          <w:sz w:val="24"/>
        </w:rPr>
        <w:t>schedule</w:t>
      </w:r>
      <w:r w:rsidR="00A35B00" w:rsidRPr="000F5164">
        <w:rPr>
          <w:sz w:val="24"/>
        </w:rPr>
        <w:t xml:space="preserve"> or any schedule that may be substituted on a yearly basis by the LHD for the attached schedule due to changes in federal Medicare or Medicaid reimbursement rates.</w:t>
      </w:r>
    </w:p>
    <w:p w:rsidR="00A35B00" w:rsidRPr="000F5164" w:rsidRDefault="00A35B00">
      <w:pPr>
        <w:ind w:left="1080"/>
        <w:rPr>
          <w:sz w:val="24"/>
        </w:rPr>
      </w:pPr>
    </w:p>
    <w:p w:rsidR="00A35B00" w:rsidRPr="000F5164" w:rsidRDefault="00A35B00">
      <w:pPr>
        <w:pStyle w:val="BodyText"/>
      </w:pPr>
      <w:r w:rsidRPr="000F5164">
        <w:t>In witness whereof, these authorized representatives of the Contractor and the LHD hereby set forth their signatures showing their consent for the Contractor and the LHD to abide by the terms of this contract.</w:t>
      </w:r>
    </w:p>
    <w:p w:rsidR="00A35B00" w:rsidRPr="000F5164" w:rsidRDefault="00A35B00">
      <w:pPr>
        <w:rPr>
          <w:sz w:val="24"/>
        </w:rPr>
      </w:pPr>
    </w:p>
    <w:p w:rsidR="00A35B00" w:rsidRPr="000F5164" w:rsidRDefault="00A35B00">
      <w:pPr>
        <w:rPr>
          <w:sz w:val="24"/>
        </w:rPr>
      </w:pPr>
      <w:r w:rsidRPr="000F5164">
        <w:rPr>
          <w:sz w:val="24"/>
        </w:rPr>
        <w:t>For the Contractor</w:t>
      </w:r>
    </w:p>
    <w:p w:rsidR="00A35B00" w:rsidRPr="000F5164" w:rsidRDefault="00A35B00">
      <w:pPr>
        <w:rPr>
          <w:sz w:val="24"/>
        </w:rPr>
      </w:pPr>
    </w:p>
    <w:p w:rsidR="00A35B00" w:rsidRPr="000F5164" w:rsidRDefault="00A35B00">
      <w:pPr>
        <w:rPr>
          <w:sz w:val="24"/>
        </w:rPr>
      </w:pPr>
      <w:r w:rsidRPr="000F5164">
        <w:rPr>
          <w:sz w:val="24"/>
        </w:rPr>
        <w:t>_____________________________________________</w:t>
      </w:r>
    </w:p>
    <w:p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(Signature)</w:t>
      </w:r>
    </w:p>
    <w:p w:rsidR="00A35B00" w:rsidRPr="000F5164" w:rsidRDefault="00A35B00">
      <w:pPr>
        <w:rPr>
          <w:sz w:val="24"/>
        </w:rPr>
      </w:pPr>
      <w:r w:rsidRPr="000F5164">
        <w:rPr>
          <w:sz w:val="24"/>
        </w:rPr>
        <w:t>_____________________________________________</w:t>
      </w:r>
    </w:p>
    <w:p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Name (typed)</w:t>
      </w:r>
    </w:p>
    <w:p w:rsidR="00A35B00" w:rsidRPr="000F5164" w:rsidRDefault="00A35B00">
      <w:pPr>
        <w:rPr>
          <w:sz w:val="24"/>
        </w:rPr>
      </w:pPr>
      <w:r w:rsidRPr="000F5164">
        <w:rPr>
          <w:sz w:val="24"/>
        </w:rPr>
        <w:t>_____________________________________________</w:t>
      </w:r>
    </w:p>
    <w:p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Title (typed)</w:t>
      </w:r>
    </w:p>
    <w:p w:rsidR="00A35B00" w:rsidRPr="000F5164" w:rsidRDefault="00A35B00">
      <w:pPr>
        <w:rPr>
          <w:sz w:val="24"/>
        </w:rPr>
      </w:pPr>
      <w:r w:rsidRPr="000F5164">
        <w:rPr>
          <w:sz w:val="24"/>
        </w:rPr>
        <w:t>__________________________</w:t>
      </w:r>
    </w:p>
    <w:p w:rsidR="00A35B00" w:rsidRPr="000F5164" w:rsidRDefault="00A35B00">
      <w:pPr>
        <w:rPr>
          <w:sz w:val="24"/>
        </w:rPr>
      </w:pPr>
      <w:r w:rsidRPr="000F5164">
        <w:rPr>
          <w:sz w:val="24"/>
        </w:rPr>
        <w:tab/>
      </w:r>
      <w:r w:rsidRPr="000F5164">
        <w:rPr>
          <w:sz w:val="24"/>
        </w:rPr>
        <w:tab/>
        <w:t>Date of Signing</w:t>
      </w:r>
    </w:p>
    <w:p w:rsidR="00A35B00" w:rsidRPr="000F5164" w:rsidRDefault="00A35B00">
      <w:pPr>
        <w:rPr>
          <w:sz w:val="24"/>
        </w:rPr>
      </w:pPr>
    </w:p>
    <w:p w:rsidR="00A35B00" w:rsidRPr="000F5164" w:rsidRDefault="00A35B00">
      <w:pPr>
        <w:rPr>
          <w:sz w:val="24"/>
        </w:rPr>
      </w:pPr>
      <w:r w:rsidRPr="000F5164">
        <w:rPr>
          <w:sz w:val="24"/>
        </w:rPr>
        <w:t>For the Local Health Department</w:t>
      </w:r>
    </w:p>
    <w:p w:rsidR="00A35B00" w:rsidRPr="000F5164" w:rsidRDefault="00A35B00">
      <w:pPr>
        <w:rPr>
          <w:sz w:val="24"/>
        </w:rPr>
      </w:pPr>
    </w:p>
    <w:p w:rsidR="00A35B00" w:rsidRPr="000F5164" w:rsidRDefault="00A35B00">
      <w:pPr>
        <w:rPr>
          <w:sz w:val="24"/>
        </w:rPr>
      </w:pPr>
      <w:r w:rsidRPr="000F5164">
        <w:rPr>
          <w:sz w:val="24"/>
        </w:rPr>
        <w:t>_____________________________________________</w:t>
      </w:r>
    </w:p>
    <w:p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(Signature)</w:t>
      </w:r>
    </w:p>
    <w:p w:rsidR="00A35B00" w:rsidRPr="000F5164" w:rsidRDefault="00A35B00">
      <w:pPr>
        <w:rPr>
          <w:sz w:val="24"/>
        </w:rPr>
      </w:pPr>
      <w:r w:rsidRPr="000F5164">
        <w:rPr>
          <w:sz w:val="24"/>
        </w:rPr>
        <w:t>_____________________________________________</w:t>
      </w:r>
    </w:p>
    <w:p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Name (typed)</w:t>
      </w:r>
    </w:p>
    <w:p w:rsidR="00A35B00" w:rsidRPr="000F5164" w:rsidRDefault="00A35B00">
      <w:pPr>
        <w:rPr>
          <w:sz w:val="24"/>
        </w:rPr>
      </w:pPr>
      <w:r w:rsidRPr="000F5164">
        <w:rPr>
          <w:sz w:val="24"/>
        </w:rPr>
        <w:t>_____________________________________________</w:t>
      </w:r>
    </w:p>
    <w:p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Title (typed)</w:t>
      </w:r>
    </w:p>
    <w:p w:rsidR="00A35B00" w:rsidRPr="000F5164" w:rsidRDefault="00A35B00">
      <w:pPr>
        <w:rPr>
          <w:sz w:val="24"/>
        </w:rPr>
      </w:pPr>
      <w:r w:rsidRPr="000F5164">
        <w:rPr>
          <w:sz w:val="24"/>
        </w:rPr>
        <w:t>__________________________</w:t>
      </w:r>
    </w:p>
    <w:p w:rsidR="00A35B00" w:rsidRDefault="00A35B00">
      <w:pPr>
        <w:rPr>
          <w:sz w:val="24"/>
        </w:rPr>
      </w:pPr>
      <w:r w:rsidRPr="000F5164">
        <w:rPr>
          <w:sz w:val="24"/>
        </w:rPr>
        <w:tab/>
      </w:r>
      <w:r w:rsidRPr="000F5164">
        <w:rPr>
          <w:sz w:val="24"/>
        </w:rPr>
        <w:tab/>
        <w:t>Date of Signing</w:t>
      </w:r>
    </w:p>
    <w:p w:rsidR="00A35B00" w:rsidRDefault="00A35B00">
      <w:pPr>
        <w:rPr>
          <w:sz w:val="24"/>
        </w:rPr>
      </w:pPr>
    </w:p>
    <w:p w:rsidR="00A35B00" w:rsidRDefault="00A35B00">
      <w:pPr>
        <w:rPr>
          <w:sz w:val="24"/>
        </w:rPr>
      </w:pPr>
    </w:p>
    <w:sectPr w:rsidR="00A35B00" w:rsidSect="006D1446">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565" w:rsidRDefault="00565565">
      <w:r>
        <w:separator/>
      </w:r>
    </w:p>
  </w:endnote>
  <w:endnote w:type="continuationSeparator" w:id="0">
    <w:p w:rsidR="00565565" w:rsidRDefault="0056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86" w:rsidRDefault="00DE57E4">
    <w:pPr>
      <w:pStyle w:val="Footer"/>
      <w:jc w:val="right"/>
      <w:rPr>
        <w:rStyle w:val="PageNumber"/>
      </w:rPr>
    </w:pPr>
    <w:r>
      <w:t>CCPC HO Memo #12-44--</w:t>
    </w:r>
    <w:r w:rsidR="00931086">
      <w:t xml:space="preserve">Hospital/Ambulatory Surgical Facility </w:t>
    </w:r>
    <w:r w:rsidR="009F0CC1">
      <w:t xml:space="preserve">Contract     </w:t>
    </w:r>
    <w:r w:rsidR="006A1611">
      <w:t xml:space="preserve">December </w:t>
    </w:r>
    <w:r w:rsidR="00931086">
      <w:t>2012</w:t>
    </w:r>
    <w:r w:rsidR="009F0CC1">
      <w:t xml:space="preserve">      </w:t>
    </w:r>
    <w:r w:rsidR="00931086">
      <w:t xml:space="preserve">Page </w:t>
    </w:r>
    <w:r w:rsidR="00C1630C">
      <w:rPr>
        <w:rStyle w:val="PageNumber"/>
      </w:rPr>
      <w:fldChar w:fldCharType="begin"/>
    </w:r>
    <w:r w:rsidR="00931086">
      <w:rPr>
        <w:rStyle w:val="PageNumber"/>
      </w:rPr>
      <w:instrText xml:space="preserve"> PAGE </w:instrText>
    </w:r>
    <w:r w:rsidR="00C1630C">
      <w:rPr>
        <w:rStyle w:val="PageNumber"/>
      </w:rPr>
      <w:fldChar w:fldCharType="separate"/>
    </w:r>
    <w:r w:rsidR="007576E7">
      <w:rPr>
        <w:rStyle w:val="PageNumber"/>
        <w:noProof/>
      </w:rPr>
      <w:t>1</w:t>
    </w:r>
    <w:r w:rsidR="00C1630C">
      <w:rPr>
        <w:rStyle w:val="PageNumber"/>
      </w:rPr>
      <w:fldChar w:fldCharType="end"/>
    </w:r>
  </w:p>
  <w:p w:rsidR="00931086" w:rsidRDefault="00931086">
    <w:pPr>
      <w:pStyle w:val="Footer"/>
      <w:jc w:val="right"/>
      <w:rPr>
        <w:rStyle w:val="PageNumber"/>
      </w:rPr>
    </w:pPr>
  </w:p>
  <w:p w:rsidR="00931086" w:rsidRDefault="0093108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565" w:rsidRDefault="00565565">
      <w:r>
        <w:separator/>
      </w:r>
    </w:p>
  </w:footnote>
  <w:footnote w:type="continuationSeparator" w:id="0">
    <w:p w:rsidR="00565565" w:rsidRDefault="00565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3A6"/>
    <w:multiLevelType w:val="hybridMultilevel"/>
    <w:tmpl w:val="AEC42B0A"/>
    <w:lvl w:ilvl="0" w:tplc="48F8A38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94417"/>
    <w:multiLevelType w:val="hybridMultilevel"/>
    <w:tmpl w:val="F3327F68"/>
    <w:lvl w:ilvl="0" w:tplc="E7E60540">
      <w:start w:val="3"/>
      <w:numFmt w:val="decimal"/>
      <w:lvlText w:val="%1."/>
      <w:lvlJc w:val="left"/>
      <w:pPr>
        <w:tabs>
          <w:tab w:val="num" w:pos="1800"/>
        </w:tabs>
        <w:ind w:left="1800" w:hanging="360"/>
      </w:pPr>
      <w:rPr>
        <w:rFonts w:hint="default"/>
      </w:rPr>
    </w:lvl>
    <w:lvl w:ilvl="1" w:tplc="CDAE0C3C" w:tentative="1">
      <w:start w:val="1"/>
      <w:numFmt w:val="lowerLetter"/>
      <w:lvlText w:val="%2."/>
      <w:lvlJc w:val="left"/>
      <w:pPr>
        <w:tabs>
          <w:tab w:val="num" w:pos="1440"/>
        </w:tabs>
        <w:ind w:left="1440" w:hanging="360"/>
      </w:pPr>
    </w:lvl>
    <w:lvl w:ilvl="2" w:tplc="9920E3A0" w:tentative="1">
      <w:start w:val="1"/>
      <w:numFmt w:val="lowerRoman"/>
      <w:lvlText w:val="%3."/>
      <w:lvlJc w:val="right"/>
      <w:pPr>
        <w:tabs>
          <w:tab w:val="num" w:pos="2160"/>
        </w:tabs>
        <w:ind w:left="2160" w:hanging="180"/>
      </w:pPr>
    </w:lvl>
    <w:lvl w:ilvl="3" w:tplc="FC2E1856" w:tentative="1">
      <w:start w:val="1"/>
      <w:numFmt w:val="decimal"/>
      <w:lvlText w:val="%4."/>
      <w:lvlJc w:val="left"/>
      <w:pPr>
        <w:tabs>
          <w:tab w:val="num" w:pos="2880"/>
        </w:tabs>
        <w:ind w:left="2880" w:hanging="360"/>
      </w:pPr>
    </w:lvl>
    <w:lvl w:ilvl="4" w:tplc="1B10B8EA" w:tentative="1">
      <w:start w:val="1"/>
      <w:numFmt w:val="lowerLetter"/>
      <w:lvlText w:val="%5."/>
      <w:lvlJc w:val="left"/>
      <w:pPr>
        <w:tabs>
          <w:tab w:val="num" w:pos="3600"/>
        </w:tabs>
        <w:ind w:left="3600" w:hanging="360"/>
      </w:pPr>
    </w:lvl>
    <w:lvl w:ilvl="5" w:tplc="87EE1530" w:tentative="1">
      <w:start w:val="1"/>
      <w:numFmt w:val="lowerRoman"/>
      <w:lvlText w:val="%6."/>
      <w:lvlJc w:val="right"/>
      <w:pPr>
        <w:tabs>
          <w:tab w:val="num" w:pos="4320"/>
        </w:tabs>
        <w:ind w:left="4320" w:hanging="180"/>
      </w:pPr>
    </w:lvl>
    <w:lvl w:ilvl="6" w:tplc="41DE4568" w:tentative="1">
      <w:start w:val="1"/>
      <w:numFmt w:val="decimal"/>
      <w:lvlText w:val="%7."/>
      <w:lvlJc w:val="left"/>
      <w:pPr>
        <w:tabs>
          <w:tab w:val="num" w:pos="5040"/>
        </w:tabs>
        <w:ind w:left="5040" w:hanging="360"/>
      </w:pPr>
    </w:lvl>
    <w:lvl w:ilvl="7" w:tplc="150CDD96" w:tentative="1">
      <w:start w:val="1"/>
      <w:numFmt w:val="lowerLetter"/>
      <w:lvlText w:val="%8."/>
      <w:lvlJc w:val="left"/>
      <w:pPr>
        <w:tabs>
          <w:tab w:val="num" w:pos="5760"/>
        </w:tabs>
        <w:ind w:left="5760" w:hanging="360"/>
      </w:pPr>
    </w:lvl>
    <w:lvl w:ilvl="8" w:tplc="6312161A" w:tentative="1">
      <w:start w:val="1"/>
      <w:numFmt w:val="lowerRoman"/>
      <w:lvlText w:val="%9."/>
      <w:lvlJc w:val="right"/>
      <w:pPr>
        <w:tabs>
          <w:tab w:val="num" w:pos="6480"/>
        </w:tabs>
        <w:ind w:left="6480" w:hanging="180"/>
      </w:pPr>
    </w:lvl>
  </w:abstractNum>
  <w:abstractNum w:abstractNumId="2">
    <w:nsid w:val="07A15AA3"/>
    <w:multiLevelType w:val="singleLevel"/>
    <w:tmpl w:val="B31A9066"/>
    <w:lvl w:ilvl="0">
      <w:start w:val="4"/>
      <w:numFmt w:val="upperLetter"/>
      <w:lvlText w:val="%1."/>
      <w:lvlJc w:val="left"/>
      <w:pPr>
        <w:tabs>
          <w:tab w:val="num" w:pos="375"/>
        </w:tabs>
        <w:ind w:left="375" w:hanging="375"/>
      </w:pPr>
      <w:rPr>
        <w:rFonts w:hint="default"/>
      </w:rPr>
    </w:lvl>
  </w:abstractNum>
  <w:abstractNum w:abstractNumId="3">
    <w:nsid w:val="08CB79AF"/>
    <w:multiLevelType w:val="singleLevel"/>
    <w:tmpl w:val="8FA66882"/>
    <w:lvl w:ilvl="0">
      <w:start w:val="9"/>
      <w:numFmt w:val="upperLetter"/>
      <w:lvlText w:val="%1."/>
      <w:lvlJc w:val="left"/>
      <w:pPr>
        <w:tabs>
          <w:tab w:val="num" w:pos="1095"/>
        </w:tabs>
        <w:ind w:left="1095" w:hanging="375"/>
      </w:pPr>
      <w:rPr>
        <w:rFonts w:hint="default"/>
      </w:rPr>
    </w:lvl>
  </w:abstractNum>
  <w:abstractNum w:abstractNumId="4">
    <w:nsid w:val="10A94680"/>
    <w:multiLevelType w:val="hybridMultilevel"/>
    <w:tmpl w:val="36CEC47A"/>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3359CF"/>
    <w:multiLevelType w:val="hybridMultilevel"/>
    <w:tmpl w:val="3AB8EECC"/>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9071F1"/>
    <w:multiLevelType w:val="hybridMultilevel"/>
    <w:tmpl w:val="6C38378C"/>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693671"/>
    <w:multiLevelType w:val="singleLevel"/>
    <w:tmpl w:val="71A2D95A"/>
    <w:lvl w:ilvl="0">
      <w:start w:val="1"/>
      <w:numFmt w:val="lowerLetter"/>
      <w:lvlText w:val="%1."/>
      <w:lvlJc w:val="left"/>
      <w:pPr>
        <w:tabs>
          <w:tab w:val="num" w:pos="1815"/>
        </w:tabs>
        <w:ind w:left="1815" w:hanging="375"/>
      </w:pPr>
      <w:rPr>
        <w:rFonts w:hint="default"/>
      </w:rPr>
    </w:lvl>
  </w:abstractNum>
  <w:abstractNum w:abstractNumId="8">
    <w:nsid w:val="219E593F"/>
    <w:multiLevelType w:val="hybridMultilevel"/>
    <w:tmpl w:val="0A12C5AA"/>
    <w:lvl w:ilvl="0" w:tplc="A3CAF4D8">
      <w:start w:val="1"/>
      <w:numFmt w:val="upperLetter"/>
      <w:lvlText w:val="%1."/>
      <w:lvlJc w:val="left"/>
      <w:pPr>
        <w:tabs>
          <w:tab w:val="num" w:pos="1095"/>
        </w:tabs>
        <w:ind w:left="1095" w:hanging="375"/>
      </w:pPr>
      <w:rPr>
        <w:rFonts w:hint="default"/>
      </w:rPr>
    </w:lvl>
    <w:lvl w:ilvl="1" w:tplc="9D0A0C86" w:tentative="1">
      <w:start w:val="1"/>
      <w:numFmt w:val="lowerLetter"/>
      <w:lvlText w:val="%2."/>
      <w:lvlJc w:val="left"/>
      <w:pPr>
        <w:tabs>
          <w:tab w:val="num" w:pos="1440"/>
        </w:tabs>
        <w:ind w:left="1440" w:hanging="360"/>
      </w:pPr>
    </w:lvl>
    <w:lvl w:ilvl="2" w:tplc="E52EA9B0" w:tentative="1">
      <w:start w:val="1"/>
      <w:numFmt w:val="lowerRoman"/>
      <w:lvlText w:val="%3."/>
      <w:lvlJc w:val="right"/>
      <w:pPr>
        <w:tabs>
          <w:tab w:val="num" w:pos="2160"/>
        </w:tabs>
        <w:ind w:left="2160" w:hanging="180"/>
      </w:pPr>
    </w:lvl>
    <w:lvl w:ilvl="3" w:tplc="62B673E8" w:tentative="1">
      <w:start w:val="1"/>
      <w:numFmt w:val="decimal"/>
      <w:lvlText w:val="%4."/>
      <w:lvlJc w:val="left"/>
      <w:pPr>
        <w:tabs>
          <w:tab w:val="num" w:pos="2880"/>
        </w:tabs>
        <w:ind w:left="2880" w:hanging="360"/>
      </w:pPr>
    </w:lvl>
    <w:lvl w:ilvl="4" w:tplc="EB6050C2" w:tentative="1">
      <w:start w:val="1"/>
      <w:numFmt w:val="lowerLetter"/>
      <w:lvlText w:val="%5."/>
      <w:lvlJc w:val="left"/>
      <w:pPr>
        <w:tabs>
          <w:tab w:val="num" w:pos="3600"/>
        </w:tabs>
        <w:ind w:left="3600" w:hanging="360"/>
      </w:pPr>
    </w:lvl>
    <w:lvl w:ilvl="5" w:tplc="B018FCD4" w:tentative="1">
      <w:start w:val="1"/>
      <w:numFmt w:val="lowerRoman"/>
      <w:lvlText w:val="%6."/>
      <w:lvlJc w:val="right"/>
      <w:pPr>
        <w:tabs>
          <w:tab w:val="num" w:pos="4320"/>
        </w:tabs>
        <w:ind w:left="4320" w:hanging="180"/>
      </w:pPr>
    </w:lvl>
    <w:lvl w:ilvl="6" w:tplc="DCE85FD4" w:tentative="1">
      <w:start w:val="1"/>
      <w:numFmt w:val="decimal"/>
      <w:lvlText w:val="%7."/>
      <w:lvlJc w:val="left"/>
      <w:pPr>
        <w:tabs>
          <w:tab w:val="num" w:pos="5040"/>
        </w:tabs>
        <w:ind w:left="5040" w:hanging="360"/>
      </w:pPr>
    </w:lvl>
    <w:lvl w:ilvl="7" w:tplc="C908C0E8" w:tentative="1">
      <w:start w:val="1"/>
      <w:numFmt w:val="lowerLetter"/>
      <w:lvlText w:val="%8."/>
      <w:lvlJc w:val="left"/>
      <w:pPr>
        <w:tabs>
          <w:tab w:val="num" w:pos="5760"/>
        </w:tabs>
        <w:ind w:left="5760" w:hanging="360"/>
      </w:pPr>
    </w:lvl>
    <w:lvl w:ilvl="8" w:tplc="2800E35A" w:tentative="1">
      <w:start w:val="1"/>
      <w:numFmt w:val="lowerRoman"/>
      <w:lvlText w:val="%9."/>
      <w:lvlJc w:val="right"/>
      <w:pPr>
        <w:tabs>
          <w:tab w:val="num" w:pos="6480"/>
        </w:tabs>
        <w:ind w:left="6480" w:hanging="180"/>
      </w:pPr>
    </w:lvl>
  </w:abstractNum>
  <w:abstractNum w:abstractNumId="9">
    <w:nsid w:val="2504555C"/>
    <w:multiLevelType w:val="singleLevel"/>
    <w:tmpl w:val="F1D4F1F6"/>
    <w:lvl w:ilvl="0">
      <w:start w:val="1"/>
      <w:numFmt w:val="upperLetter"/>
      <w:lvlText w:val="%1."/>
      <w:lvlJc w:val="left"/>
      <w:pPr>
        <w:tabs>
          <w:tab w:val="num" w:pos="1080"/>
        </w:tabs>
        <w:ind w:left="1080" w:hanging="360"/>
      </w:pPr>
      <w:rPr>
        <w:rFonts w:hint="default"/>
      </w:rPr>
    </w:lvl>
  </w:abstractNum>
  <w:abstractNum w:abstractNumId="10">
    <w:nsid w:val="28A91E0C"/>
    <w:multiLevelType w:val="hybridMultilevel"/>
    <w:tmpl w:val="B8DEB51E"/>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2A69E9"/>
    <w:multiLevelType w:val="hybridMultilevel"/>
    <w:tmpl w:val="44087A1A"/>
    <w:lvl w:ilvl="0" w:tplc="56686364">
      <w:start w:val="8"/>
      <w:numFmt w:val="upperLetter"/>
      <w:lvlText w:val="%1."/>
      <w:lvlJc w:val="left"/>
      <w:pPr>
        <w:tabs>
          <w:tab w:val="num" w:pos="1440"/>
        </w:tabs>
        <w:ind w:left="1440" w:hanging="360"/>
      </w:pPr>
      <w:rPr>
        <w:rFonts w:ascii="Times New Roman" w:hAnsi="Times New Roman" w:hint="default"/>
        <w:sz w:val="24"/>
      </w:rPr>
    </w:lvl>
    <w:lvl w:ilvl="1" w:tplc="76201BE2">
      <w:start w:val="1"/>
      <w:numFmt w:val="decimal"/>
      <w:lvlText w:val="%2."/>
      <w:lvlJc w:val="left"/>
      <w:pPr>
        <w:tabs>
          <w:tab w:val="num" w:pos="2520"/>
        </w:tabs>
        <w:ind w:left="2520" w:hanging="360"/>
      </w:pPr>
      <w:rPr>
        <w:rFonts w:hint="default"/>
        <w:b w:val="0"/>
        <w:i w:val="0"/>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E467E63"/>
    <w:multiLevelType w:val="hybridMultilevel"/>
    <w:tmpl w:val="0F78E6D0"/>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7A1383"/>
    <w:multiLevelType w:val="hybridMultilevel"/>
    <w:tmpl w:val="044ACAEE"/>
    <w:lvl w:ilvl="0" w:tplc="C492B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797C36"/>
    <w:multiLevelType w:val="hybridMultilevel"/>
    <w:tmpl w:val="C824A02C"/>
    <w:lvl w:ilvl="0" w:tplc="7EC023A4">
      <w:start w:val="16"/>
      <w:numFmt w:val="upperLetter"/>
      <w:lvlText w:val="%1."/>
      <w:lvlJc w:val="left"/>
      <w:pPr>
        <w:tabs>
          <w:tab w:val="num" w:pos="1110"/>
        </w:tabs>
        <w:ind w:left="1110" w:hanging="390"/>
      </w:pPr>
      <w:rPr>
        <w:rFonts w:hint="default"/>
        <w:b w:val="0"/>
        <w:i w:val="0"/>
      </w:rPr>
    </w:lvl>
    <w:lvl w:ilvl="1" w:tplc="A336E8A4" w:tentative="1">
      <w:start w:val="1"/>
      <w:numFmt w:val="lowerLetter"/>
      <w:lvlText w:val="%2."/>
      <w:lvlJc w:val="left"/>
      <w:pPr>
        <w:tabs>
          <w:tab w:val="num" w:pos="1440"/>
        </w:tabs>
        <w:ind w:left="1440" w:hanging="360"/>
      </w:pPr>
    </w:lvl>
    <w:lvl w:ilvl="2" w:tplc="9EE2E9EA" w:tentative="1">
      <w:start w:val="1"/>
      <w:numFmt w:val="lowerRoman"/>
      <w:lvlText w:val="%3."/>
      <w:lvlJc w:val="right"/>
      <w:pPr>
        <w:tabs>
          <w:tab w:val="num" w:pos="2160"/>
        </w:tabs>
        <w:ind w:left="2160" w:hanging="180"/>
      </w:pPr>
    </w:lvl>
    <w:lvl w:ilvl="3" w:tplc="65C82266" w:tentative="1">
      <w:start w:val="1"/>
      <w:numFmt w:val="decimal"/>
      <w:lvlText w:val="%4."/>
      <w:lvlJc w:val="left"/>
      <w:pPr>
        <w:tabs>
          <w:tab w:val="num" w:pos="2880"/>
        </w:tabs>
        <w:ind w:left="2880" w:hanging="360"/>
      </w:pPr>
    </w:lvl>
    <w:lvl w:ilvl="4" w:tplc="2CA4EBA0" w:tentative="1">
      <w:start w:val="1"/>
      <w:numFmt w:val="lowerLetter"/>
      <w:lvlText w:val="%5."/>
      <w:lvlJc w:val="left"/>
      <w:pPr>
        <w:tabs>
          <w:tab w:val="num" w:pos="3600"/>
        </w:tabs>
        <w:ind w:left="3600" w:hanging="360"/>
      </w:pPr>
    </w:lvl>
    <w:lvl w:ilvl="5" w:tplc="20DAA21A" w:tentative="1">
      <w:start w:val="1"/>
      <w:numFmt w:val="lowerRoman"/>
      <w:lvlText w:val="%6."/>
      <w:lvlJc w:val="right"/>
      <w:pPr>
        <w:tabs>
          <w:tab w:val="num" w:pos="4320"/>
        </w:tabs>
        <w:ind w:left="4320" w:hanging="180"/>
      </w:pPr>
    </w:lvl>
    <w:lvl w:ilvl="6" w:tplc="5162A684" w:tentative="1">
      <w:start w:val="1"/>
      <w:numFmt w:val="decimal"/>
      <w:lvlText w:val="%7."/>
      <w:lvlJc w:val="left"/>
      <w:pPr>
        <w:tabs>
          <w:tab w:val="num" w:pos="5040"/>
        </w:tabs>
        <w:ind w:left="5040" w:hanging="360"/>
      </w:pPr>
    </w:lvl>
    <w:lvl w:ilvl="7" w:tplc="AE0EB964" w:tentative="1">
      <w:start w:val="1"/>
      <w:numFmt w:val="lowerLetter"/>
      <w:lvlText w:val="%8."/>
      <w:lvlJc w:val="left"/>
      <w:pPr>
        <w:tabs>
          <w:tab w:val="num" w:pos="5760"/>
        </w:tabs>
        <w:ind w:left="5760" w:hanging="360"/>
      </w:pPr>
    </w:lvl>
    <w:lvl w:ilvl="8" w:tplc="AEA21F26" w:tentative="1">
      <w:start w:val="1"/>
      <w:numFmt w:val="lowerRoman"/>
      <w:lvlText w:val="%9."/>
      <w:lvlJc w:val="right"/>
      <w:pPr>
        <w:tabs>
          <w:tab w:val="num" w:pos="6480"/>
        </w:tabs>
        <w:ind w:left="6480" w:hanging="180"/>
      </w:pPr>
    </w:lvl>
  </w:abstractNum>
  <w:abstractNum w:abstractNumId="15">
    <w:nsid w:val="41FC3224"/>
    <w:multiLevelType w:val="hybridMultilevel"/>
    <w:tmpl w:val="86F016C2"/>
    <w:lvl w:ilvl="0" w:tplc="E4A8B52A">
      <w:start w:val="1"/>
      <w:numFmt w:val="upperLetter"/>
      <w:lvlText w:val="%1."/>
      <w:lvlJc w:val="left"/>
      <w:pPr>
        <w:tabs>
          <w:tab w:val="num" w:pos="1110"/>
        </w:tabs>
        <w:ind w:left="1110" w:hanging="390"/>
      </w:pPr>
      <w:rPr>
        <w:rFonts w:hint="default"/>
      </w:rPr>
    </w:lvl>
    <w:lvl w:ilvl="1" w:tplc="B4129D16" w:tentative="1">
      <w:start w:val="1"/>
      <w:numFmt w:val="lowerLetter"/>
      <w:lvlText w:val="%2."/>
      <w:lvlJc w:val="left"/>
      <w:pPr>
        <w:tabs>
          <w:tab w:val="num" w:pos="1440"/>
        </w:tabs>
        <w:ind w:left="1440" w:hanging="360"/>
      </w:pPr>
    </w:lvl>
    <w:lvl w:ilvl="2" w:tplc="E67A9AFA" w:tentative="1">
      <w:start w:val="1"/>
      <w:numFmt w:val="lowerRoman"/>
      <w:lvlText w:val="%3."/>
      <w:lvlJc w:val="right"/>
      <w:pPr>
        <w:tabs>
          <w:tab w:val="num" w:pos="2160"/>
        </w:tabs>
        <w:ind w:left="2160" w:hanging="180"/>
      </w:pPr>
    </w:lvl>
    <w:lvl w:ilvl="3" w:tplc="0D4C7A84" w:tentative="1">
      <w:start w:val="1"/>
      <w:numFmt w:val="decimal"/>
      <w:lvlText w:val="%4."/>
      <w:lvlJc w:val="left"/>
      <w:pPr>
        <w:tabs>
          <w:tab w:val="num" w:pos="2880"/>
        </w:tabs>
        <w:ind w:left="2880" w:hanging="360"/>
      </w:pPr>
    </w:lvl>
    <w:lvl w:ilvl="4" w:tplc="B80AFD28" w:tentative="1">
      <w:start w:val="1"/>
      <w:numFmt w:val="lowerLetter"/>
      <w:lvlText w:val="%5."/>
      <w:lvlJc w:val="left"/>
      <w:pPr>
        <w:tabs>
          <w:tab w:val="num" w:pos="3600"/>
        </w:tabs>
        <w:ind w:left="3600" w:hanging="360"/>
      </w:pPr>
    </w:lvl>
    <w:lvl w:ilvl="5" w:tplc="85DCCB94" w:tentative="1">
      <w:start w:val="1"/>
      <w:numFmt w:val="lowerRoman"/>
      <w:lvlText w:val="%6."/>
      <w:lvlJc w:val="right"/>
      <w:pPr>
        <w:tabs>
          <w:tab w:val="num" w:pos="4320"/>
        </w:tabs>
        <w:ind w:left="4320" w:hanging="180"/>
      </w:pPr>
    </w:lvl>
    <w:lvl w:ilvl="6" w:tplc="8D4E5466" w:tentative="1">
      <w:start w:val="1"/>
      <w:numFmt w:val="decimal"/>
      <w:lvlText w:val="%7."/>
      <w:lvlJc w:val="left"/>
      <w:pPr>
        <w:tabs>
          <w:tab w:val="num" w:pos="5040"/>
        </w:tabs>
        <w:ind w:left="5040" w:hanging="360"/>
      </w:pPr>
    </w:lvl>
    <w:lvl w:ilvl="7" w:tplc="3022D7AC" w:tentative="1">
      <w:start w:val="1"/>
      <w:numFmt w:val="lowerLetter"/>
      <w:lvlText w:val="%8."/>
      <w:lvlJc w:val="left"/>
      <w:pPr>
        <w:tabs>
          <w:tab w:val="num" w:pos="5760"/>
        </w:tabs>
        <w:ind w:left="5760" w:hanging="360"/>
      </w:pPr>
    </w:lvl>
    <w:lvl w:ilvl="8" w:tplc="8056D260" w:tentative="1">
      <w:start w:val="1"/>
      <w:numFmt w:val="lowerRoman"/>
      <w:lvlText w:val="%9."/>
      <w:lvlJc w:val="right"/>
      <w:pPr>
        <w:tabs>
          <w:tab w:val="num" w:pos="6480"/>
        </w:tabs>
        <w:ind w:left="6480" w:hanging="180"/>
      </w:pPr>
    </w:lvl>
  </w:abstractNum>
  <w:abstractNum w:abstractNumId="16">
    <w:nsid w:val="43B65510"/>
    <w:multiLevelType w:val="hybridMultilevel"/>
    <w:tmpl w:val="5B8ECA4A"/>
    <w:lvl w:ilvl="0" w:tplc="BB760D94">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9D27AC"/>
    <w:multiLevelType w:val="multilevel"/>
    <w:tmpl w:val="CB7E19CA"/>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49E7F50"/>
    <w:multiLevelType w:val="hybridMultilevel"/>
    <w:tmpl w:val="FD868EE6"/>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476E9F"/>
    <w:multiLevelType w:val="multilevel"/>
    <w:tmpl w:val="C436C8A0"/>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A121DF7"/>
    <w:multiLevelType w:val="singleLevel"/>
    <w:tmpl w:val="9C2497C6"/>
    <w:lvl w:ilvl="0">
      <w:start w:val="1"/>
      <w:numFmt w:val="decimal"/>
      <w:lvlText w:val="%1."/>
      <w:lvlJc w:val="left"/>
      <w:pPr>
        <w:tabs>
          <w:tab w:val="num" w:pos="1800"/>
        </w:tabs>
        <w:ind w:left="1800" w:hanging="360"/>
      </w:pPr>
      <w:rPr>
        <w:rFonts w:hint="default"/>
      </w:rPr>
    </w:lvl>
  </w:abstractNum>
  <w:abstractNum w:abstractNumId="21">
    <w:nsid w:val="5A3562D7"/>
    <w:multiLevelType w:val="hybridMultilevel"/>
    <w:tmpl w:val="565A1DEE"/>
    <w:lvl w:ilvl="0" w:tplc="D3B8D35E">
      <w:start w:val="7"/>
      <w:numFmt w:val="upperLetter"/>
      <w:lvlText w:val="%1."/>
      <w:lvlJc w:val="left"/>
      <w:pPr>
        <w:tabs>
          <w:tab w:val="num" w:pos="1110"/>
        </w:tabs>
        <w:ind w:left="1110" w:hanging="390"/>
      </w:pPr>
      <w:rPr>
        <w:rFonts w:hint="default"/>
        <w:b w:val="0"/>
        <w:i w:val="0"/>
      </w:rPr>
    </w:lvl>
    <w:lvl w:ilvl="1" w:tplc="609A6476" w:tentative="1">
      <w:start w:val="1"/>
      <w:numFmt w:val="lowerLetter"/>
      <w:lvlText w:val="%2."/>
      <w:lvlJc w:val="left"/>
      <w:pPr>
        <w:tabs>
          <w:tab w:val="num" w:pos="1800"/>
        </w:tabs>
        <w:ind w:left="1800" w:hanging="360"/>
      </w:pPr>
    </w:lvl>
    <w:lvl w:ilvl="2" w:tplc="9C1A39EA" w:tentative="1">
      <w:start w:val="1"/>
      <w:numFmt w:val="lowerRoman"/>
      <w:lvlText w:val="%3."/>
      <w:lvlJc w:val="right"/>
      <w:pPr>
        <w:tabs>
          <w:tab w:val="num" w:pos="2520"/>
        </w:tabs>
        <w:ind w:left="2520" w:hanging="180"/>
      </w:pPr>
    </w:lvl>
    <w:lvl w:ilvl="3" w:tplc="19B0BC74" w:tentative="1">
      <w:start w:val="1"/>
      <w:numFmt w:val="decimal"/>
      <w:lvlText w:val="%4."/>
      <w:lvlJc w:val="left"/>
      <w:pPr>
        <w:tabs>
          <w:tab w:val="num" w:pos="3240"/>
        </w:tabs>
        <w:ind w:left="3240" w:hanging="360"/>
      </w:pPr>
    </w:lvl>
    <w:lvl w:ilvl="4" w:tplc="25AA5C20" w:tentative="1">
      <w:start w:val="1"/>
      <w:numFmt w:val="lowerLetter"/>
      <w:lvlText w:val="%5."/>
      <w:lvlJc w:val="left"/>
      <w:pPr>
        <w:tabs>
          <w:tab w:val="num" w:pos="3960"/>
        </w:tabs>
        <w:ind w:left="3960" w:hanging="360"/>
      </w:pPr>
    </w:lvl>
    <w:lvl w:ilvl="5" w:tplc="AAB21538" w:tentative="1">
      <w:start w:val="1"/>
      <w:numFmt w:val="lowerRoman"/>
      <w:lvlText w:val="%6."/>
      <w:lvlJc w:val="right"/>
      <w:pPr>
        <w:tabs>
          <w:tab w:val="num" w:pos="4680"/>
        </w:tabs>
        <w:ind w:left="4680" w:hanging="180"/>
      </w:pPr>
    </w:lvl>
    <w:lvl w:ilvl="6" w:tplc="48289446" w:tentative="1">
      <w:start w:val="1"/>
      <w:numFmt w:val="decimal"/>
      <w:lvlText w:val="%7."/>
      <w:lvlJc w:val="left"/>
      <w:pPr>
        <w:tabs>
          <w:tab w:val="num" w:pos="5400"/>
        </w:tabs>
        <w:ind w:left="5400" w:hanging="360"/>
      </w:pPr>
    </w:lvl>
    <w:lvl w:ilvl="7" w:tplc="AAAE5BC0" w:tentative="1">
      <w:start w:val="1"/>
      <w:numFmt w:val="lowerLetter"/>
      <w:lvlText w:val="%8."/>
      <w:lvlJc w:val="left"/>
      <w:pPr>
        <w:tabs>
          <w:tab w:val="num" w:pos="6120"/>
        </w:tabs>
        <w:ind w:left="6120" w:hanging="360"/>
      </w:pPr>
    </w:lvl>
    <w:lvl w:ilvl="8" w:tplc="54A6E594" w:tentative="1">
      <w:start w:val="1"/>
      <w:numFmt w:val="lowerRoman"/>
      <w:lvlText w:val="%9."/>
      <w:lvlJc w:val="right"/>
      <w:pPr>
        <w:tabs>
          <w:tab w:val="num" w:pos="6840"/>
        </w:tabs>
        <w:ind w:left="6840" w:hanging="180"/>
      </w:pPr>
    </w:lvl>
  </w:abstractNum>
  <w:abstractNum w:abstractNumId="22">
    <w:nsid w:val="6760169C"/>
    <w:multiLevelType w:val="hybridMultilevel"/>
    <w:tmpl w:val="160AD942"/>
    <w:lvl w:ilvl="0" w:tplc="38C09274">
      <w:start w:val="1"/>
      <w:numFmt w:val="decimal"/>
      <w:lvlText w:val="%1."/>
      <w:lvlJc w:val="left"/>
      <w:pPr>
        <w:tabs>
          <w:tab w:val="num" w:pos="1800"/>
        </w:tabs>
        <w:ind w:left="1800" w:hanging="360"/>
      </w:pPr>
    </w:lvl>
    <w:lvl w:ilvl="1" w:tplc="14463C5C">
      <w:start w:val="1"/>
      <w:numFmt w:val="lowerLetter"/>
      <w:lvlText w:val="%2."/>
      <w:lvlJc w:val="left"/>
      <w:pPr>
        <w:tabs>
          <w:tab w:val="num" w:pos="2520"/>
        </w:tabs>
        <w:ind w:left="2520" w:hanging="360"/>
      </w:pPr>
    </w:lvl>
    <w:lvl w:ilvl="2" w:tplc="E3721386">
      <w:start w:val="2"/>
      <w:numFmt w:val="decimal"/>
      <w:lvlText w:val="%3."/>
      <w:lvlJc w:val="left"/>
      <w:pPr>
        <w:tabs>
          <w:tab w:val="num" w:pos="3420"/>
        </w:tabs>
        <w:ind w:left="3420" w:hanging="360"/>
      </w:pPr>
      <w:rPr>
        <w:rFonts w:hint="default"/>
      </w:rPr>
    </w:lvl>
    <w:lvl w:ilvl="3" w:tplc="51D6F1F2" w:tentative="1">
      <w:start w:val="1"/>
      <w:numFmt w:val="decimal"/>
      <w:lvlText w:val="%4."/>
      <w:lvlJc w:val="left"/>
      <w:pPr>
        <w:tabs>
          <w:tab w:val="num" w:pos="3960"/>
        </w:tabs>
        <w:ind w:left="3960" w:hanging="360"/>
      </w:pPr>
    </w:lvl>
    <w:lvl w:ilvl="4" w:tplc="8BB087A4" w:tentative="1">
      <w:start w:val="1"/>
      <w:numFmt w:val="lowerLetter"/>
      <w:lvlText w:val="%5."/>
      <w:lvlJc w:val="left"/>
      <w:pPr>
        <w:tabs>
          <w:tab w:val="num" w:pos="4680"/>
        </w:tabs>
        <w:ind w:left="4680" w:hanging="360"/>
      </w:pPr>
    </w:lvl>
    <w:lvl w:ilvl="5" w:tplc="2F680124" w:tentative="1">
      <w:start w:val="1"/>
      <w:numFmt w:val="lowerRoman"/>
      <w:lvlText w:val="%6."/>
      <w:lvlJc w:val="right"/>
      <w:pPr>
        <w:tabs>
          <w:tab w:val="num" w:pos="5400"/>
        </w:tabs>
        <w:ind w:left="5400" w:hanging="180"/>
      </w:pPr>
    </w:lvl>
    <w:lvl w:ilvl="6" w:tplc="43A207D0" w:tentative="1">
      <w:start w:val="1"/>
      <w:numFmt w:val="decimal"/>
      <w:lvlText w:val="%7."/>
      <w:lvlJc w:val="left"/>
      <w:pPr>
        <w:tabs>
          <w:tab w:val="num" w:pos="6120"/>
        </w:tabs>
        <w:ind w:left="6120" w:hanging="360"/>
      </w:pPr>
    </w:lvl>
    <w:lvl w:ilvl="7" w:tplc="1F2E79C6" w:tentative="1">
      <w:start w:val="1"/>
      <w:numFmt w:val="lowerLetter"/>
      <w:lvlText w:val="%8."/>
      <w:lvlJc w:val="left"/>
      <w:pPr>
        <w:tabs>
          <w:tab w:val="num" w:pos="6840"/>
        </w:tabs>
        <w:ind w:left="6840" w:hanging="360"/>
      </w:pPr>
    </w:lvl>
    <w:lvl w:ilvl="8" w:tplc="07CA5286" w:tentative="1">
      <w:start w:val="1"/>
      <w:numFmt w:val="lowerRoman"/>
      <w:lvlText w:val="%9."/>
      <w:lvlJc w:val="right"/>
      <w:pPr>
        <w:tabs>
          <w:tab w:val="num" w:pos="7560"/>
        </w:tabs>
        <w:ind w:left="7560" w:hanging="180"/>
      </w:pPr>
    </w:lvl>
  </w:abstractNum>
  <w:abstractNum w:abstractNumId="23">
    <w:nsid w:val="68640735"/>
    <w:multiLevelType w:val="singleLevel"/>
    <w:tmpl w:val="04090013"/>
    <w:lvl w:ilvl="0">
      <w:start w:val="1"/>
      <w:numFmt w:val="upperRoman"/>
      <w:lvlText w:val="%1."/>
      <w:lvlJc w:val="left"/>
      <w:pPr>
        <w:tabs>
          <w:tab w:val="num" w:pos="720"/>
        </w:tabs>
        <w:ind w:left="720" w:hanging="720"/>
      </w:pPr>
      <w:rPr>
        <w:rFonts w:hint="default"/>
      </w:rPr>
    </w:lvl>
  </w:abstractNum>
  <w:abstractNum w:abstractNumId="24">
    <w:nsid w:val="6DDF50B1"/>
    <w:multiLevelType w:val="multilevel"/>
    <w:tmpl w:val="8D768138"/>
    <w:lvl w:ilvl="0">
      <w:start w:val="2"/>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nsid w:val="741C30F3"/>
    <w:multiLevelType w:val="hybridMultilevel"/>
    <w:tmpl w:val="9A9010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1542D0"/>
    <w:multiLevelType w:val="singleLevel"/>
    <w:tmpl w:val="CBE47D76"/>
    <w:lvl w:ilvl="0">
      <w:start w:val="1"/>
      <w:numFmt w:val="decimal"/>
      <w:lvlText w:val="%1."/>
      <w:lvlJc w:val="left"/>
      <w:pPr>
        <w:tabs>
          <w:tab w:val="num" w:pos="1440"/>
        </w:tabs>
        <w:ind w:left="1440" w:hanging="360"/>
      </w:pPr>
      <w:rPr>
        <w:rFonts w:hint="default"/>
      </w:rPr>
    </w:lvl>
  </w:abstractNum>
  <w:abstractNum w:abstractNumId="27">
    <w:nsid w:val="7C274141"/>
    <w:multiLevelType w:val="hybridMultilevel"/>
    <w:tmpl w:val="4C44315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num w:numId="1">
    <w:abstractNumId w:val="23"/>
  </w:num>
  <w:num w:numId="2">
    <w:abstractNumId w:val="9"/>
  </w:num>
  <w:num w:numId="3">
    <w:abstractNumId w:val="3"/>
  </w:num>
  <w:num w:numId="4">
    <w:abstractNumId w:val="7"/>
  </w:num>
  <w:num w:numId="5">
    <w:abstractNumId w:val="20"/>
  </w:num>
  <w:num w:numId="6">
    <w:abstractNumId w:val="26"/>
  </w:num>
  <w:num w:numId="7">
    <w:abstractNumId w:val="21"/>
  </w:num>
  <w:num w:numId="8">
    <w:abstractNumId w:val="22"/>
  </w:num>
  <w:num w:numId="9">
    <w:abstractNumId w:val="1"/>
  </w:num>
  <w:num w:numId="10">
    <w:abstractNumId w:val="8"/>
  </w:num>
  <w:num w:numId="11">
    <w:abstractNumId w:val="24"/>
  </w:num>
  <w:num w:numId="12">
    <w:abstractNumId w:val="2"/>
  </w:num>
  <w:num w:numId="13">
    <w:abstractNumId w:val="15"/>
  </w:num>
  <w:num w:numId="14">
    <w:abstractNumId w:val="14"/>
  </w:num>
  <w:num w:numId="15">
    <w:abstractNumId w:val="19"/>
  </w:num>
  <w:num w:numId="16">
    <w:abstractNumId w:val="17"/>
  </w:num>
  <w:num w:numId="17">
    <w:abstractNumId w:val="11"/>
  </w:num>
  <w:num w:numId="18">
    <w:abstractNumId w:val="27"/>
  </w:num>
  <w:num w:numId="19">
    <w:abstractNumId w:val="6"/>
  </w:num>
  <w:num w:numId="20">
    <w:abstractNumId w:val="12"/>
  </w:num>
  <w:num w:numId="21">
    <w:abstractNumId w:val="10"/>
  </w:num>
  <w:num w:numId="22">
    <w:abstractNumId w:val="25"/>
  </w:num>
  <w:num w:numId="23">
    <w:abstractNumId w:val="16"/>
  </w:num>
  <w:num w:numId="24">
    <w:abstractNumId w:val="0"/>
  </w:num>
  <w:num w:numId="25">
    <w:abstractNumId w:val="5"/>
  </w:num>
  <w:num w:numId="26">
    <w:abstractNumId w:val="18"/>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6BA"/>
    <w:rsid w:val="000145C8"/>
    <w:rsid w:val="00056692"/>
    <w:rsid w:val="000F5164"/>
    <w:rsid w:val="000F6A1E"/>
    <w:rsid w:val="00124A18"/>
    <w:rsid w:val="00125651"/>
    <w:rsid w:val="00165F4B"/>
    <w:rsid w:val="0018388A"/>
    <w:rsid w:val="001D62E6"/>
    <w:rsid w:val="001F5FCF"/>
    <w:rsid w:val="00230F19"/>
    <w:rsid w:val="0024285C"/>
    <w:rsid w:val="0024546A"/>
    <w:rsid w:val="002517C8"/>
    <w:rsid w:val="002F0583"/>
    <w:rsid w:val="003134E7"/>
    <w:rsid w:val="00320B69"/>
    <w:rsid w:val="00380C96"/>
    <w:rsid w:val="003C65EE"/>
    <w:rsid w:val="003D6D1C"/>
    <w:rsid w:val="003E0C0C"/>
    <w:rsid w:val="004B279D"/>
    <w:rsid w:val="005123E9"/>
    <w:rsid w:val="0055714A"/>
    <w:rsid w:val="00565565"/>
    <w:rsid w:val="00577FD3"/>
    <w:rsid w:val="005803CE"/>
    <w:rsid w:val="005E7A34"/>
    <w:rsid w:val="00603BD1"/>
    <w:rsid w:val="006A1611"/>
    <w:rsid w:val="006D1446"/>
    <w:rsid w:val="006D4E69"/>
    <w:rsid w:val="0073620F"/>
    <w:rsid w:val="007576E7"/>
    <w:rsid w:val="0076202F"/>
    <w:rsid w:val="007719DC"/>
    <w:rsid w:val="00775436"/>
    <w:rsid w:val="007B5EE8"/>
    <w:rsid w:val="007C3CE6"/>
    <w:rsid w:val="007C55DD"/>
    <w:rsid w:val="007E5434"/>
    <w:rsid w:val="008226BC"/>
    <w:rsid w:val="008759DF"/>
    <w:rsid w:val="00931086"/>
    <w:rsid w:val="009417D1"/>
    <w:rsid w:val="009533B8"/>
    <w:rsid w:val="009F0CC1"/>
    <w:rsid w:val="00A25F4F"/>
    <w:rsid w:val="00A35B00"/>
    <w:rsid w:val="00A769E7"/>
    <w:rsid w:val="00AD284D"/>
    <w:rsid w:val="00B046BA"/>
    <w:rsid w:val="00B207DD"/>
    <w:rsid w:val="00B436AF"/>
    <w:rsid w:val="00B632EC"/>
    <w:rsid w:val="00C1630C"/>
    <w:rsid w:val="00C40217"/>
    <w:rsid w:val="00C83251"/>
    <w:rsid w:val="00CE19BB"/>
    <w:rsid w:val="00D577E8"/>
    <w:rsid w:val="00D77DEA"/>
    <w:rsid w:val="00DE57E4"/>
    <w:rsid w:val="00E256E2"/>
    <w:rsid w:val="00E42787"/>
    <w:rsid w:val="00E71328"/>
    <w:rsid w:val="00F042B0"/>
    <w:rsid w:val="00F15B0D"/>
    <w:rsid w:val="00F46FD8"/>
    <w:rsid w:val="00F6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446"/>
  </w:style>
  <w:style w:type="paragraph" w:styleId="Heading1">
    <w:name w:val="heading 1"/>
    <w:basedOn w:val="Normal"/>
    <w:next w:val="Normal"/>
    <w:qFormat/>
    <w:rsid w:val="006D1446"/>
    <w:pPr>
      <w:keepNext/>
      <w:jc w:val="right"/>
      <w:outlineLvl w:val="0"/>
    </w:pPr>
    <w:rPr>
      <w:sz w:val="24"/>
    </w:rPr>
  </w:style>
  <w:style w:type="paragraph" w:styleId="Heading2">
    <w:name w:val="heading 2"/>
    <w:basedOn w:val="Normal"/>
    <w:next w:val="Normal"/>
    <w:qFormat/>
    <w:rsid w:val="006D1446"/>
    <w:pPr>
      <w:keepNext/>
      <w:jc w:val="center"/>
      <w:outlineLvl w:val="1"/>
    </w:pPr>
    <w:rPr>
      <w:b/>
      <w:sz w:val="24"/>
    </w:rPr>
  </w:style>
  <w:style w:type="paragraph" w:styleId="Heading3">
    <w:name w:val="heading 3"/>
    <w:basedOn w:val="Normal"/>
    <w:next w:val="Normal"/>
    <w:qFormat/>
    <w:rsid w:val="006D1446"/>
    <w:pPr>
      <w:keepNext/>
      <w:outlineLvl w:val="2"/>
    </w:pPr>
    <w:rPr>
      <w:b/>
      <w:sz w:val="24"/>
      <w:u w:val="single"/>
    </w:rPr>
  </w:style>
  <w:style w:type="paragraph" w:styleId="Heading4">
    <w:name w:val="heading 4"/>
    <w:basedOn w:val="Normal"/>
    <w:next w:val="Normal"/>
    <w:qFormat/>
    <w:rsid w:val="006D1446"/>
    <w:pPr>
      <w:keepNext/>
      <w:outlineLvl w:val="3"/>
    </w:pPr>
    <w:rPr>
      <w:sz w:val="24"/>
    </w:rPr>
  </w:style>
  <w:style w:type="paragraph" w:styleId="Heading5">
    <w:name w:val="heading 5"/>
    <w:basedOn w:val="Normal"/>
    <w:next w:val="Normal"/>
    <w:qFormat/>
    <w:rsid w:val="006D1446"/>
    <w:pPr>
      <w:keepNext/>
      <w:ind w:left="1080"/>
      <w:jc w:val="right"/>
      <w:outlineLvl w:val="4"/>
    </w:pPr>
    <w:rPr>
      <w:sz w:val="24"/>
    </w:rPr>
  </w:style>
  <w:style w:type="paragraph" w:styleId="Heading6">
    <w:name w:val="heading 6"/>
    <w:basedOn w:val="Normal"/>
    <w:next w:val="Normal"/>
    <w:qFormat/>
    <w:rsid w:val="006D1446"/>
    <w:pPr>
      <w:keepNext/>
      <w:ind w:left="1080"/>
      <w:outlineLvl w:val="5"/>
    </w:pPr>
    <w:rPr>
      <w:sz w:val="24"/>
    </w:rPr>
  </w:style>
  <w:style w:type="paragraph" w:styleId="Heading7">
    <w:name w:val="heading 7"/>
    <w:basedOn w:val="Normal"/>
    <w:next w:val="Normal"/>
    <w:qFormat/>
    <w:rsid w:val="006D1446"/>
    <w:pPr>
      <w:keepNext/>
      <w:ind w:left="1080"/>
      <w:outlineLvl w:val="6"/>
    </w:pPr>
    <w:rPr>
      <w:sz w:val="24"/>
      <w:u w:val="single"/>
    </w:rPr>
  </w:style>
  <w:style w:type="paragraph" w:styleId="Heading8">
    <w:name w:val="heading 8"/>
    <w:basedOn w:val="Normal"/>
    <w:next w:val="Normal"/>
    <w:qFormat/>
    <w:rsid w:val="006D1446"/>
    <w:pPr>
      <w:keepNext/>
      <w:ind w:left="720"/>
      <w:outlineLvl w:val="7"/>
    </w:pPr>
    <w:rPr>
      <w:i/>
      <w:iCs/>
      <w:sz w:val="24"/>
    </w:rPr>
  </w:style>
  <w:style w:type="paragraph" w:styleId="Heading9">
    <w:name w:val="heading 9"/>
    <w:basedOn w:val="Normal"/>
    <w:next w:val="Normal"/>
    <w:qFormat/>
    <w:rsid w:val="006D1446"/>
    <w:pPr>
      <w:keepNext/>
      <w:ind w:left="720"/>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1446"/>
    <w:rPr>
      <w:sz w:val="24"/>
    </w:rPr>
  </w:style>
  <w:style w:type="paragraph" w:styleId="Header">
    <w:name w:val="header"/>
    <w:basedOn w:val="Normal"/>
    <w:rsid w:val="006D1446"/>
    <w:pPr>
      <w:tabs>
        <w:tab w:val="center" w:pos="4320"/>
        <w:tab w:val="right" w:pos="8640"/>
      </w:tabs>
    </w:pPr>
  </w:style>
  <w:style w:type="paragraph" w:styleId="Footer">
    <w:name w:val="footer"/>
    <w:basedOn w:val="Normal"/>
    <w:rsid w:val="006D1446"/>
    <w:pPr>
      <w:tabs>
        <w:tab w:val="center" w:pos="4320"/>
        <w:tab w:val="right" w:pos="8640"/>
      </w:tabs>
    </w:pPr>
  </w:style>
  <w:style w:type="character" w:styleId="PageNumber">
    <w:name w:val="page number"/>
    <w:basedOn w:val="DefaultParagraphFont"/>
    <w:rsid w:val="006D1446"/>
  </w:style>
  <w:style w:type="paragraph" w:styleId="BodyTextIndent">
    <w:name w:val="Body Text Indent"/>
    <w:basedOn w:val="Normal"/>
    <w:rsid w:val="006D1446"/>
    <w:pPr>
      <w:ind w:left="1080"/>
    </w:pPr>
    <w:rPr>
      <w:i/>
      <w:iCs/>
      <w:sz w:val="24"/>
    </w:rPr>
  </w:style>
  <w:style w:type="paragraph" w:styleId="BodyText2">
    <w:name w:val="Body Text 2"/>
    <w:basedOn w:val="Normal"/>
    <w:rsid w:val="006D1446"/>
    <w:rPr>
      <w:b/>
      <w:i/>
      <w:sz w:val="28"/>
    </w:rPr>
  </w:style>
  <w:style w:type="paragraph" w:styleId="BodyTextIndent2">
    <w:name w:val="Body Text Indent 2"/>
    <w:basedOn w:val="Normal"/>
    <w:rsid w:val="006D1446"/>
    <w:pPr>
      <w:ind w:left="360" w:hanging="360"/>
    </w:pPr>
    <w:rPr>
      <w:sz w:val="24"/>
    </w:rPr>
  </w:style>
  <w:style w:type="paragraph" w:styleId="BodyTextIndent3">
    <w:name w:val="Body Text Indent 3"/>
    <w:basedOn w:val="Normal"/>
    <w:rsid w:val="006D1446"/>
    <w:pPr>
      <w:ind w:left="360" w:firstLine="735"/>
    </w:pPr>
    <w:rPr>
      <w:i/>
      <w:sz w:val="24"/>
    </w:rPr>
  </w:style>
  <w:style w:type="paragraph" w:styleId="BalloonText">
    <w:name w:val="Balloon Text"/>
    <w:basedOn w:val="Normal"/>
    <w:semiHidden/>
    <w:rsid w:val="00B046BA"/>
    <w:rPr>
      <w:rFonts w:ascii="Tahoma" w:hAnsi="Tahoma" w:cs="Tahoma"/>
      <w:sz w:val="16"/>
      <w:szCs w:val="16"/>
    </w:rPr>
  </w:style>
  <w:style w:type="character" w:styleId="CommentReference">
    <w:name w:val="annotation reference"/>
    <w:basedOn w:val="DefaultParagraphFont"/>
    <w:rsid w:val="0024285C"/>
    <w:rPr>
      <w:sz w:val="16"/>
      <w:szCs w:val="16"/>
    </w:rPr>
  </w:style>
  <w:style w:type="paragraph" w:styleId="CommentText">
    <w:name w:val="annotation text"/>
    <w:basedOn w:val="Normal"/>
    <w:link w:val="CommentTextChar"/>
    <w:rsid w:val="0024285C"/>
  </w:style>
  <w:style w:type="character" w:customStyle="1" w:styleId="CommentTextChar">
    <w:name w:val="Comment Text Char"/>
    <w:basedOn w:val="DefaultParagraphFont"/>
    <w:link w:val="CommentText"/>
    <w:rsid w:val="0024285C"/>
  </w:style>
  <w:style w:type="paragraph" w:styleId="CommentSubject">
    <w:name w:val="annotation subject"/>
    <w:basedOn w:val="CommentText"/>
    <w:next w:val="CommentText"/>
    <w:link w:val="CommentSubjectChar"/>
    <w:rsid w:val="0024285C"/>
    <w:rPr>
      <w:b/>
      <w:bCs/>
    </w:rPr>
  </w:style>
  <w:style w:type="character" w:customStyle="1" w:styleId="CommentSubjectChar">
    <w:name w:val="Comment Subject Char"/>
    <w:basedOn w:val="CommentTextChar"/>
    <w:link w:val="CommentSubject"/>
    <w:rsid w:val="002428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446"/>
  </w:style>
  <w:style w:type="paragraph" w:styleId="Heading1">
    <w:name w:val="heading 1"/>
    <w:basedOn w:val="Normal"/>
    <w:next w:val="Normal"/>
    <w:qFormat/>
    <w:rsid w:val="006D1446"/>
    <w:pPr>
      <w:keepNext/>
      <w:jc w:val="right"/>
      <w:outlineLvl w:val="0"/>
    </w:pPr>
    <w:rPr>
      <w:sz w:val="24"/>
    </w:rPr>
  </w:style>
  <w:style w:type="paragraph" w:styleId="Heading2">
    <w:name w:val="heading 2"/>
    <w:basedOn w:val="Normal"/>
    <w:next w:val="Normal"/>
    <w:qFormat/>
    <w:rsid w:val="006D1446"/>
    <w:pPr>
      <w:keepNext/>
      <w:jc w:val="center"/>
      <w:outlineLvl w:val="1"/>
    </w:pPr>
    <w:rPr>
      <w:b/>
      <w:sz w:val="24"/>
    </w:rPr>
  </w:style>
  <w:style w:type="paragraph" w:styleId="Heading3">
    <w:name w:val="heading 3"/>
    <w:basedOn w:val="Normal"/>
    <w:next w:val="Normal"/>
    <w:qFormat/>
    <w:rsid w:val="006D1446"/>
    <w:pPr>
      <w:keepNext/>
      <w:outlineLvl w:val="2"/>
    </w:pPr>
    <w:rPr>
      <w:b/>
      <w:sz w:val="24"/>
      <w:u w:val="single"/>
    </w:rPr>
  </w:style>
  <w:style w:type="paragraph" w:styleId="Heading4">
    <w:name w:val="heading 4"/>
    <w:basedOn w:val="Normal"/>
    <w:next w:val="Normal"/>
    <w:qFormat/>
    <w:rsid w:val="006D1446"/>
    <w:pPr>
      <w:keepNext/>
      <w:outlineLvl w:val="3"/>
    </w:pPr>
    <w:rPr>
      <w:sz w:val="24"/>
    </w:rPr>
  </w:style>
  <w:style w:type="paragraph" w:styleId="Heading5">
    <w:name w:val="heading 5"/>
    <w:basedOn w:val="Normal"/>
    <w:next w:val="Normal"/>
    <w:qFormat/>
    <w:rsid w:val="006D1446"/>
    <w:pPr>
      <w:keepNext/>
      <w:ind w:left="1080"/>
      <w:jc w:val="right"/>
      <w:outlineLvl w:val="4"/>
    </w:pPr>
    <w:rPr>
      <w:sz w:val="24"/>
    </w:rPr>
  </w:style>
  <w:style w:type="paragraph" w:styleId="Heading6">
    <w:name w:val="heading 6"/>
    <w:basedOn w:val="Normal"/>
    <w:next w:val="Normal"/>
    <w:qFormat/>
    <w:rsid w:val="006D1446"/>
    <w:pPr>
      <w:keepNext/>
      <w:ind w:left="1080"/>
      <w:outlineLvl w:val="5"/>
    </w:pPr>
    <w:rPr>
      <w:sz w:val="24"/>
    </w:rPr>
  </w:style>
  <w:style w:type="paragraph" w:styleId="Heading7">
    <w:name w:val="heading 7"/>
    <w:basedOn w:val="Normal"/>
    <w:next w:val="Normal"/>
    <w:qFormat/>
    <w:rsid w:val="006D1446"/>
    <w:pPr>
      <w:keepNext/>
      <w:ind w:left="1080"/>
      <w:outlineLvl w:val="6"/>
    </w:pPr>
    <w:rPr>
      <w:sz w:val="24"/>
      <w:u w:val="single"/>
    </w:rPr>
  </w:style>
  <w:style w:type="paragraph" w:styleId="Heading8">
    <w:name w:val="heading 8"/>
    <w:basedOn w:val="Normal"/>
    <w:next w:val="Normal"/>
    <w:qFormat/>
    <w:rsid w:val="006D1446"/>
    <w:pPr>
      <w:keepNext/>
      <w:ind w:left="720"/>
      <w:outlineLvl w:val="7"/>
    </w:pPr>
    <w:rPr>
      <w:i/>
      <w:iCs/>
      <w:sz w:val="24"/>
    </w:rPr>
  </w:style>
  <w:style w:type="paragraph" w:styleId="Heading9">
    <w:name w:val="heading 9"/>
    <w:basedOn w:val="Normal"/>
    <w:next w:val="Normal"/>
    <w:qFormat/>
    <w:rsid w:val="006D1446"/>
    <w:pPr>
      <w:keepNext/>
      <w:ind w:left="720"/>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1446"/>
    <w:rPr>
      <w:sz w:val="24"/>
    </w:rPr>
  </w:style>
  <w:style w:type="paragraph" w:styleId="Header">
    <w:name w:val="header"/>
    <w:basedOn w:val="Normal"/>
    <w:rsid w:val="006D1446"/>
    <w:pPr>
      <w:tabs>
        <w:tab w:val="center" w:pos="4320"/>
        <w:tab w:val="right" w:pos="8640"/>
      </w:tabs>
    </w:pPr>
  </w:style>
  <w:style w:type="paragraph" w:styleId="Footer">
    <w:name w:val="footer"/>
    <w:basedOn w:val="Normal"/>
    <w:rsid w:val="006D1446"/>
    <w:pPr>
      <w:tabs>
        <w:tab w:val="center" w:pos="4320"/>
        <w:tab w:val="right" w:pos="8640"/>
      </w:tabs>
    </w:pPr>
  </w:style>
  <w:style w:type="character" w:styleId="PageNumber">
    <w:name w:val="page number"/>
    <w:basedOn w:val="DefaultParagraphFont"/>
    <w:rsid w:val="006D1446"/>
  </w:style>
  <w:style w:type="paragraph" w:styleId="BodyTextIndent">
    <w:name w:val="Body Text Indent"/>
    <w:basedOn w:val="Normal"/>
    <w:rsid w:val="006D1446"/>
    <w:pPr>
      <w:ind w:left="1080"/>
    </w:pPr>
    <w:rPr>
      <w:i/>
      <w:iCs/>
      <w:sz w:val="24"/>
    </w:rPr>
  </w:style>
  <w:style w:type="paragraph" w:styleId="BodyText2">
    <w:name w:val="Body Text 2"/>
    <w:basedOn w:val="Normal"/>
    <w:rsid w:val="006D1446"/>
    <w:rPr>
      <w:b/>
      <w:i/>
      <w:sz w:val="28"/>
    </w:rPr>
  </w:style>
  <w:style w:type="paragraph" w:styleId="BodyTextIndent2">
    <w:name w:val="Body Text Indent 2"/>
    <w:basedOn w:val="Normal"/>
    <w:rsid w:val="006D1446"/>
    <w:pPr>
      <w:ind w:left="360" w:hanging="360"/>
    </w:pPr>
    <w:rPr>
      <w:sz w:val="24"/>
    </w:rPr>
  </w:style>
  <w:style w:type="paragraph" w:styleId="BodyTextIndent3">
    <w:name w:val="Body Text Indent 3"/>
    <w:basedOn w:val="Normal"/>
    <w:rsid w:val="006D1446"/>
    <w:pPr>
      <w:ind w:left="360" w:firstLine="735"/>
    </w:pPr>
    <w:rPr>
      <w:i/>
      <w:sz w:val="24"/>
    </w:rPr>
  </w:style>
  <w:style w:type="paragraph" w:styleId="BalloonText">
    <w:name w:val="Balloon Text"/>
    <w:basedOn w:val="Normal"/>
    <w:semiHidden/>
    <w:rsid w:val="00B046BA"/>
    <w:rPr>
      <w:rFonts w:ascii="Tahoma" w:hAnsi="Tahoma" w:cs="Tahoma"/>
      <w:sz w:val="16"/>
      <w:szCs w:val="16"/>
    </w:rPr>
  </w:style>
  <w:style w:type="character" w:styleId="CommentReference">
    <w:name w:val="annotation reference"/>
    <w:basedOn w:val="DefaultParagraphFont"/>
    <w:rsid w:val="0024285C"/>
    <w:rPr>
      <w:sz w:val="16"/>
      <w:szCs w:val="16"/>
    </w:rPr>
  </w:style>
  <w:style w:type="paragraph" w:styleId="CommentText">
    <w:name w:val="annotation text"/>
    <w:basedOn w:val="Normal"/>
    <w:link w:val="CommentTextChar"/>
    <w:rsid w:val="0024285C"/>
  </w:style>
  <w:style w:type="character" w:customStyle="1" w:styleId="CommentTextChar">
    <w:name w:val="Comment Text Char"/>
    <w:basedOn w:val="DefaultParagraphFont"/>
    <w:link w:val="CommentText"/>
    <w:rsid w:val="0024285C"/>
  </w:style>
  <w:style w:type="paragraph" w:styleId="CommentSubject">
    <w:name w:val="annotation subject"/>
    <w:basedOn w:val="CommentText"/>
    <w:next w:val="CommentText"/>
    <w:link w:val="CommentSubjectChar"/>
    <w:rsid w:val="0024285C"/>
    <w:rPr>
      <w:b/>
      <w:bCs/>
    </w:rPr>
  </w:style>
  <w:style w:type="character" w:customStyle="1" w:styleId="CommentSubjectChar">
    <w:name w:val="Comment Subject Char"/>
    <w:basedOn w:val="CommentTextChar"/>
    <w:link w:val="CommentSubject"/>
    <w:rsid w:val="00242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b9d8ee2-d4cf-4cbe-9d42-151a732bb28b">DNKPKXKZPAAN-108-82</_dlc_DocId>
    <_dlc_DocIdUrl xmlns="2b9d8ee2-d4cf-4cbe-9d42-151a732bb28b">
      <Url>http://spdev.dhmh.md.gov:27219/cancer/_layouts/DocIdRedir.aspx?ID=DNKPKXKZPAAN-108-82</Url>
      <Description>DNKPKXKZPAAN-108-82</Description>
    </_dlc_DocIdUrl>
  </documentManagement>
</p:properties>
</file>

<file path=customXml/itemProps1.xml><?xml version="1.0" encoding="utf-8"?>
<ds:datastoreItem xmlns:ds="http://schemas.openxmlformats.org/officeDocument/2006/customXml" ds:itemID="{4F83F990-B028-4A11-BAD6-D822404CD6F4}"/>
</file>

<file path=customXml/itemProps2.xml><?xml version="1.0" encoding="utf-8"?>
<ds:datastoreItem xmlns:ds="http://schemas.openxmlformats.org/officeDocument/2006/customXml" ds:itemID="{71BA8D7A-65A0-4837-A46D-AC8C9785DD56}"/>
</file>

<file path=customXml/itemProps3.xml><?xml version="1.0" encoding="utf-8"?>
<ds:datastoreItem xmlns:ds="http://schemas.openxmlformats.org/officeDocument/2006/customXml" ds:itemID="{D262CA7F-3DB7-4601-9663-8CDAD93A70D8}"/>
</file>

<file path=customXml/itemProps4.xml><?xml version="1.0" encoding="utf-8"?>
<ds:datastoreItem xmlns:ds="http://schemas.openxmlformats.org/officeDocument/2006/customXml" ds:itemID="{71BA8D7A-65A0-4837-A46D-AC8C9785DD56}"/>
</file>

<file path=docProps/app.xml><?xml version="1.0" encoding="utf-8"?>
<Properties xmlns="http://schemas.openxmlformats.org/officeDocument/2006/extended-properties" xmlns:vt="http://schemas.openxmlformats.org/officeDocument/2006/docPropsVTypes">
  <Template>Normal.dotm</Template>
  <TotalTime>1</TotalTime>
  <Pages>7</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October 12, 2000</vt:lpstr>
    </vt:vector>
  </TitlesOfParts>
  <Company>Hygiene</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12, 2000</dc:title>
  <dc:creator>MD Dept. of Health &amp; Mental</dc:creator>
  <cp:lastModifiedBy>Meredith Truss</cp:lastModifiedBy>
  <cp:revision>2</cp:revision>
  <cp:lastPrinted>2012-12-14T14:00:00Z</cp:lastPrinted>
  <dcterms:created xsi:type="dcterms:W3CDTF">2012-12-20T14:19:00Z</dcterms:created>
  <dcterms:modified xsi:type="dcterms:W3CDTF">2012-12-20T14:19:00Z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y fmtid="{D5CDD505-2E9C-101B-9397-08002B2CF9AE}" pid="3" name="_dlc_DocIdItemGuid">
    <vt:lpwstr>00853562-4e8d-4b28-8247-e55d06a44ee0</vt:lpwstr>
  </property>
  <property fmtid="{D5CDD505-2E9C-101B-9397-08002B2CF9AE}" pid="4" name="TemplateUrl">
    <vt:lpwstr/>
  </property>
  <property fmtid="{D5CDD505-2E9C-101B-9397-08002B2CF9AE}" pid="5" name="Order">
    <vt:r8>10700</vt:r8>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