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7A76D" w14:textId="77777777" w:rsidR="00943FD6" w:rsidRDefault="002327ED" w:rsidP="00ED7755">
      <w:pPr>
        <w:spacing w:after="0"/>
        <w:ind w:right="4"/>
        <w:jc w:val="center"/>
        <w:rPr>
          <w:rFonts w:ascii="Times New Roman" w:eastAsia="Times New Roman" w:hAnsi="Times New Roman" w:cs="Times New Roman"/>
          <w:b/>
          <w:sz w:val="24"/>
          <w:szCs w:val="24"/>
          <w:lang w:bidi="es-419"/>
        </w:rPr>
      </w:pPr>
      <w:r>
        <w:rPr>
          <w:rFonts w:ascii="Times New Roman" w:eastAsia="Times New Roman" w:hAnsi="Times New Roman" w:cs="Times New Roman"/>
          <w:b/>
          <w:sz w:val="24"/>
          <w:szCs w:val="24"/>
          <w:lang w:bidi="es-419"/>
        </w:rPr>
        <w:t>Programa de Tuberculosis (TB) del Departamento de Salud</w:t>
      </w:r>
      <w:r w:rsidR="00A2670F">
        <w:rPr>
          <w:rFonts w:ascii="Times New Roman" w:eastAsia="Times New Roman" w:hAnsi="Times New Roman" w:cs="Times New Roman"/>
          <w:b/>
          <w:sz w:val="24"/>
          <w:szCs w:val="24"/>
          <w:lang w:bidi="es-419"/>
        </w:rPr>
        <w:t xml:space="preserve"> de </w:t>
      </w:r>
    </w:p>
    <w:p w14:paraId="01B5DC88" w14:textId="48CC95B2" w:rsidR="00F011D6" w:rsidRPr="005B7591" w:rsidRDefault="00A2670F" w:rsidP="00ED7755">
      <w:pPr>
        <w:spacing w:after="0"/>
        <w:ind w:right="4"/>
        <w:jc w:val="center"/>
        <w:rPr>
          <w:rFonts w:ascii="Times New Roman" w:hAnsi="Times New Roman"/>
          <w:b/>
          <w:sz w:val="24"/>
          <w:szCs w:val="24"/>
        </w:rPr>
      </w:pPr>
      <w:r>
        <w:rPr>
          <w:rFonts w:ascii="Times New Roman" w:eastAsia="Times New Roman" w:hAnsi="Times New Roman" w:cs="Times New Roman"/>
          <w:b/>
          <w:sz w:val="24"/>
          <w:szCs w:val="24"/>
          <w:lang w:bidi="es-419"/>
        </w:rPr>
        <w:t>(Nombre de la agencia) _____________________________</w:t>
      </w:r>
    </w:p>
    <w:p w14:paraId="38D9F3D8" w14:textId="7FFFA3FE" w:rsidR="00F011D6" w:rsidRPr="005B7591" w:rsidRDefault="00F011D6" w:rsidP="00ED7755">
      <w:pPr>
        <w:spacing w:after="0" w:line="240" w:lineRule="auto"/>
        <w:ind w:right="4"/>
        <w:jc w:val="center"/>
        <w:rPr>
          <w:rFonts w:ascii="Times New Roman" w:hAnsi="Times New Roman"/>
          <w:b/>
          <w:sz w:val="24"/>
          <w:szCs w:val="24"/>
        </w:rPr>
      </w:pPr>
      <w:r w:rsidRPr="005B7591">
        <w:rPr>
          <w:rFonts w:ascii="Times New Roman" w:eastAsia="Times New Roman" w:hAnsi="Times New Roman" w:cs="Times New Roman"/>
          <w:b/>
          <w:sz w:val="24"/>
          <w:szCs w:val="24"/>
          <w:lang w:bidi="es-419"/>
        </w:rPr>
        <w:t>Formulario de consentimiento para</w:t>
      </w:r>
    </w:p>
    <w:p w14:paraId="1C6C8648" w14:textId="77777777" w:rsidR="00F011D6" w:rsidRPr="005B7591" w:rsidRDefault="00F011D6" w:rsidP="00ED7755">
      <w:pPr>
        <w:spacing w:after="0" w:line="240" w:lineRule="auto"/>
        <w:ind w:right="4"/>
        <w:jc w:val="center"/>
        <w:rPr>
          <w:rFonts w:ascii="Times New Roman" w:hAnsi="Times New Roman"/>
          <w:b/>
          <w:sz w:val="24"/>
          <w:szCs w:val="24"/>
        </w:rPr>
      </w:pPr>
      <w:r w:rsidRPr="005B7591">
        <w:rPr>
          <w:rFonts w:ascii="Times New Roman" w:eastAsia="Times New Roman" w:hAnsi="Times New Roman" w:cs="Times New Roman"/>
          <w:b/>
          <w:sz w:val="24"/>
          <w:szCs w:val="24"/>
          <w:lang w:bidi="es-419"/>
        </w:rPr>
        <w:t>el tratamiento de observación directa (</w:t>
      </w:r>
      <w:proofErr w:type="spellStart"/>
      <w:r w:rsidRPr="005B7591">
        <w:rPr>
          <w:rFonts w:ascii="Times New Roman" w:eastAsia="Times New Roman" w:hAnsi="Times New Roman" w:cs="Times New Roman"/>
          <w:b/>
          <w:sz w:val="24"/>
          <w:szCs w:val="24"/>
          <w:lang w:bidi="es-419"/>
        </w:rPr>
        <w:t>DOT</w:t>
      </w:r>
      <w:proofErr w:type="spellEnd"/>
      <w:r w:rsidRPr="005B7591">
        <w:rPr>
          <w:rFonts w:ascii="Times New Roman" w:eastAsia="Times New Roman" w:hAnsi="Times New Roman" w:cs="Times New Roman"/>
          <w:b/>
          <w:sz w:val="24"/>
          <w:szCs w:val="24"/>
          <w:lang w:bidi="es-419"/>
        </w:rPr>
        <w:t>, en inglés) por video para la tuberculosis</w:t>
      </w:r>
    </w:p>
    <w:p w14:paraId="0A68365A" w14:textId="77777777" w:rsidR="00F011D6" w:rsidRPr="000E5CD2" w:rsidRDefault="00F011D6" w:rsidP="000E5CD2">
      <w:pPr>
        <w:spacing w:after="120" w:line="240" w:lineRule="auto"/>
        <w:jc w:val="center"/>
        <w:rPr>
          <w:rFonts w:ascii="Times New Roman" w:hAnsi="Times New Roman"/>
          <w:sz w:val="18"/>
          <w:szCs w:val="24"/>
        </w:rPr>
      </w:pPr>
    </w:p>
    <w:p w14:paraId="5AF9C507" w14:textId="35E9A84C" w:rsidR="00F011D6" w:rsidRPr="005B7591" w:rsidRDefault="00F011D6" w:rsidP="00F213F2">
      <w:pPr>
        <w:spacing w:after="120" w:line="240" w:lineRule="auto"/>
        <w:outlineLvl w:val="0"/>
        <w:rPr>
          <w:rFonts w:ascii="Times New Roman" w:hAnsi="Times New Roman"/>
          <w:b/>
          <w:sz w:val="24"/>
          <w:szCs w:val="24"/>
        </w:rPr>
      </w:pPr>
      <w:r w:rsidRPr="005B7591">
        <w:rPr>
          <w:rFonts w:ascii="Times New Roman" w:eastAsia="Times New Roman" w:hAnsi="Times New Roman" w:cs="Times New Roman"/>
          <w:b/>
          <w:sz w:val="24"/>
          <w:szCs w:val="24"/>
          <w:lang w:bidi="es-419"/>
        </w:rPr>
        <w:t>Nombre en letra imprenta: ______________________________________________________</w:t>
      </w:r>
    </w:p>
    <w:p w14:paraId="3B088F6F" w14:textId="5B2C6EF5" w:rsidR="00F011D6" w:rsidRPr="005B7591" w:rsidRDefault="00F011D6" w:rsidP="00916AC5">
      <w:pPr>
        <w:spacing w:after="120" w:line="240" w:lineRule="auto"/>
        <w:ind w:right="-138"/>
        <w:rPr>
          <w:rFonts w:ascii="Times New Roman" w:hAnsi="Times New Roman"/>
          <w:sz w:val="24"/>
          <w:szCs w:val="24"/>
        </w:rPr>
      </w:pPr>
      <w:r w:rsidRPr="005B7591">
        <w:rPr>
          <w:rFonts w:ascii="Times New Roman" w:eastAsia="Times New Roman" w:hAnsi="Times New Roman" w:cs="Times New Roman"/>
          <w:sz w:val="24"/>
          <w:szCs w:val="24"/>
          <w:lang w:bidi="es-419"/>
        </w:rPr>
        <w:t xml:space="preserve">Soy consciente de que me diagnosticaron tuberculosis (TB) o soy el padre, la madre o el tutor de un niño con TB. Yo (nombre del adulto o niño/dependiente) necesitaré un tratamiento prolongado con medicamentos para curarme. En cumplimiento de las recomendaciones establecidas por los Centros para el Control de Enfermedades (CDC, en inglés), </w:t>
      </w:r>
      <w:r w:rsidRPr="00680643">
        <w:rPr>
          <w:rFonts w:ascii="Times New Roman" w:eastAsia="Times New Roman" w:hAnsi="Times New Roman" w:cs="Times New Roman"/>
          <w:b/>
          <w:sz w:val="24"/>
          <w:szCs w:val="24"/>
          <w:lang w:bidi="es-419"/>
        </w:rPr>
        <w:t>el tratamiento habitual en Maryland es que un profesional de la salud supervise todas las dosis de medicamentos para la tuberculosis</w:t>
      </w:r>
      <w:r w:rsidRPr="00680643">
        <w:rPr>
          <w:rFonts w:ascii="Times New Roman" w:eastAsia="Times New Roman" w:hAnsi="Times New Roman" w:cs="Times New Roman"/>
          <w:sz w:val="24"/>
          <w:szCs w:val="24"/>
          <w:lang w:bidi="es-419"/>
        </w:rPr>
        <w:t xml:space="preserve"> para garantizar el cumplimiento del tratamiento por parte del paciente, controlar la aparición de efectos adversos y brindar apoyo social. </w:t>
      </w:r>
      <w:r w:rsidR="00680643" w:rsidRPr="002D2E21">
        <w:rPr>
          <w:rFonts w:ascii="Times New Roman" w:eastAsia="Times New Roman" w:hAnsi="Times New Roman" w:cs="Times New Roman"/>
          <w:color w:val="000000"/>
          <w:sz w:val="24"/>
          <w:szCs w:val="24"/>
          <w:shd w:val="clear" w:color="auto" w:fill="FFFFFF"/>
          <w:lang w:bidi="es-419"/>
        </w:rPr>
        <w:t>Las dosis omitidas de medicación o las interrupciones en el tratamiento pueden dar lugar a concentraciones subóptimas de los medicamentos, resistencia adquirida a los fármacos, tiempos de tratamiento más prolongados, fracaso en el tratamiento de la tuberculosis y reaparición de la enfermedad tuberculosa.</w:t>
      </w:r>
      <w:r w:rsidRPr="00680643">
        <w:rPr>
          <w:rFonts w:ascii="Times New Roman" w:eastAsia="Times New Roman" w:hAnsi="Times New Roman" w:cs="Times New Roman"/>
          <w:sz w:val="24"/>
          <w:szCs w:val="24"/>
          <w:lang w:bidi="es-419"/>
        </w:rPr>
        <w:t xml:space="preserve"> La observación de la dosificación de la medicación se realiza normalmente en el domicilio del paciente, en el departamento de salud o en otro lugar acordado mutuamente, y consiste en una visita en persona o a distancia entre el profesional del departamento de salud y yo. </w:t>
      </w:r>
    </w:p>
    <w:p w14:paraId="527372C2" w14:textId="17113E85" w:rsidR="00F011D6" w:rsidRPr="005B7591" w:rsidRDefault="00F011D6" w:rsidP="00916AC5">
      <w:pPr>
        <w:spacing w:after="120" w:line="240" w:lineRule="auto"/>
        <w:ind w:right="-138"/>
        <w:rPr>
          <w:rFonts w:ascii="Times New Roman" w:hAnsi="Times New Roman"/>
          <w:sz w:val="24"/>
          <w:szCs w:val="24"/>
        </w:rPr>
      </w:pPr>
      <w:r w:rsidRPr="005B7591">
        <w:rPr>
          <w:rFonts w:ascii="Times New Roman" w:eastAsia="Times New Roman" w:hAnsi="Times New Roman" w:cs="Times New Roman"/>
          <w:sz w:val="24"/>
          <w:szCs w:val="24"/>
          <w:lang w:bidi="es-419"/>
        </w:rPr>
        <w:t xml:space="preserve">Durante parte del tratamiento, la observación de la dosificación de mis medicamentos para la TB puede realizarse mediante tecnología de video. Entiendo que utilizaré una fuente de tecnología compatible con video acordada para permitir la visualización remota de mi tratamiento de tuberculosis. Acepto que el profesional de la salud (o la persona designada para que me cuide) me observe mientras tomo los medicamentos recetados para la tuberculosis utilizando el equipo y el software que se debatieron durante las sesiones de capacitación para el tratamiento de observación directa por video. Acepto utilizar el equipo/software de la manera que me explique el profesional del departamento de salud. </w:t>
      </w:r>
    </w:p>
    <w:p w14:paraId="3B12B19A" w14:textId="6C2D84AC" w:rsidR="00F011D6" w:rsidRDefault="00F011D6" w:rsidP="00916AC5">
      <w:pPr>
        <w:spacing w:line="240" w:lineRule="auto"/>
        <w:ind w:right="-136"/>
        <w:rPr>
          <w:rFonts w:ascii="Times New Roman" w:eastAsia="Times New Roman" w:hAnsi="Times New Roman" w:cs="Times New Roman"/>
          <w:sz w:val="24"/>
          <w:szCs w:val="24"/>
          <w:lang w:bidi="es-419"/>
        </w:rPr>
      </w:pPr>
      <w:r w:rsidRPr="005B7591">
        <w:rPr>
          <w:rFonts w:ascii="Times New Roman" w:eastAsia="Times New Roman" w:hAnsi="Times New Roman" w:cs="Times New Roman"/>
          <w:sz w:val="24"/>
          <w:szCs w:val="24"/>
          <w:lang w:bidi="es-419"/>
        </w:rPr>
        <w:t>Entiendo que me pueden volver a cambiar al tratamiento estándar de observación directa en persona en cualquier momento si empiezo a faltar a varias presentaciones de tratamiento de observación directa por video, a citas clínicas o si tengo reacciones adversas significativas. También entiendo que puedo solicitar volver al tratamiento estándar de observación directa en persona en cualquier momento durante el transcurso de mi tratamiento. El uso de la tecnología de video puede tener determinadas ventajas para mí. Se espera que el tratamiento de observación directa por video sea menos invasivo y permita una mayor flexibilidad en los horarios del tratamiento. Puede haber riesgos relacionados con la pérdida de privacidad debido al uso de video, especialmente cuando no se utiliza una plataforma de software de salud móvil que cumpla con la ley de responsabilidad y portabilidad de los seguros médicos (</w:t>
      </w:r>
      <w:proofErr w:type="spellStart"/>
      <w:r w:rsidRPr="005B7591">
        <w:rPr>
          <w:rFonts w:ascii="Times New Roman" w:eastAsia="Times New Roman" w:hAnsi="Times New Roman" w:cs="Times New Roman"/>
          <w:sz w:val="24"/>
          <w:szCs w:val="24"/>
          <w:lang w:bidi="es-419"/>
        </w:rPr>
        <w:t>HIPAA</w:t>
      </w:r>
      <w:proofErr w:type="spellEnd"/>
      <w:r w:rsidRPr="005B7591">
        <w:rPr>
          <w:rFonts w:ascii="Times New Roman" w:eastAsia="Times New Roman" w:hAnsi="Times New Roman" w:cs="Times New Roman"/>
          <w:sz w:val="24"/>
          <w:szCs w:val="24"/>
          <w:lang w:bidi="es-419"/>
        </w:rPr>
        <w:t>, en inglés). Sin embargo, se hará todo lo posible para almacenar de manera segura cualquier información personal de salud (incluidos los videos) en computadoras protegidas con contraseña, a las que solo podrán acceder los proveedores de la salud autorizados que estén involucrados en su atención médica. Creemos que estos riesgos para la privacidad son mínimos y son comparables a la posible pérdida de privacidad relacionada con la visita de los profesionales de la salud a su hogar o lugar de trabajo como parte de las prácticas estándar del tratamiento de observación directa.</w:t>
      </w:r>
      <w:r>
        <w:rPr>
          <w:rFonts w:ascii="Times New Roman" w:eastAsia="Times New Roman" w:hAnsi="Times New Roman" w:cs="Times New Roman"/>
          <w:sz w:val="24"/>
          <w:szCs w:val="24"/>
          <w:lang w:bidi="es-419"/>
        </w:rPr>
        <w:t xml:space="preserve"> </w:t>
      </w:r>
    </w:p>
    <w:p w14:paraId="57344127" w14:textId="77777777" w:rsidR="00F011D6" w:rsidRPr="005B7591" w:rsidRDefault="00F011D6" w:rsidP="000E5CD2">
      <w:pPr>
        <w:spacing w:after="0" w:line="480" w:lineRule="auto"/>
        <w:rPr>
          <w:rFonts w:ascii="Times New Roman" w:hAnsi="Times New Roman"/>
          <w:sz w:val="24"/>
          <w:szCs w:val="24"/>
        </w:rPr>
      </w:pPr>
      <w:r w:rsidRPr="005B7591">
        <w:rPr>
          <w:rFonts w:ascii="Times New Roman" w:eastAsia="Times New Roman" w:hAnsi="Times New Roman" w:cs="Times New Roman"/>
          <w:sz w:val="24"/>
          <w:szCs w:val="24"/>
          <w:lang w:bidi="es-419"/>
        </w:rPr>
        <w:t>Firma del paciente/Fecha: ________________________________________________________</w:t>
      </w:r>
    </w:p>
    <w:p w14:paraId="12917F53" w14:textId="590FA0BB" w:rsidR="007E0331" w:rsidRDefault="00F011D6" w:rsidP="000E5CD2">
      <w:pPr>
        <w:spacing w:after="0" w:line="480" w:lineRule="auto"/>
        <w:rPr>
          <w:rFonts w:ascii="Times New Roman" w:hAnsi="Times New Roman"/>
          <w:b/>
          <w:sz w:val="24"/>
          <w:szCs w:val="24"/>
        </w:rPr>
      </w:pPr>
      <w:r w:rsidRPr="005B7591">
        <w:rPr>
          <w:rFonts w:ascii="Times New Roman" w:eastAsia="Times New Roman" w:hAnsi="Times New Roman" w:cs="Times New Roman"/>
          <w:sz w:val="24"/>
          <w:szCs w:val="24"/>
          <w:lang w:bidi="es-419"/>
        </w:rPr>
        <w:t>Firma del testigo/Fecha:</w:t>
      </w:r>
      <w:r w:rsidR="0068581B">
        <w:rPr>
          <w:rFonts w:ascii="Times New Roman" w:eastAsia="Times New Roman" w:hAnsi="Times New Roman" w:cs="Times New Roman"/>
          <w:sz w:val="24"/>
          <w:szCs w:val="24"/>
          <w:lang w:bidi="es-419"/>
        </w:rPr>
        <w:t xml:space="preserve"> </w:t>
      </w:r>
      <w:bookmarkStart w:id="0" w:name="_GoBack"/>
      <w:bookmarkEnd w:id="0"/>
      <w:r w:rsidRPr="005B7591">
        <w:rPr>
          <w:rFonts w:ascii="Times New Roman" w:eastAsia="Times New Roman" w:hAnsi="Times New Roman" w:cs="Times New Roman"/>
          <w:sz w:val="24"/>
          <w:szCs w:val="24"/>
          <w:lang w:bidi="es-419"/>
        </w:rPr>
        <w:t>________________________________________________________</w:t>
      </w:r>
    </w:p>
    <w:sectPr w:rsidR="007E0331" w:rsidSect="000E5CD2">
      <w:footerReference w:type="default" r:id="rId8"/>
      <w:pgSz w:w="12240" w:h="15840"/>
      <w:pgMar w:top="851" w:right="1440" w:bottom="1134" w:left="1440" w:header="72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63FF6" w14:textId="77777777" w:rsidR="00292875" w:rsidRDefault="00292875" w:rsidP="00AB18FA">
      <w:pPr>
        <w:spacing w:after="0" w:line="240" w:lineRule="auto"/>
      </w:pPr>
      <w:r>
        <w:separator/>
      </w:r>
    </w:p>
  </w:endnote>
  <w:endnote w:type="continuationSeparator" w:id="0">
    <w:p w14:paraId="36F6C369" w14:textId="77777777" w:rsidR="00292875" w:rsidRDefault="00292875" w:rsidP="00AB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0C5A1" w14:textId="53811C4A" w:rsidR="00AB18FA" w:rsidRPr="004610C8" w:rsidRDefault="00AB18FA">
    <w:pPr>
      <w:pStyle w:val="Piedepgina"/>
      <w:rPr>
        <w:rFonts w:ascii="Times New Roman" w:hAnsi="Times New Roman" w:cs="Times New Roman"/>
      </w:rPr>
    </w:pPr>
    <w:r w:rsidRPr="004610C8">
      <w:rPr>
        <w:rFonts w:ascii="Times New Roman" w:eastAsia="Times New Roman" w:hAnsi="Times New Roman" w:cs="Times New Roman"/>
        <w:lang w:bidi="es-419"/>
      </w:rPr>
      <w:t>Formularios de muestra para el tratamiento de observación directa por video. (</w:t>
    </w:r>
    <w:proofErr w:type="spellStart"/>
    <w:r w:rsidRPr="004610C8">
      <w:rPr>
        <w:rFonts w:ascii="Times New Roman" w:eastAsia="Times New Roman" w:hAnsi="Times New Roman" w:cs="Times New Roman"/>
        <w:lang w:bidi="es-419"/>
      </w:rPr>
      <w:t>vDOT</w:t>
    </w:r>
    <w:proofErr w:type="spellEnd"/>
    <w:r w:rsidRPr="004610C8">
      <w:rPr>
        <w:rFonts w:ascii="Times New Roman" w:eastAsia="Times New Roman" w:hAnsi="Times New Roman" w:cs="Times New Roman"/>
        <w:lang w:bidi="es-419"/>
      </w:rPr>
      <w:t>, en inglés), julio de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2D83E" w14:textId="77777777" w:rsidR="00292875" w:rsidRDefault="00292875" w:rsidP="00AB18FA">
      <w:pPr>
        <w:spacing w:after="0" w:line="240" w:lineRule="auto"/>
      </w:pPr>
      <w:r>
        <w:separator/>
      </w:r>
    </w:p>
  </w:footnote>
  <w:footnote w:type="continuationSeparator" w:id="0">
    <w:p w14:paraId="5DA722CB" w14:textId="77777777" w:rsidR="00292875" w:rsidRDefault="00292875" w:rsidP="00AB18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805D5"/>
    <w:multiLevelType w:val="hybridMultilevel"/>
    <w:tmpl w:val="B4DCEA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D6"/>
    <w:rsid w:val="0000276C"/>
    <w:rsid w:val="00004899"/>
    <w:rsid w:val="00022451"/>
    <w:rsid w:val="00076960"/>
    <w:rsid w:val="000E5CD2"/>
    <w:rsid w:val="00142E66"/>
    <w:rsid w:val="00163C44"/>
    <w:rsid w:val="001A52DD"/>
    <w:rsid w:val="002327ED"/>
    <w:rsid w:val="002629C6"/>
    <w:rsid w:val="00292875"/>
    <w:rsid w:val="002A1244"/>
    <w:rsid w:val="002D2E21"/>
    <w:rsid w:val="002F623A"/>
    <w:rsid w:val="0035039E"/>
    <w:rsid w:val="003717BD"/>
    <w:rsid w:val="003722A7"/>
    <w:rsid w:val="003B209E"/>
    <w:rsid w:val="004610C8"/>
    <w:rsid w:val="00491A42"/>
    <w:rsid w:val="00492F37"/>
    <w:rsid w:val="004B6C60"/>
    <w:rsid w:val="004D43FD"/>
    <w:rsid w:val="004F0BE2"/>
    <w:rsid w:val="005045E6"/>
    <w:rsid w:val="00540160"/>
    <w:rsid w:val="005C4553"/>
    <w:rsid w:val="005E28B9"/>
    <w:rsid w:val="00670F76"/>
    <w:rsid w:val="00677593"/>
    <w:rsid w:val="00680643"/>
    <w:rsid w:val="0068581B"/>
    <w:rsid w:val="006D4652"/>
    <w:rsid w:val="006E091E"/>
    <w:rsid w:val="006E1F2B"/>
    <w:rsid w:val="007235F2"/>
    <w:rsid w:val="00753376"/>
    <w:rsid w:val="007546B9"/>
    <w:rsid w:val="00756A81"/>
    <w:rsid w:val="00762D0F"/>
    <w:rsid w:val="007679AE"/>
    <w:rsid w:val="007A43F2"/>
    <w:rsid w:val="007D1835"/>
    <w:rsid w:val="007E0331"/>
    <w:rsid w:val="007F5A43"/>
    <w:rsid w:val="008155EF"/>
    <w:rsid w:val="00823522"/>
    <w:rsid w:val="0084412E"/>
    <w:rsid w:val="00856CF1"/>
    <w:rsid w:val="008A5B8D"/>
    <w:rsid w:val="008A7A71"/>
    <w:rsid w:val="008B3301"/>
    <w:rsid w:val="008D3C1D"/>
    <w:rsid w:val="008D67C2"/>
    <w:rsid w:val="008E235E"/>
    <w:rsid w:val="00900D7B"/>
    <w:rsid w:val="00916AC5"/>
    <w:rsid w:val="00940B5C"/>
    <w:rsid w:val="00943FD6"/>
    <w:rsid w:val="00944A8E"/>
    <w:rsid w:val="00975356"/>
    <w:rsid w:val="009970C3"/>
    <w:rsid w:val="009B54CE"/>
    <w:rsid w:val="009E63B1"/>
    <w:rsid w:val="00A01912"/>
    <w:rsid w:val="00A07622"/>
    <w:rsid w:val="00A2670F"/>
    <w:rsid w:val="00A52BCD"/>
    <w:rsid w:val="00A60E0B"/>
    <w:rsid w:val="00A83339"/>
    <w:rsid w:val="00A85661"/>
    <w:rsid w:val="00AB046A"/>
    <w:rsid w:val="00AB18FA"/>
    <w:rsid w:val="00AD7A93"/>
    <w:rsid w:val="00AD7AFC"/>
    <w:rsid w:val="00B33CF7"/>
    <w:rsid w:val="00B51636"/>
    <w:rsid w:val="00B65F40"/>
    <w:rsid w:val="00BB47F5"/>
    <w:rsid w:val="00BE2D55"/>
    <w:rsid w:val="00BF0762"/>
    <w:rsid w:val="00C342E4"/>
    <w:rsid w:val="00C411EC"/>
    <w:rsid w:val="00C63B81"/>
    <w:rsid w:val="00C86461"/>
    <w:rsid w:val="00CD197D"/>
    <w:rsid w:val="00CE53FC"/>
    <w:rsid w:val="00D52757"/>
    <w:rsid w:val="00D66883"/>
    <w:rsid w:val="00D7194B"/>
    <w:rsid w:val="00DA5F22"/>
    <w:rsid w:val="00DB4165"/>
    <w:rsid w:val="00E06B60"/>
    <w:rsid w:val="00E949CA"/>
    <w:rsid w:val="00EA4785"/>
    <w:rsid w:val="00ED7755"/>
    <w:rsid w:val="00F011D6"/>
    <w:rsid w:val="00F213F2"/>
    <w:rsid w:val="00F27BCF"/>
    <w:rsid w:val="00F5759F"/>
    <w:rsid w:val="00F750EE"/>
    <w:rsid w:val="00FD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B0863"/>
  <w15:docId w15:val="{9F5A6D1D-DF6C-424D-8B26-CD4B9AF7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419"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1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11D6"/>
    <w:pPr>
      <w:ind w:left="720"/>
      <w:contextualSpacing/>
    </w:pPr>
  </w:style>
  <w:style w:type="paragraph" w:styleId="Revisin">
    <w:name w:val="Revision"/>
    <w:hidden/>
    <w:uiPriority w:val="99"/>
    <w:semiHidden/>
    <w:rsid w:val="008D67C2"/>
    <w:pPr>
      <w:spacing w:after="0" w:line="240" w:lineRule="auto"/>
    </w:pPr>
  </w:style>
  <w:style w:type="paragraph" w:styleId="Encabezado">
    <w:name w:val="header"/>
    <w:basedOn w:val="Normal"/>
    <w:link w:val="EncabezadoCar"/>
    <w:uiPriority w:val="99"/>
    <w:unhideWhenUsed/>
    <w:rsid w:val="00AB18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B18FA"/>
  </w:style>
  <w:style w:type="paragraph" w:styleId="Piedepgina">
    <w:name w:val="footer"/>
    <w:basedOn w:val="Normal"/>
    <w:link w:val="PiedepginaCar"/>
    <w:uiPriority w:val="99"/>
    <w:unhideWhenUsed/>
    <w:rsid w:val="00AB18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B1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5F1DA65255D14AA3BDA1FE9B423E01" ma:contentTypeVersion="67" ma:contentTypeDescription="Create a new document." ma:contentTypeScope="" ma:versionID="1cd1c3f7cccb58c3db2c8cd7705f5756">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1CAB3F-C89D-4103-8925-C2BB8915F938}">
  <ds:schemaRefs>
    <ds:schemaRef ds:uri="http://schemas.openxmlformats.org/officeDocument/2006/bibliography"/>
  </ds:schemaRefs>
</ds:datastoreItem>
</file>

<file path=customXml/itemProps2.xml><?xml version="1.0" encoding="utf-8"?>
<ds:datastoreItem xmlns:ds="http://schemas.openxmlformats.org/officeDocument/2006/customXml" ds:itemID="{95C5C8DC-D336-4389-8E2F-21952F2BA505}"/>
</file>

<file path=customXml/itemProps3.xml><?xml version="1.0" encoding="utf-8"?>
<ds:datastoreItem xmlns:ds="http://schemas.openxmlformats.org/officeDocument/2006/customXml" ds:itemID="{824B6A79-50ED-406F-BF25-F2FC7C83F779}"/>
</file>

<file path=customXml/itemProps4.xml><?xml version="1.0" encoding="utf-8"?>
<ds:datastoreItem xmlns:ds="http://schemas.openxmlformats.org/officeDocument/2006/customXml" ds:itemID="{3DF1BEA3-6178-4654-8CFC-441BE8118F1A}"/>
</file>

<file path=docProps/app.xml><?xml version="1.0" encoding="utf-8"?>
<Properties xmlns="http://schemas.openxmlformats.org/officeDocument/2006/extended-properties" xmlns:vt="http://schemas.openxmlformats.org/officeDocument/2006/docPropsVTypes">
  <Template>Normal.dotm</Template>
  <TotalTime>18</TotalTime>
  <Pages>1</Pages>
  <Words>576</Words>
  <Characters>3288</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Maunank</dc:creator>
  <cp:lastModifiedBy>QC</cp:lastModifiedBy>
  <cp:revision>6</cp:revision>
  <dcterms:created xsi:type="dcterms:W3CDTF">2024-10-18T13:01:00Z</dcterms:created>
  <dcterms:modified xsi:type="dcterms:W3CDTF">2024-11-12T21:31:00Z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0x010100A65F1DA65255D14AA3BDA1FE9B423E01</vt:lpwstr>
  </property>
</Properties>
</file>