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C4" w:rsidRPr="00807CDD" w:rsidRDefault="00CB1FC4" w:rsidP="00EF408A">
      <w:pPr>
        <w:spacing w:after="0" w:line="240" w:lineRule="auto"/>
        <w:rPr>
          <w:rFonts w:cs="Times New Roman"/>
          <w:b/>
          <w:sz w:val="24"/>
          <w:szCs w:val="24"/>
        </w:rPr>
      </w:pPr>
      <w:bookmarkStart w:id="0" w:name="_GoBack"/>
      <w:bookmarkEnd w:id="0"/>
      <w:r w:rsidRPr="00807CDD">
        <w:rPr>
          <w:rFonts w:cs="Times New Roman"/>
          <w:b/>
          <w:sz w:val="24"/>
          <w:szCs w:val="24"/>
        </w:rPr>
        <w:t xml:space="preserve">Question: </w:t>
      </w:r>
      <w:r w:rsidRPr="00807CDD">
        <w:rPr>
          <w:rFonts w:cs="Times New Roman"/>
          <w:sz w:val="24"/>
          <w:szCs w:val="24"/>
        </w:rPr>
        <w:t>Is it required that all LHDs bill/charge for immunization services?</w:t>
      </w:r>
    </w:p>
    <w:p w:rsidR="00CB1FC4" w:rsidRPr="00807CDD" w:rsidRDefault="00CB1FC4" w:rsidP="00EF408A">
      <w:pPr>
        <w:spacing w:after="0" w:line="240" w:lineRule="auto"/>
        <w:rPr>
          <w:rFonts w:cs="Times New Roman"/>
          <w:sz w:val="24"/>
          <w:szCs w:val="24"/>
        </w:rPr>
      </w:pPr>
      <w:r w:rsidRPr="00807CDD">
        <w:rPr>
          <w:rFonts w:cs="Times New Roman"/>
          <w:b/>
          <w:sz w:val="24"/>
          <w:szCs w:val="24"/>
        </w:rPr>
        <w:t xml:space="preserve">Answer: Yes, </w:t>
      </w:r>
      <w:r w:rsidRPr="00807CDD">
        <w:rPr>
          <w:rFonts w:cs="Times New Roman"/>
          <w:sz w:val="24"/>
          <w:szCs w:val="24"/>
        </w:rPr>
        <w:t>According to Comar regulations</w:t>
      </w:r>
      <w:r w:rsidR="00602E26" w:rsidRPr="00807CDD">
        <w:rPr>
          <w:rFonts w:cs="Times New Roman"/>
          <w:sz w:val="24"/>
          <w:szCs w:val="24"/>
        </w:rPr>
        <w:t xml:space="preserve"> </w:t>
      </w:r>
      <w:r w:rsidRPr="00807CDD">
        <w:rPr>
          <w:rFonts w:cs="Times New Roman"/>
          <w:sz w:val="24"/>
          <w:szCs w:val="24"/>
        </w:rPr>
        <w:t>10.02.01.01</w:t>
      </w:r>
    </w:p>
    <w:p w:rsidR="00CB1FC4" w:rsidRPr="00807CDD" w:rsidRDefault="00CB1FC4" w:rsidP="00EF408A">
      <w:pPr>
        <w:spacing w:after="0" w:line="240" w:lineRule="auto"/>
        <w:ind w:left="720"/>
        <w:rPr>
          <w:rFonts w:cs="Times New Roman"/>
          <w:sz w:val="24"/>
          <w:szCs w:val="24"/>
        </w:rPr>
      </w:pPr>
      <w:r w:rsidRPr="00807CDD">
        <w:rPr>
          <w:rFonts w:cs="Times New Roman"/>
          <w:sz w:val="24"/>
          <w:szCs w:val="24"/>
        </w:rPr>
        <w:t xml:space="preserve">        .01 Purpose</w:t>
      </w:r>
    </w:p>
    <w:p w:rsidR="00CB1FC4" w:rsidRPr="00807CDD" w:rsidRDefault="00CB1FC4" w:rsidP="0087273F">
      <w:pPr>
        <w:tabs>
          <w:tab w:val="right" w:pos="9274"/>
        </w:tabs>
        <w:spacing w:after="0" w:line="240" w:lineRule="auto"/>
        <w:ind w:left="1440"/>
        <w:rPr>
          <w:rFonts w:cs="Times New Roman"/>
          <w:sz w:val="24"/>
          <w:szCs w:val="24"/>
        </w:rPr>
      </w:pPr>
      <w:r w:rsidRPr="00807CDD">
        <w:rPr>
          <w:rFonts w:cs="Times New Roman"/>
          <w:sz w:val="24"/>
          <w:szCs w:val="24"/>
        </w:rPr>
        <w:t>It is the intent of these regulations that:</w:t>
      </w:r>
      <w:r w:rsidR="0087273F">
        <w:rPr>
          <w:rFonts w:cs="Times New Roman"/>
          <w:sz w:val="24"/>
          <w:szCs w:val="24"/>
        </w:rPr>
        <w:tab/>
      </w:r>
    </w:p>
    <w:p w:rsidR="00CB1FC4" w:rsidRPr="00807CDD" w:rsidRDefault="00CB1FC4" w:rsidP="00EF408A">
      <w:pPr>
        <w:spacing w:after="0" w:line="240" w:lineRule="auto"/>
        <w:ind w:left="1440"/>
        <w:rPr>
          <w:rFonts w:cs="Times New Roman"/>
          <w:sz w:val="24"/>
          <w:szCs w:val="24"/>
        </w:rPr>
      </w:pPr>
      <w:r w:rsidRPr="00807CDD">
        <w:rPr>
          <w:rFonts w:cs="Times New Roman"/>
          <w:sz w:val="24"/>
          <w:szCs w:val="24"/>
        </w:rPr>
        <w:t>A. Charges for health services reflect the full costs of rendering those services;</w:t>
      </w:r>
    </w:p>
    <w:p w:rsidR="00CB1FC4" w:rsidRPr="00807CDD" w:rsidRDefault="00CB1FC4" w:rsidP="00EF408A">
      <w:pPr>
        <w:spacing w:after="0" w:line="240" w:lineRule="auto"/>
        <w:ind w:left="1440"/>
        <w:rPr>
          <w:rFonts w:cs="Times New Roman"/>
          <w:sz w:val="24"/>
          <w:szCs w:val="24"/>
        </w:rPr>
      </w:pPr>
      <w:r w:rsidRPr="00807CDD">
        <w:rPr>
          <w:rFonts w:cs="Times New Roman"/>
          <w:sz w:val="24"/>
          <w:szCs w:val="24"/>
        </w:rPr>
        <w:t>B. There be a single charge for each service rendered in each unit;</w:t>
      </w:r>
    </w:p>
    <w:p w:rsidR="00CB1FC4" w:rsidRPr="00807CDD" w:rsidRDefault="00CB1FC4" w:rsidP="00EF408A">
      <w:pPr>
        <w:spacing w:after="0" w:line="240" w:lineRule="auto"/>
        <w:ind w:left="1440"/>
        <w:rPr>
          <w:rFonts w:cs="Times New Roman"/>
          <w:sz w:val="24"/>
          <w:szCs w:val="24"/>
        </w:rPr>
      </w:pPr>
      <w:r w:rsidRPr="00807CDD">
        <w:rPr>
          <w:rFonts w:cs="Times New Roman"/>
          <w:sz w:val="24"/>
          <w:szCs w:val="24"/>
        </w:rPr>
        <w:t>C. The methods for determining full costs be uniform among all units."</w:t>
      </w:r>
    </w:p>
    <w:p w:rsidR="00D34AC6" w:rsidRPr="00807CDD" w:rsidRDefault="00CB1FC4" w:rsidP="00EF408A">
      <w:pPr>
        <w:spacing w:after="0" w:line="240" w:lineRule="auto"/>
        <w:ind w:left="720"/>
        <w:rPr>
          <w:rFonts w:cs="Times New Roman"/>
          <w:sz w:val="24"/>
          <w:szCs w:val="24"/>
        </w:rPr>
      </w:pPr>
      <w:r w:rsidRPr="00807CDD">
        <w:rPr>
          <w:rFonts w:cs="Times New Roman"/>
          <w:b/>
          <w:sz w:val="24"/>
          <w:szCs w:val="24"/>
        </w:rPr>
        <w:t> </w:t>
      </w:r>
      <w:r w:rsidRPr="00807CDD">
        <w:rPr>
          <w:rFonts w:cs="Times New Roman"/>
          <w:b/>
          <w:sz w:val="24"/>
          <w:szCs w:val="24"/>
        </w:rPr>
        <w:tab/>
      </w:r>
      <w:r w:rsidRPr="00807CDD">
        <w:rPr>
          <w:rFonts w:cs="Times New Roman"/>
          <w:b/>
          <w:sz w:val="24"/>
          <w:szCs w:val="24"/>
        </w:rPr>
        <w:tab/>
      </w:r>
      <w:r w:rsidRPr="00807CDD">
        <w:rPr>
          <w:rFonts w:cs="Times New Roman"/>
          <w:sz w:val="24"/>
          <w:szCs w:val="24"/>
        </w:rPr>
        <w:t>The only exception is items listed on the non-chargeable list.</w:t>
      </w:r>
    </w:p>
    <w:p w:rsidR="00CB1FC4" w:rsidRPr="00807CDD" w:rsidRDefault="00CB1FC4" w:rsidP="00EF408A">
      <w:pPr>
        <w:spacing w:after="0" w:line="240" w:lineRule="auto"/>
        <w:ind w:left="1440"/>
        <w:rPr>
          <w:rFonts w:cs="Times New Roman"/>
          <w:sz w:val="24"/>
          <w:szCs w:val="24"/>
        </w:rPr>
      </w:pPr>
      <w:r w:rsidRPr="00807CDD">
        <w:rPr>
          <w:rFonts w:cs="Times New Roman"/>
          <w:sz w:val="24"/>
          <w:szCs w:val="24"/>
        </w:rPr>
        <w:t>**The regulations do not require the LHD has to bill the payer(s) **</w:t>
      </w:r>
    </w:p>
    <w:p w:rsidR="00CB1FC4" w:rsidRPr="00807CDD" w:rsidRDefault="00466F19" w:rsidP="00EF408A">
      <w:pPr>
        <w:spacing w:after="0" w:line="240" w:lineRule="auto"/>
        <w:ind w:left="720"/>
        <w:rPr>
          <w:rFonts w:cs="Times New Roman"/>
          <w:sz w:val="24"/>
          <w:szCs w:val="24"/>
        </w:rPr>
      </w:pPr>
      <w:hyperlink r:id="rId9" w:history="1">
        <w:r w:rsidR="0012385E" w:rsidRPr="0012385E">
          <w:rPr>
            <w:rStyle w:val="Hyperlink"/>
            <w:rFonts w:cs="Times New Roman"/>
            <w:sz w:val="24"/>
            <w:szCs w:val="24"/>
          </w:rPr>
          <w:t>http://www.dsd.state.md.us/comar/SubtitleSearch.aspx?search=10.02.01.*</w:t>
        </w:r>
      </w:hyperlink>
    </w:p>
    <w:p w:rsidR="0012385E" w:rsidRDefault="0012385E" w:rsidP="00EF408A">
      <w:pPr>
        <w:spacing w:after="0" w:line="240" w:lineRule="auto"/>
        <w:rPr>
          <w:rFonts w:cs="Times New Roman"/>
          <w:b/>
          <w:sz w:val="24"/>
          <w:szCs w:val="24"/>
        </w:rPr>
      </w:pPr>
    </w:p>
    <w:p w:rsidR="00810B39" w:rsidRPr="00807CDD" w:rsidRDefault="00810B39"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w:t>
      </w:r>
      <w:r w:rsidR="00F12C79" w:rsidRPr="00807CDD">
        <w:rPr>
          <w:rFonts w:cs="Times New Roman"/>
          <w:sz w:val="24"/>
          <w:szCs w:val="24"/>
        </w:rPr>
        <w:t xml:space="preserve"> </w:t>
      </w:r>
      <w:r w:rsidR="00E93447" w:rsidRPr="00807CDD">
        <w:rPr>
          <w:rFonts w:cs="Times New Roman"/>
          <w:sz w:val="24"/>
          <w:szCs w:val="24"/>
        </w:rPr>
        <w:t>Are the LHDs</w:t>
      </w:r>
      <w:r w:rsidRPr="00807CDD">
        <w:rPr>
          <w:rFonts w:cs="Times New Roman"/>
          <w:sz w:val="24"/>
          <w:szCs w:val="24"/>
        </w:rPr>
        <w:t xml:space="preserve"> required to bill Medicaid for immunizations given to any child who receives Medicaid?</w:t>
      </w:r>
    </w:p>
    <w:p w:rsidR="00810B39" w:rsidRPr="00807CDD" w:rsidRDefault="00810B39" w:rsidP="00EF408A">
      <w:pPr>
        <w:spacing w:after="0" w:line="240" w:lineRule="auto"/>
        <w:rPr>
          <w:rFonts w:cs="Times New Roman"/>
          <w:sz w:val="24"/>
          <w:szCs w:val="24"/>
        </w:rPr>
      </w:pPr>
      <w:r w:rsidRPr="00807CDD">
        <w:rPr>
          <w:rFonts w:cs="Times New Roman"/>
          <w:b/>
          <w:sz w:val="24"/>
          <w:szCs w:val="24"/>
        </w:rPr>
        <w:t>Answer: No</w:t>
      </w:r>
    </w:p>
    <w:p w:rsidR="00810B39" w:rsidRPr="00807CDD" w:rsidRDefault="00810B39" w:rsidP="00EF408A">
      <w:pPr>
        <w:spacing w:after="0" w:line="240" w:lineRule="auto"/>
        <w:rPr>
          <w:rFonts w:cs="Times New Roman"/>
          <w:b/>
          <w:sz w:val="24"/>
          <w:szCs w:val="24"/>
        </w:rPr>
      </w:pPr>
    </w:p>
    <w:p w:rsidR="00A65E7B" w:rsidRDefault="00A65E7B" w:rsidP="00EF408A">
      <w:pPr>
        <w:spacing w:after="0" w:line="240" w:lineRule="auto"/>
        <w:rPr>
          <w:rFonts w:cs="Times New Roman"/>
          <w:b/>
          <w:sz w:val="24"/>
          <w:szCs w:val="24"/>
          <w:u w:val="single"/>
        </w:rPr>
      </w:pPr>
      <w:r w:rsidRPr="00807CDD">
        <w:rPr>
          <w:rFonts w:cs="Times New Roman"/>
          <w:b/>
          <w:sz w:val="24"/>
          <w:szCs w:val="24"/>
          <w:u w:val="single"/>
        </w:rPr>
        <w:t>V</w:t>
      </w:r>
      <w:r w:rsidR="00EF408A">
        <w:rPr>
          <w:rFonts w:cs="Times New Roman"/>
          <w:b/>
          <w:sz w:val="24"/>
          <w:szCs w:val="24"/>
          <w:u w:val="single"/>
        </w:rPr>
        <w:t xml:space="preserve">accine </w:t>
      </w:r>
      <w:r w:rsidRPr="00807CDD">
        <w:rPr>
          <w:rFonts w:cs="Times New Roman"/>
          <w:b/>
          <w:sz w:val="24"/>
          <w:szCs w:val="24"/>
          <w:u w:val="single"/>
        </w:rPr>
        <w:t>F</w:t>
      </w:r>
      <w:r w:rsidR="00EF408A">
        <w:rPr>
          <w:rFonts w:cs="Times New Roman"/>
          <w:b/>
          <w:sz w:val="24"/>
          <w:szCs w:val="24"/>
          <w:u w:val="single"/>
        </w:rPr>
        <w:t xml:space="preserve">or </w:t>
      </w:r>
      <w:r w:rsidRPr="00807CDD">
        <w:rPr>
          <w:rFonts w:cs="Times New Roman"/>
          <w:b/>
          <w:sz w:val="24"/>
          <w:szCs w:val="24"/>
          <w:u w:val="single"/>
        </w:rPr>
        <w:t>C</w:t>
      </w:r>
      <w:r w:rsidR="00EF408A">
        <w:rPr>
          <w:rFonts w:cs="Times New Roman"/>
          <w:b/>
          <w:sz w:val="24"/>
          <w:szCs w:val="24"/>
          <w:u w:val="single"/>
        </w:rPr>
        <w:t>hildren (VFC)</w:t>
      </w:r>
    </w:p>
    <w:p w:rsidR="00807CDD" w:rsidRPr="00807CDD" w:rsidRDefault="00807CDD" w:rsidP="00EF408A">
      <w:pPr>
        <w:spacing w:after="0" w:line="240" w:lineRule="auto"/>
        <w:rPr>
          <w:rFonts w:cs="Times New Roman"/>
          <w:b/>
          <w:sz w:val="24"/>
          <w:szCs w:val="24"/>
          <w:u w:val="single"/>
        </w:rPr>
      </w:pPr>
    </w:p>
    <w:p w:rsidR="00D34AC6" w:rsidRPr="00807CDD" w:rsidRDefault="00D34AC6"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w:t>
      </w:r>
      <w:r w:rsidR="00245B65" w:rsidRPr="00807CDD">
        <w:rPr>
          <w:rFonts w:cs="Times New Roman"/>
          <w:sz w:val="24"/>
          <w:szCs w:val="24"/>
        </w:rPr>
        <w:t xml:space="preserve">If I bill </w:t>
      </w:r>
      <w:r w:rsidR="0035283C" w:rsidRPr="00807CDD">
        <w:rPr>
          <w:rFonts w:cs="Times New Roman"/>
          <w:sz w:val="24"/>
          <w:szCs w:val="24"/>
        </w:rPr>
        <w:t xml:space="preserve">a VFC vaccine administration fee to </w:t>
      </w:r>
      <w:r w:rsidR="00245B65" w:rsidRPr="00807CDD">
        <w:rPr>
          <w:rFonts w:cs="Times New Roman"/>
          <w:sz w:val="24"/>
          <w:szCs w:val="24"/>
        </w:rPr>
        <w:t>Medicaid or a Medicaid MCO</w:t>
      </w:r>
      <w:r w:rsidR="00E93447" w:rsidRPr="00807CDD">
        <w:rPr>
          <w:rFonts w:cs="Times New Roman"/>
          <w:sz w:val="24"/>
          <w:szCs w:val="24"/>
        </w:rPr>
        <w:t xml:space="preserve">, </w:t>
      </w:r>
      <w:r w:rsidR="00245B65" w:rsidRPr="00807CDD">
        <w:rPr>
          <w:rFonts w:cs="Times New Roman"/>
          <w:sz w:val="24"/>
          <w:szCs w:val="24"/>
        </w:rPr>
        <w:t>do I have to charge uninsured</w:t>
      </w:r>
      <w:r w:rsidR="00602E26" w:rsidRPr="00807CDD">
        <w:rPr>
          <w:rFonts w:cs="Times New Roman"/>
          <w:sz w:val="24"/>
          <w:szCs w:val="24"/>
        </w:rPr>
        <w:t xml:space="preserve"> or underinsured</w:t>
      </w:r>
      <w:r w:rsidR="00245B65" w:rsidRPr="00807CDD">
        <w:rPr>
          <w:rFonts w:cs="Times New Roman"/>
          <w:sz w:val="24"/>
          <w:szCs w:val="24"/>
        </w:rPr>
        <w:t xml:space="preserve"> patien</w:t>
      </w:r>
      <w:r w:rsidR="00BC04FC" w:rsidRPr="00807CDD">
        <w:rPr>
          <w:rFonts w:cs="Times New Roman"/>
          <w:sz w:val="24"/>
          <w:szCs w:val="24"/>
        </w:rPr>
        <w:t>ts a vaccine administration fee?</w:t>
      </w:r>
      <w:r w:rsidR="00245B65" w:rsidRPr="00807CDD">
        <w:rPr>
          <w:rFonts w:cs="Times New Roman"/>
          <w:sz w:val="24"/>
          <w:szCs w:val="24"/>
        </w:rPr>
        <w:t xml:space="preserve"> </w:t>
      </w:r>
    </w:p>
    <w:p w:rsidR="00D34AC6" w:rsidRPr="00807CDD" w:rsidRDefault="00D34AC6" w:rsidP="00EF408A">
      <w:pPr>
        <w:spacing w:after="0" w:line="240" w:lineRule="auto"/>
        <w:rPr>
          <w:rFonts w:cs="Times New Roman"/>
          <w:sz w:val="24"/>
          <w:szCs w:val="24"/>
        </w:rPr>
      </w:pPr>
      <w:r w:rsidRPr="00807CDD">
        <w:rPr>
          <w:rFonts w:cs="Times New Roman"/>
          <w:b/>
          <w:sz w:val="24"/>
          <w:szCs w:val="24"/>
        </w:rPr>
        <w:t>Answer:</w:t>
      </w:r>
      <w:r w:rsidR="00245B65" w:rsidRPr="00807CDD">
        <w:rPr>
          <w:rFonts w:cs="Times New Roman"/>
          <w:b/>
          <w:sz w:val="24"/>
          <w:szCs w:val="24"/>
        </w:rPr>
        <w:t xml:space="preserve"> Yes</w:t>
      </w:r>
      <w:r w:rsidR="00E93447" w:rsidRPr="00807CDD">
        <w:rPr>
          <w:rFonts w:cs="Times New Roman"/>
          <w:b/>
          <w:sz w:val="24"/>
          <w:szCs w:val="24"/>
        </w:rPr>
        <w:t xml:space="preserve">, </w:t>
      </w:r>
      <w:r w:rsidR="00E93447" w:rsidRPr="00807CDD">
        <w:rPr>
          <w:rFonts w:cs="Times New Roman"/>
          <w:sz w:val="24"/>
          <w:szCs w:val="24"/>
        </w:rPr>
        <w:t>however</w:t>
      </w:r>
      <w:r w:rsidR="00F12C79" w:rsidRPr="00807CDD">
        <w:rPr>
          <w:rFonts w:cs="Times New Roman"/>
          <w:sz w:val="24"/>
          <w:szCs w:val="24"/>
        </w:rPr>
        <w:t xml:space="preserve">, </w:t>
      </w:r>
      <w:r w:rsidR="00245B65" w:rsidRPr="00807CDD">
        <w:rPr>
          <w:rFonts w:cs="Times New Roman"/>
          <w:sz w:val="24"/>
          <w:szCs w:val="24"/>
        </w:rPr>
        <w:t>if the uninsured patient does not have the ability to pay the vaccine administration fee</w:t>
      </w:r>
      <w:r w:rsidR="00F12C79" w:rsidRPr="00807CDD">
        <w:rPr>
          <w:rFonts w:cs="Times New Roman"/>
          <w:sz w:val="24"/>
          <w:szCs w:val="24"/>
        </w:rPr>
        <w:t>,</w:t>
      </w:r>
      <w:r w:rsidR="00245B65" w:rsidRPr="00807CDD">
        <w:rPr>
          <w:rFonts w:cs="Times New Roman"/>
          <w:sz w:val="24"/>
          <w:szCs w:val="24"/>
        </w:rPr>
        <w:t xml:space="preserve"> the vaccine must be provided and the administration fee </w:t>
      </w:r>
      <w:r w:rsidR="00E93447" w:rsidRPr="00807CDD">
        <w:rPr>
          <w:rFonts w:cs="Times New Roman"/>
          <w:sz w:val="24"/>
          <w:szCs w:val="24"/>
        </w:rPr>
        <w:t xml:space="preserve">must be </w:t>
      </w:r>
      <w:r w:rsidR="00245B65" w:rsidRPr="00807CDD">
        <w:rPr>
          <w:rFonts w:cs="Times New Roman"/>
          <w:sz w:val="24"/>
          <w:szCs w:val="24"/>
        </w:rPr>
        <w:t>waived.</w:t>
      </w:r>
    </w:p>
    <w:p w:rsidR="00245B65" w:rsidRPr="00807CDD" w:rsidRDefault="00245B65" w:rsidP="00EF408A">
      <w:pPr>
        <w:spacing w:after="0" w:line="240" w:lineRule="auto"/>
        <w:rPr>
          <w:rFonts w:cs="Times New Roman"/>
          <w:b/>
          <w:sz w:val="24"/>
          <w:szCs w:val="24"/>
        </w:rPr>
      </w:pPr>
    </w:p>
    <w:p w:rsidR="0035283C" w:rsidRPr="00807CDD" w:rsidRDefault="0035283C"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If a VFC vaccine administration fee of $23.28</w:t>
      </w:r>
      <w:r w:rsidR="000101D0" w:rsidRPr="00807CDD">
        <w:rPr>
          <w:rFonts w:cs="Times New Roman"/>
          <w:sz w:val="24"/>
          <w:szCs w:val="24"/>
        </w:rPr>
        <w:t xml:space="preserve"> per vaccine</w:t>
      </w:r>
      <w:r w:rsidRPr="00807CDD">
        <w:rPr>
          <w:rFonts w:cs="Times New Roman"/>
          <w:sz w:val="24"/>
          <w:szCs w:val="24"/>
        </w:rPr>
        <w:t xml:space="preserve"> </w:t>
      </w:r>
      <w:r w:rsidR="000101D0" w:rsidRPr="00807CDD">
        <w:rPr>
          <w:rFonts w:cs="Times New Roman"/>
          <w:sz w:val="24"/>
          <w:szCs w:val="24"/>
        </w:rPr>
        <w:t xml:space="preserve">is charged </w:t>
      </w:r>
      <w:r w:rsidRPr="00807CDD">
        <w:rPr>
          <w:rFonts w:cs="Times New Roman"/>
          <w:sz w:val="24"/>
          <w:szCs w:val="24"/>
        </w:rPr>
        <w:t>to Medicaid or a Medicaid MCO</w:t>
      </w:r>
      <w:r w:rsidR="000101D0" w:rsidRPr="00807CDD">
        <w:rPr>
          <w:rFonts w:cs="Times New Roman"/>
          <w:sz w:val="24"/>
          <w:szCs w:val="24"/>
        </w:rPr>
        <w:t>,</w:t>
      </w:r>
      <w:r w:rsidRPr="00807CDD">
        <w:rPr>
          <w:rFonts w:cs="Times New Roman"/>
          <w:sz w:val="24"/>
          <w:szCs w:val="24"/>
        </w:rPr>
        <w:t xml:space="preserve"> </w:t>
      </w:r>
      <w:r w:rsidR="00810B39" w:rsidRPr="00807CDD">
        <w:rPr>
          <w:rFonts w:cs="Times New Roman"/>
          <w:sz w:val="24"/>
          <w:szCs w:val="24"/>
        </w:rPr>
        <w:t xml:space="preserve">can I charge </w:t>
      </w:r>
      <w:r w:rsidR="000101D0" w:rsidRPr="00807CDD">
        <w:rPr>
          <w:rFonts w:cs="Times New Roman"/>
          <w:sz w:val="24"/>
          <w:szCs w:val="24"/>
        </w:rPr>
        <w:t xml:space="preserve">uninsured </w:t>
      </w:r>
      <w:r w:rsidR="00602E26" w:rsidRPr="00807CDD">
        <w:rPr>
          <w:rFonts w:cs="Times New Roman"/>
          <w:sz w:val="24"/>
          <w:szCs w:val="24"/>
        </w:rPr>
        <w:t xml:space="preserve">or underinsured </w:t>
      </w:r>
      <w:r w:rsidR="000101D0" w:rsidRPr="00807CDD">
        <w:rPr>
          <w:rFonts w:cs="Times New Roman"/>
          <w:sz w:val="24"/>
          <w:szCs w:val="24"/>
        </w:rPr>
        <w:t>patients who receive VFC vaccines</w:t>
      </w:r>
      <w:r w:rsidR="00810B39" w:rsidRPr="00807CDD">
        <w:rPr>
          <w:rFonts w:cs="Times New Roman"/>
          <w:sz w:val="24"/>
          <w:szCs w:val="24"/>
        </w:rPr>
        <w:t xml:space="preserve"> </w:t>
      </w:r>
      <w:r w:rsidR="00810B39" w:rsidRPr="00807CDD">
        <w:rPr>
          <w:rFonts w:cs="Times New Roman"/>
          <w:b/>
          <w:sz w:val="24"/>
          <w:szCs w:val="24"/>
        </w:rPr>
        <w:t>less than</w:t>
      </w:r>
      <w:r w:rsidRPr="00807CDD">
        <w:rPr>
          <w:rFonts w:cs="Times New Roman"/>
          <w:sz w:val="24"/>
          <w:szCs w:val="24"/>
        </w:rPr>
        <w:t xml:space="preserve"> $23.28 </w:t>
      </w:r>
      <w:r w:rsidR="000101D0" w:rsidRPr="00807CDD">
        <w:rPr>
          <w:rFonts w:cs="Times New Roman"/>
          <w:sz w:val="24"/>
          <w:szCs w:val="24"/>
        </w:rPr>
        <w:t>per vaccine</w:t>
      </w:r>
      <w:r w:rsidR="00810B39" w:rsidRPr="00807CDD">
        <w:rPr>
          <w:rFonts w:cs="Times New Roman"/>
          <w:sz w:val="24"/>
          <w:szCs w:val="24"/>
        </w:rPr>
        <w:t>?</w:t>
      </w:r>
      <w:r w:rsidRPr="00807CDD">
        <w:rPr>
          <w:rFonts w:cs="Times New Roman"/>
          <w:sz w:val="24"/>
          <w:szCs w:val="24"/>
        </w:rPr>
        <w:t xml:space="preserve"> </w:t>
      </w:r>
    </w:p>
    <w:p w:rsidR="0035283C" w:rsidRPr="00807CDD" w:rsidRDefault="0035283C" w:rsidP="00EF408A">
      <w:pPr>
        <w:spacing w:after="0" w:line="240" w:lineRule="auto"/>
        <w:rPr>
          <w:rFonts w:cs="Times New Roman"/>
          <w:sz w:val="24"/>
          <w:szCs w:val="24"/>
        </w:rPr>
      </w:pPr>
      <w:r w:rsidRPr="00807CDD">
        <w:rPr>
          <w:rFonts w:cs="Times New Roman"/>
          <w:b/>
          <w:sz w:val="24"/>
          <w:szCs w:val="24"/>
        </w:rPr>
        <w:t>Answer: No</w:t>
      </w:r>
      <w:r w:rsidR="000101D0" w:rsidRPr="00807CDD">
        <w:rPr>
          <w:rFonts w:cs="Times New Roman"/>
          <w:sz w:val="24"/>
          <w:szCs w:val="24"/>
        </w:rPr>
        <w:t>,</w:t>
      </w:r>
      <w:r w:rsidRPr="00807CDD">
        <w:rPr>
          <w:rFonts w:cs="Times New Roman"/>
          <w:sz w:val="24"/>
          <w:szCs w:val="24"/>
        </w:rPr>
        <w:t xml:space="preserve"> you cannot charge </w:t>
      </w:r>
      <w:r w:rsidR="000101D0" w:rsidRPr="00807CDD">
        <w:rPr>
          <w:rFonts w:cs="Times New Roman"/>
          <w:sz w:val="24"/>
          <w:szCs w:val="24"/>
        </w:rPr>
        <w:t>a</w:t>
      </w:r>
      <w:r w:rsidRPr="00807CDD">
        <w:rPr>
          <w:rFonts w:cs="Times New Roman"/>
          <w:sz w:val="24"/>
          <w:szCs w:val="24"/>
        </w:rPr>
        <w:t xml:space="preserve"> patient less than you bill Medicaid/MCO for the same service</w:t>
      </w:r>
      <w:r w:rsidR="00F12C79" w:rsidRPr="00807CDD">
        <w:rPr>
          <w:rFonts w:cs="Times New Roman"/>
          <w:sz w:val="24"/>
          <w:szCs w:val="24"/>
        </w:rPr>
        <w:t xml:space="preserve">. </w:t>
      </w:r>
      <w:r w:rsidRPr="00807CDD">
        <w:rPr>
          <w:rFonts w:cs="Times New Roman"/>
          <w:sz w:val="24"/>
          <w:szCs w:val="24"/>
        </w:rPr>
        <w:t xml:space="preserve"> </w:t>
      </w:r>
      <w:r w:rsidR="00F12C79" w:rsidRPr="00807CDD">
        <w:rPr>
          <w:rFonts w:cs="Times New Roman"/>
          <w:sz w:val="24"/>
          <w:szCs w:val="24"/>
        </w:rPr>
        <w:t>However,</w:t>
      </w:r>
      <w:r w:rsidRPr="00807CDD">
        <w:rPr>
          <w:rFonts w:cs="Times New Roman"/>
          <w:sz w:val="24"/>
          <w:szCs w:val="24"/>
        </w:rPr>
        <w:t xml:space="preserve"> if the uninsured patient does not have the ability to pay the </w:t>
      </w:r>
      <w:r w:rsidR="000101D0" w:rsidRPr="00807CDD">
        <w:rPr>
          <w:rFonts w:cs="Times New Roman"/>
          <w:sz w:val="24"/>
          <w:szCs w:val="24"/>
        </w:rPr>
        <w:t xml:space="preserve">VFC </w:t>
      </w:r>
      <w:r w:rsidRPr="00807CDD">
        <w:rPr>
          <w:rFonts w:cs="Times New Roman"/>
          <w:sz w:val="24"/>
          <w:szCs w:val="24"/>
        </w:rPr>
        <w:t>administration fee</w:t>
      </w:r>
      <w:r w:rsidR="000101D0" w:rsidRPr="00807CDD">
        <w:rPr>
          <w:rFonts w:cs="Times New Roman"/>
          <w:sz w:val="24"/>
          <w:szCs w:val="24"/>
        </w:rPr>
        <w:t>,</w:t>
      </w:r>
      <w:r w:rsidRPr="00807CDD">
        <w:rPr>
          <w:rFonts w:cs="Times New Roman"/>
          <w:sz w:val="24"/>
          <w:szCs w:val="24"/>
        </w:rPr>
        <w:t xml:space="preserve"> </w:t>
      </w:r>
      <w:r w:rsidR="00E93447" w:rsidRPr="00807CDD">
        <w:rPr>
          <w:rFonts w:cs="Times New Roman"/>
          <w:sz w:val="24"/>
          <w:szCs w:val="24"/>
        </w:rPr>
        <w:t>the vaccine must be provided and the administration fee must be waived.</w:t>
      </w:r>
    </w:p>
    <w:p w:rsidR="00E93447" w:rsidRPr="00807CDD" w:rsidRDefault="00E93447" w:rsidP="00EF408A">
      <w:pPr>
        <w:spacing w:after="0" w:line="240" w:lineRule="auto"/>
        <w:rPr>
          <w:rFonts w:cs="Times New Roman"/>
          <w:b/>
          <w:sz w:val="24"/>
          <w:szCs w:val="24"/>
        </w:rPr>
      </w:pPr>
    </w:p>
    <w:p w:rsidR="00810B39" w:rsidRPr="00807CDD" w:rsidRDefault="00810B39"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If an uninsured</w:t>
      </w:r>
      <w:r w:rsidR="00602E26" w:rsidRPr="00807CDD">
        <w:rPr>
          <w:rFonts w:cs="Times New Roman"/>
          <w:sz w:val="24"/>
          <w:szCs w:val="24"/>
        </w:rPr>
        <w:t xml:space="preserve"> or underinsured</w:t>
      </w:r>
      <w:r w:rsidRPr="00807CDD">
        <w:rPr>
          <w:rFonts w:cs="Times New Roman"/>
          <w:sz w:val="24"/>
          <w:szCs w:val="24"/>
        </w:rPr>
        <w:t xml:space="preserve"> child receives a VFC vaccine(s), can the </w:t>
      </w:r>
      <w:r w:rsidR="00E93447" w:rsidRPr="00807CDD">
        <w:rPr>
          <w:rFonts w:cs="Times New Roman"/>
          <w:sz w:val="24"/>
          <w:szCs w:val="24"/>
        </w:rPr>
        <w:t>LHD</w:t>
      </w:r>
      <w:r w:rsidRPr="00807CDD">
        <w:rPr>
          <w:rFonts w:cs="Times New Roman"/>
          <w:sz w:val="24"/>
          <w:szCs w:val="24"/>
        </w:rPr>
        <w:t xml:space="preserve"> charge the vaccine administration fee per vaccine?</w:t>
      </w:r>
    </w:p>
    <w:p w:rsidR="00810B39" w:rsidRPr="00807CDD" w:rsidRDefault="00810B39" w:rsidP="00EF408A">
      <w:pPr>
        <w:spacing w:after="0" w:line="240" w:lineRule="auto"/>
        <w:rPr>
          <w:rFonts w:cs="Times New Roman"/>
          <w:sz w:val="24"/>
          <w:szCs w:val="24"/>
        </w:rPr>
      </w:pPr>
      <w:r w:rsidRPr="00807CDD">
        <w:rPr>
          <w:rFonts w:cs="Times New Roman"/>
          <w:b/>
          <w:sz w:val="24"/>
          <w:szCs w:val="24"/>
        </w:rPr>
        <w:t>Answer: Yes</w:t>
      </w:r>
      <w:r w:rsidR="00F12C79" w:rsidRPr="00807CDD">
        <w:rPr>
          <w:rFonts w:cs="Times New Roman"/>
          <w:b/>
          <w:sz w:val="24"/>
          <w:szCs w:val="24"/>
        </w:rPr>
        <w:t>.</w:t>
      </w:r>
      <w:r w:rsidRPr="00807CDD">
        <w:rPr>
          <w:rFonts w:cs="Times New Roman"/>
          <w:sz w:val="24"/>
          <w:szCs w:val="24"/>
        </w:rPr>
        <w:t xml:space="preserve"> </w:t>
      </w:r>
      <w:r w:rsidR="00F12C79" w:rsidRPr="00807CDD">
        <w:rPr>
          <w:rFonts w:cs="Times New Roman"/>
          <w:sz w:val="24"/>
          <w:szCs w:val="24"/>
        </w:rPr>
        <w:t>T</w:t>
      </w:r>
      <w:r w:rsidRPr="00807CDD">
        <w:rPr>
          <w:rFonts w:cs="Times New Roman"/>
          <w:sz w:val="24"/>
          <w:szCs w:val="24"/>
        </w:rPr>
        <w:t xml:space="preserve">he vaccine administration fee </w:t>
      </w:r>
      <w:r w:rsidR="00E93447" w:rsidRPr="00807CDD">
        <w:rPr>
          <w:rFonts w:cs="Times New Roman"/>
          <w:sz w:val="24"/>
          <w:szCs w:val="24"/>
        </w:rPr>
        <w:t xml:space="preserve">should be </w:t>
      </w:r>
      <w:r w:rsidRPr="00807CDD">
        <w:rPr>
          <w:rFonts w:cs="Times New Roman"/>
          <w:sz w:val="24"/>
          <w:szCs w:val="24"/>
        </w:rPr>
        <w:t>charged per vaccine</w:t>
      </w:r>
      <w:r w:rsidR="00050041" w:rsidRPr="00807CDD">
        <w:rPr>
          <w:rFonts w:cs="Times New Roman"/>
          <w:sz w:val="24"/>
          <w:szCs w:val="24"/>
        </w:rPr>
        <w:t>,</w:t>
      </w:r>
      <w:r w:rsidRPr="00807CDD">
        <w:rPr>
          <w:rFonts w:cs="Times New Roman"/>
          <w:sz w:val="24"/>
          <w:szCs w:val="24"/>
        </w:rPr>
        <w:t xml:space="preserve"> not per day.</w:t>
      </w:r>
    </w:p>
    <w:p w:rsidR="00810B39" w:rsidRPr="00807CDD" w:rsidRDefault="00810B39" w:rsidP="00EF408A">
      <w:pPr>
        <w:spacing w:after="0" w:line="240" w:lineRule="auto"/>
        <w:rPr>
          <w:rFonts w:cs="Times New Roman"/>
          <w:b/>
          <w:sz w:val="24"/>
          <w:szCs w:val="24"/>
        </w:rPr>
      </w:pPr>
    </w:p>
    <w:p w:rsidR="00810B39" w:rsidRPr="00807CDD" w:rsidRDefault="00810B39"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How do we code Medicaid or a Medicaid Managed Care Organization (MCO) for VFC vaccine administration? </w:t>
      </w:r>
    </w:p>
    <w:p w:rsidR="00810B39" w:rsidRDefault="00810B39" w:rsidP="00EF408A">
      <w:pPr>
        <w:spacing w:after="0" w:line="240" w:lineRule="auto"/>
        <w:rPr>
          <w:rFonts w:cs="Times New Roman"/>
          <w:sz w:val="24"/>
          <w:szCs w:val="24"/>
        </w:rPr>
      </w:pPr>
      <w:r w:rsidRPr="00807CDD">
        <w:rPr>
          <w:rFonts w:cs="Times New Roman"/>
          <w:b/>
          <w:sz w:val="24"/>
          <w:szCs w:val="24"/>
        </w:rPr>
        <w:t xml:space="preserve">Answer: </w:t>
      </w:r>
      <w:r w:rsidRPr="00807CDD">
        <w:rPr>
          <w:rFonts w:cs="Times New Roman"/>
          <w:sz w:val="24"/>
          <w:szCs w:val="24"/>
        </w:rPr>
        <w:t>Bill the</w:t>
      </w:r>
      <w:r w:rsidRPr="00807CDD">
        <w:rPr>
          <w:rFonts w:cs="Times New Roman"/>
          <w:b/>
          <w:sz w:val="24"/>
          <w:szCs w:val="24"/>
        </w:rPr>
        <w:t xml:space="preserve"> </w:t>
      </w:r>
      <w:r w:rsidRPr="00807CDD">
        <w:rPr>
          <w:rFonts w:cs="Times New Roman"/>
          <w:sz w:val="24"/>
          <w:szCs w:val="24"/>
        </w:rPr>
        <w:t>vaccine code with a SE modifier.  Do not use the vaccine administration codes.</w:t>
      </w:r>
    </w:p>
    <w:p w:rsidR="00AA53D7" w:rsidRPr="00807CDD" w:rsidRDefault="00AA53D7" w:rsidP="00EF408A">
      <w:pPr>
        <w:spacing w:after="0" w:line="240" w:lineRule="auto"/>
        <w:rPr>
          <w:rFonts w:cs="Times New Roman"/>
          <w:sz w:val="24"/>
          <w:szCs w:val="24"/>
        </w:rPr>
      </w:pPr>
    </w:p>
    <w:p w:rsidR="00602E26" w:rsidRPr="00807CDD" w:rsidRDefault="00602E26" w:rsidP="00EF408A">
      <w:pPr>
        <w:spacing w:after="0" w:line="240" w:lineRule="auto"/>
        <w:rPr>
          <w:rFonts w:cs="Times New Roman"/>
          <w:sz w:val="24"/>
          <w:szCs w:val="24"/>
        </w:rPr>
      </w:pPr>
      <w:r w:rsidRPr="00807CDD">
        <w:rPr>
          <w:noProof/>
          <w:sz w:val="24"/>
          <w:szCs w:val="24"/>
        </w:rPr>
        <w:drawing>
          <wp:inline distT="0" distB="0" distL="0" distR="0" wp14:anchorId="584538A7" wp14:editId="729B44DE">
            <wp:extent cx="1593233" cy="661959"/>
            <wp:effectExtent l="0" t="0" r="6985"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285" cy="662812"/>
                    </a:xfrm>
                    <a:prstGeom prst="rect">
                      <a:avLst/>
                    </a:prstGeom>
                    <a:noFill/>
                    <a:extLst/>
                  </pic:spPr>
                </pic:pic>
              </a:graphicData>
            </a:graphic>
          </wp:inline>
        </w:drawing>
      </w:r>
    </w:p>
    <w:p w:rsidR="00EF408A" w:rsidRDefault="00EF408A" w:rsidP="00EF408A">
      <w:pPr>
        <w:spacing w:after="0"/>
        <w:rPr>
          <w:rFonts w:cs="Times New Roman"/>
          <w:b/>
          <w:sz w:val="24"/>
          <w:szCs w:val="24"/>
        </w:rPr>
      </w:pPr>
      <w:r>
        <w:rPr>
          <w:rFonts w:cs="Times New Roman"/>
          <w:b/>
          <w:sz w:val="24"/>
          <w:szCs w:val="24"/>
        </w:rPr>
        <w:br w:type="page"/>
      </w:r>
    </w:p>
    <w:p w:rsidR="00602E26" w:rsidRPr="00084281" w:rsidRDefault="00602E26" w:rsidP="00EF408A">
      <w:pPr>
        <w:spacing w:after="0"/>
        <w:rPr>
          <w:b/>
          <w:color w:val="FF0000"/>
          <w:sz w:val="24"/>
          <w:szCs w:val="24"/>
        </w:rPr>
      </w:pPr>
      <w:r w:rsidRPr="00807CDD">
        <w:rPr>
          <w:b/>
          <w:bCs/>
          <w:sz w:val="24"/>
          <w:szCs w:val="24"/>
        </w:rPr>
        <w:lastRenderedPageBreak/>
        <w:t xml:space="preserve">Question: </w:t>
      </w:r>
      <w:r w:rsidR="00EF408A" w:rsidRPr="00EF408A">
        <w:rPr>
          <w:bCs/>
          <w:sz w:val="24"/>
          <w:szCs w:val="24"/>
        </w:rPr>
        <w:t xml:space="preserve">Why do we receive rejections </w:t>
      </w:r>
      <w:r w:rsidR="00EF408A">
        <w:rPr>
          <w:bCs/>
          <w:sz w:val="24"/>
          <w:szCs w:val="24"/>
        </w:rPr>
        <w:t xml:space="preserve">from Medicaid/MCOs </w:t>
      </w:r>
      <w:r w:rsidR="00EF408A" w:rsidRPr="00EF408A">
        <w:rPr>
          <w:bCs/>
          <w:sz w:val="24"/>
          <w:szCs w:val="24"/>
        </w:rPr>
        <w:t>w</w:t>
      </w:r>
      <w:r w:rsidRPr="00EF408A">
        <w:rPr>
          <w:sz w:val="24"/>
          <w:szCs w:val="24"/>
        </w:rPr>
        <w:t>hen</w:t>
      </w:r>
      <w:r w:rsidRPr="00807CDD">
        <w:rPr>
          <w:sz w:val="24"/>
          <w:szCs w:val="24"/>
        </w:rPr>
        <w:t xml:space="preserve"> we use CPT codes 90633 and 90</w:t>
      </w:r>
      <w:r w:rsidR="00EF408A">
        <w:rPr>
          <w:sz w:val="24"/>
          <w:szCs w:val="24"/>
        </w:rPr>
        <w:t>471?</w:t>
      </w:r>
    </w:p>
    <w:p w:rsidR="00602E26" w:rsidRPr="00807CDD" w:rsidRDefault="00602E26" w:rsidP="00EF408A">
      <w:pPr>
        <w:spacing w:after="0"/>
        <w:rPr>
          <w:rFonts w:cs="Times New Roman"/>
          <w:sz w:val="24"/>
          <w:szCs w:val="24"/>
        </w:rPr>
      </w:pPr>
      <w:r w:rsidRPr="00807CDD">
        <w:rPr>
          <w:rFonts w:cs="Times New Roman"/>
          <w:b/>
          <w:bCs/>
          <w:sz w:val="24"/>
          <w:szCs w:val="24"/>
        </w:rPr>
        <w:t xml:space="preserve">Answer: </w:t>
      </w:r>
      <w:r w:rsidRPr="00807CDD">
        <w:rPr>
          <w:rFonts w:cs="Times New Roman"/>
          <w:sz w:val="24"/>
          <w:szCs w:val="24"/>
        </w:rPr>
        <w:t>Medicaid does not reimburse the CPT vaccine administration codes</w:t>
      </w:r>
    </w:p>
    <w:p w:rsidR="000270E5" w:rsidRPr="00807CDD" w:rsidRDefault="002E53D7" w:rsidP="00EF408A">
      <w:pPr>
        <w:numPr>
          <w:ilvl w:val="1"/>
          <w:numId w:val="7"/>
        </w:numPr>
        <w:spacing w:after="0"/>
        <w:rPr>
          <w:rFonts w:cs="Times New Roman"/>
          <w:sz w:val="24"/>
          <w:szCs w:val="24"/>
        </w:rPr>
      </w:pPr>
      <w:r w:rsidRPr="00807CDD">
        <w:rPr>
          <w:rFonts w:cs="Times New Roman"/>
          <w:sz w:val="24"/>
          <w:szCs w:val="24"/>
        </w:rPr>
        <w:t xml:space="preserve">VFC vaccines must be used for pediatric Medicaid </w:t>
      </w:r>
      <w:r w:rsidR="001C665A" w:rsidRPr="00807CDD">
        <w:rPr>
          <w:rFonts w:cs="Times New Roman"/>
          <w:sz w:val="24"/>
          <w:szCs w:val="24"/>
        </w:rPr>
        <w:t>patients</w:t>
      </w:r>
      <w:r w:rsidRPr="00807CDD">
        <w:rPr>
          <w:rFonts w:cs="Times New Roman"/>
          <w:sz w:val="24"/>
          <w:szCs w:val="24"/>
        </w:rPr>
        <w:t>.</w:t>
      </w:r>
    </w:p>
    <w:p w:rsidR="000270E5" w:rsidRPr="00807CDD" w:rsidRDefault="002E53D7" w:rsidP="00EF408A">
      <w:pPr>
        <w:numPr>
          <w:ilvl w:val="1"/>
          <w:numId w:val="7"/>
        </w:numPr>
        <w:spacing w:after="0" w:line="240" w:lineRule="auto"/>
        <w:rPr>
          <w:rFonts w:cs="Times New Roman"/>
          <w:sz w:val="24"/>
          <w:szCs w:val="24"/>
        </w:rPr>
      </w:pPr>
      <w:r w:rsidRPr="00807CDD">
        <w:rPr>
          <w:rFonts w:cs="Times New Roman"/>
          <w:sz w:val="24"/>
          <w:szCs w:val="24"/>
        </w:rPr>
        <w:t xml:space="preserve">VFC vaccines should always be billed </w:t>
      </w:r>
      <w:r w:rsidR="00050041" w:rsidRPr="00807CDD">
        <w:rPr>
          <w:rFonts w:cs="Times New Roman"/>
          <w:sz w:val="24"/>
          <w:szCs w:val="24"/>
        </w:rPr>
        <w:t>with</w:t>
      </w:r>
      <w:r w:rsidRPr="00807CDD">
        <w:rPr>
          <w:rFonts w:cs="Times New Roman"/>
          <w:sz w:val="24"/>
          <w:szCs w:val="24"/>
        </w:rPr>
        <w:t xml:space="preserve"> the SE modifier appended to the vaccine code.  </w:t>
      </w:r>
    </w:p>
    <w:p w:rsidR="000270E5" w:rsidRPr="00807CDD" w:rsidRDefault="002E53D7" w:rsidP="00EF408A">
      <w:pPr>
        <w:numPr>
          <w:ilvl w:val="1"/>
          <w:numId w:val="7"/>
        </w:numPr>
        <w:spacing w:after="0" w:line="240" w:lineRule="auto"/>
        <w:rPr>
          <w:rFonts w:cs="Times New Roman"/>
          <w:sz w:val="24"/>
          <w:szCs w:val="24"/>
        </w:rPr>
      </w:pPr>
      <w:r w:rsidRPr="00807CDD">
        <w:rPr>
          <w:rFonts w:cs="Times New Roman"/>
          <w:sz w:val="24"/>
          <w:szCs w:val="24"/>
        </w:rPr>
        <w:t>Adult vaccines are reimbursed but the vaccine administration services are not reimbursed.</w:t>
      </w:r>
    </w:p>
    <w:p w:rsidR="008A39D3" w:rsidRDefault="008A39D3" w:rsidP="00EF408A">
      <w:pPr>
        <w:spacing w:after="0" w:line="240" w:lineRule="auto"/>
        <w:rPr>
          <w:rFonts w:cs="Times New Roman"/>
          <w:sz w:val="24"/>
          <w:szCs w:val="24"/>
        </w:rPr>
      </w:pPr>
    </w:p>
    <w:p w:rsidR="00E47FFD" w:rsidRPr="00807CDD" w:rsidRDefault="00E47FFD" w:rsidP="00EF408A">
      <w:pPr>
        <w:spacing w:after="0" w:line="240" w:lineRule="auto"/>
        <w:rPr>
          <w:rFonts w:cs="Times New Roman"/>
          <w:sz w:val="24"/>
          <w:szCs w:val="24"/>
        </w:rPr>
      </w:pPr>
      <w:r w:rsidRPr="00807CDD">
        <w:rPr>
          <w:rFonts w:cs="Times New Roman"/>
          <w:sz w:val="24"/>
          <w:szCs w:val="24"/>
        </w:rPr>
        <w:t xml:space="preserve">The 2014 VFC </w:t>
      </w:r>
      <w:r w:rsidR="00050041" w:rsidRPr="00807CDD">
        <w:rPr>
          <w:rFonts w:cs="Times New Roman"/>
          <w:sz w:val="24"/>
          <w:szCs w:val="24"/>
        </w:rPr>
        <w:t>P</w:t>
      </w:r>
      <w:r w:rsidRPr="00807CDD">
        <w:rPr>
          <w:rFonts w:cs="Times New Roman"/>
          <w:sz w:val="24"/>
          <w:szCs w:val="24"/>
        </w:rPr>
        <w:t xml:space="preserve">rovider </w:t>
      </w:r>
      <w:r w:rsidR="00050041" w:rsidRPr="00807CDD">
        <w:rPr>
          <w:rFonts w:cs="Times New Roman"/>
          <w:sz w:val="24"/>
          <w:szCs w:val="24"/>
        </w:rPr>
        <w:t>A</w:t>
      </w:r>
      <w:r w:rsidRPr="00807CDD">
        <w:rPr>
          <w:rFonts w:cs="Times New Roman"/>
          <w:sz w:val="24"/>
          <w:szCs w:val="24"/>
        </w:rPr>
        <w:t xml:space="preserve">greement </w:t>
      </w:r>
      <w:r w:rsidR="00050041" w:rsidRPr="00807CDD">
        <w:rPr>
          <w:rFonts w:cs="Times New Roman"/>
          <w:sz w:val="24"/>
          <w:szCs w:val="24"/>
        </w:rPr>
        <w:t>states</w:t>
      </w:r>
      <w:r w:rsidRPr="00807CDD">
        <w:rPr>
          <w:rFonts w:cs="Times New Roman"/>
          <w:sz w:val="24"/>
          <w:szCs w:val="24"/>
        </w:rPr>
        <w:t xml:space="preserve"> the following regarding administration fees:</w:t>
      </w:r>
    </w:p>
    <w:p w:rsidR="00E47FFD" w:rsidRPr="00807CDD" w:rsidRDefault="00E47FFD" w:rsidP="00EF408A">
      <w:pPr>
        <w:pStyle w:val="ListParagraph"/>
        <w:numPr>
          <w:ilvl w:val="0"/>
          <w:numId w:val="2"/>
        </w:numPr>
        <w:spacing w:after="0" w:line="240" w:lineRule="auto"/>
        <w:rPr>
          <w:rFonts w:cs="Times New Roman"/>
          <w:sz w:val="24"/>
          <w:szCs w:val="24"/>
        </w:rPr>
      </w:pPr>
      <w:r w:rsidRPr="00807CDD">
        <w:rPr>
          <w:rFonts w:cs="Times New Roman"/>
          <w:sz w:val="24"/>
          <w:szCs w:val="24"/>
        </w:rPr>
        <w:t>I will not charge a vaccine administration fee to non-Medicaid</w:t>
      </w:r>
      <w:r w:rsidR="00F12C79" w:rsidRPr="00807CDD">
        <w:rPr>
          <w:rFonts w:cs="Times New Roman"/>
          <w:sz w:val="24"/>
          <w:szCs w:val="24"/>
        </w:rPr>
        <w:t xml:space="preserve"> </w:t>
      </w:r>
      <w:r w:rsidR="00807CDD" w:rsidRPr="00807CDD">
        <w:rPr>
          <w:rFonts w:cs="Times New Roman"/>
          <w:sz w:val="24"/>
          <w:szCs w:val="24"/>
        </w:rPr>
        <w:t>a federal vaccine eligible child that exceeds</w:t>
      </w:r>
      <w:r w:rsidRPr="00807CDD">
        <w:rPr>
          <w:rFonts w:cs="Times New Roman"/>
          <w:sz w:val="24"/>
          <w:szCs w:val="24"/>
        </w:rPr>
        <w:t xml:space="preserve"> the administration fee cap of $23.28 per vaccine dose. Non-Medicaid children include children without insurance or children who are under-insured. Per the VFC agreement</w:t>
      </w:r>
      <w:r w:rsidR="00050041" w:rsidRPr="00807CDD">
        <w:rPr>
          <w:rFonts w:cs="Times New Roman"/>
          <w:sz w:val="24"/>
          <w:szCs w:val="24"/>
        </w:rPr>
        <w:t>,</w:t>
      </w:r>
      <w:r w:rsidRPr="00807CDD">
        <w:rPr>
          <w:rFonts w:cs="Times New Roman"/>
          <w:sz w:val="24"/>
          <w:szCs w:val="24"/>
        </w:rPr>
        <w:t xml:space="preserve"> th</w:t>
      </w:r>
      <w:r w:rsidR="00F12C79" w:rsidRPr="00807CDD">
        <w:rPr>
          <w:rFonts w:cs="Times New Roman"/>
          <w:sz w:val="24"/>
          <w:szCs w:val="24"/>
        </w:rPr>
        <w:t>ese</w:t>
      </w:r>
      <w:r w:rsidRPr="00807CDD">
        <w:rPr>
          <w:rFonts w:cs="Times New Roman"/>
          <w:sz w:val="24"/>
          <w:szCs w:val="24"/>
        </w:rPr>
        <w:t xml:space="preserve"> </w:t>
      </w:r>
      <w:r w:rsidR="00F12C79" w:rsidRPr="00807CDD">
        <w:rPr>
          <w:rFonts w:cs="Times New Roman"/>
          <w:sz w:val="24"/>
          <w:szCs w:val="24"/>
        </w:rPr>
        <w:t>children</w:t>
      </w:r>
      <w:r w:rsidRPr="00807CDD">
        <w:rPr>
          <w:rFonts w:cs="Times New Roman"/>
          <w:sz w:val="24"/>
          <w:szCs w:val="24"/>
        </w:rPr>
        <w:t xml:space="preserve"> cannot be denied services because they can't pay the fee.</w:t>
      </w:r>
    </w:p>
    <w:p w:rsidR="00E47FFD" w:rsidRPr="00807CDD" w:rsidRDefault="00E47FFD" w:rsidP="00EF408A">
      <w:pPr>
        <w:pStyle w:val="ListParagraph"/>
        <w:numPr>
          <w:ilvl w:val="0"/>
          <w:numId w:val="2"/>
        </w:numPr>
        <w:spacing w:after="0" w:line="240" w:lineRule="auto"/>
        <w:rPr>
          <w:rFonts w:cs="Times New Roman"/>
          <w:sz w:val="24"/>
          <w:szCs w:val="24"/>
        </w:rPr>
      </w:pPr>
      <w:r w:rsidRPr="00807CDD">
        <w:rPr>
          <w:rFonts w:cs="Times New Roman"/>
          <w:sz w:val="24"/>
          <w:szCs w:val="24"/>
        </w:rPr>
        <w:t xml:space="preserve">I will not deny administration of a </w:t>
      </w:r>
      <w:r w:rsidRPr="00807CDD">
        <w:rPr>
          <w:rFonts w:cs="Times New Roman"/>
          <w:b/>
          <w:sz w:val="24"/>
          <w:szCs w:val="24"/>
        </w:rPr>
        <w:t>publicly purchased vaccine</w:t>
      </w:r>
      <w:r w:rsidRPr="00807CDD">
        <w:rPr>
          <w:rFonts w:cs="Times New Roman"/>
          <w:sz w:val="24"/>
          <w:szCs w:val="24"/>
        </w:rPr>
        <w:t xml:space="preserve"> to an established patient because the child's parent/guardian/individual of record is unable to pay the administration fee.</w:t>
      </w:r>
    </w:p>
    <w:p w:rsidR="00E47FFD" w:rsidRPr="00807CDD" w:rsidRDefault="00E47FFD" w:rsidP="00EF408A">
      <w:pPr>
        <w:pStyle w:val="ListParagraph"/>
        <w:numPr>
          <w:ilvl w:val="0"/>
          <w:numId w:val="2"/>
        </w:numPr>
        <w:spacing w:after="0" w:line="240" w:lineRule="auto"/>
        <w:rPr>
          <w:rFonts w:cs="Times New Roman"/>
          <w:sz w:val="24"/>
          <w:szCs w:val="24"/>
        </w:rPr>
      </w:pPr>
      <w:r w:rsidRPr="00807CDD">
        <w:rPr>
          <w:rFonts w:cs="Times New Roman"/>
          <w:sz w:val="24"/>
          <w:szCs w:val="24"/>
        </w:rPr>
        <w:t>For Medicaid children, I will accept the reimbursement for immunization administration set by the state Medicaid agency or the contracted Medicaid health plans.</w:t>
      </w:r>
    </w:p>
    <w:p w:rsidR="00E47FFD" w:rsidRPr="00807CDD" w:rsidRDefault="00E47FFD" w:rsidP="00EF408A">
      <w:pPr>
        <w:pStyle w:val="ListParagraph"/>
        <w:numPr>
          <w:ilvl w:val="0"/>
          <w:numId w:val="2"/>
        </w:numPr>
        <w:spacing w:after="0" w:line="240" w:lineRule="auto"/>
        <w:rPr>
          <w:rFonts w:cs="Times New Roman"/>
          <w:sz w:val="24"/>
          <w:szCs w:val="24"/>
        </w:rPr>
      </w:pPr>
      <w:r w:rsidRPr="00807CDD">
        <w:rPr>
          <w:rFonts w:cs="Times New Roman"/>
          <w:sz w:val="24"/>
          <w:szCs w:val="24"/>
        </w:rPr>
        <w:t>Since this is a HHS/CDC agreement/policy</w:t>
      </w:r>
      <w:r w:rsidR="00F12C79" w:rsidRPr="00807CDD">
        <w:rPr>
          <w:rFonts w:cs="Times New Roman"/>
          <w:sz w:val="24"/>
          <w:szCs w:val="24"/>
        </w:rPr>
        <w:t>,</w:t>
      </w:r>
      <w:r w:rsidRPr="00807CDD">
        <w:rPr>
          <w:rFonts w:cs="Times New Roman"/>
          <w:sz w:val="24"/>
          <w:szCs w:val="24"/>
        </w:rPr>
        <w:t xml:space="preserve"> this</w:t>
      </w:r>
      <w:r w:rsidR="00F12C79" w:rsidRPr="00807CDD">
        <w:rPr>
          <w:rFonts w:cs="Times New Roman"/>
          <w:sz w:val="24"/>
          <w:szCs w:val="24"/>
        </w:rPr>
        <w:t xml:space="preserve"> policy</w:t>
      </w:r>
      <w:r w:rsidRPr="00807CDD">
        <w:rPr>
          <w:rFonts w:cs="Times New Roman"/>
          <w:sz w:val="24"/>
          <w:szCs w:val="24"/>
        </w:rPr>
        <w:t xml:space="preserve"> meets the requirements of the ACA. </w:t>
      </w:r>
    </w:p>
    <w:p w:rsidR="00050041" w:rsidRPr="00807CDD" w:rsidRDefault="00050041" w:rsidP="00EF408A">
      <w:pPr>
        <w:spacing w:after="0" w:line="240" w:lineRule="auto"/>
        <w:rPr>
          <w:rFonts w:cs="Times New Roman"/>
          <w:b/>
          <w:bCs/>
          <w:sz w:val="24"/>
          <w:szCs w:val="24"/>
        </w:rPr>
      </w:pPr>
    </w:p>
    <w:p w:rsidR="00050041" w:rsidRPr="00807CDD" w:rsidRDefault="00E47FFD" w:rsidP="00EF408A">
      <w:pPr>
        <w:spacing w:after="0" w:line="240" w:lineRule="auto"/>
        <w:rPr>
          <w:rFonts w:cs="Times New Roman"/>
          <w:sz w:val="24"/>
          <w:szCs w:val="24"/>
        </w:rPr>
      </w:pPr>
      <w:r w:rsidRPr="00807CDD">
        <w:rPr>
          <w:rFonts w:cs="Times New Roman"/>
          <w:b/>
          <w:bCs/>
          <w:sz w:val="24"/>
          <w:szCs w:val="24"/>
        </w:rPr>
        <w:t>Question:</w:t>
      </w:r>
      <w:r w:rsidRPr="00807CDD">
        <w:rPr>
          <w:rFonts w:cs="Times New Roman"/>
          <w:sz w:val="24"/>
          <w:szCs w:val="24"/>
        </w:rPr>
        <w:t xml:space="preserve"> </w:t>
      </w:r>
      <w:r w:rsidR="00050041" w:rsidRPr="00807CDD">
        <w:rPr>
          <w:rFonts w:cs="Times New Roman"/>
          <w:sz w:val="24"/>
          <w:szCs w:val="24"/>
        </w:rPr>
        <w:t>We are concerned about</w:t>
      </w:r>
      <w:r w:rsidRPr="00807CDD">
        <w:rPr>
          <w:rFonts w:cs="Times New Roman"/>
          <w:sz w:val="24"/>
          <w:szCs w:val="24"/>
        </w:rPr>
        <w:t xml:space="preserve"> charging administration fees for 317 and VFC vaccines.  </w:t>
      </w:r>
      <w:r w:rsidR="00050041" w:rsidRPr="00807CDD">
        <w:rPr>
          <w:rFonts w:cs="Times New Roman"/>
          <w:sz w:val="24"/>
          <w:szCs w:val="24"/>
        </w:rPr>
        <w:t>We</w:t>
      </w:r>
      <w:r w:rsidRPr="00807CDD">
        <w:rPr>
          <w:rFonts w:cs="Times New Roman"/>
          <w:sz w:val="24"/>
          <w:szCs w:val="24"/>
        </w:rPr>
        <w:t xml:space="preserve"> understand that we can charge Medicaid the administration fee, but </w:t>
      </w:r>
      <w:r w:rsidR="00050041" w:rsidRPr="00807CDD">
        <w:rPr>
          <w:rFonts w:cs="Times New Roman"/>
          <w:sz w:val="24"/>
          <w:szCs w:val="24"/>
        </w:rPr>
        <w:t>can we</w:t>
      </w:r>
      <w:r w:rsidRPr="00807CDD">
        <w:rPr>
          <w:rFonts w:cs="Times New Roman"/>
          <w:sz w:val="24"/>
          <w:szCs w:val="24"/>
        </w:rPr>
        <w:t xml:space="preserve"> charge </w:t>
      </w:r>
      <w:r w:rsidR="00050041" w:rsidRPr="00807CDD">
        <w:rPr>
          <w:rFonts w:cs="Times New Roman"/>
          <w:sz w:val="24"/>
          <w:szCs w:val="24"/>
        </w:rPr>
        <w:t>patients</w:t>
      </w:r>
      <w:r w:rsidRPr="00807CDD">
        <w:rPr>
          <w:rFonts w:cs="Times New Roman"/>
          <w:sz w:val="24"/>
          <w:szCs w:val="24"/>
        </w:rPr>
        <w:t xml:space="preserve"> the administration fee if they don’t have insurance</w:t>
      </w:r>
      <w:r w:rsidR="00050041" w:rsidRPr="00807CDD">
        <w:rPr>
          <w:rFonts w:cs="Times New Roman"/>
          <w:sz w:val="24"/>
          <w:szCs w:val="24"/>
        </w:rPr>
        <w:t>?</w:t>
      </w:r>
      <w:r w:rsidRPr="00807CDD">
        <w:rPr>
          <w:rFonts w:cs="Times New Roman"/>
          <w:sz w:val="24"/>
          <w:szCs w:val="24"/>
        </w:rPr>
        <w:t>  How does that work with the ACA guidelines that there should be no out of pocket expenses for preventive services?  Vaccines are preventive</w:t>
      </w:r>
      <w:r w:rsidR="00050041" w:rsidRPr="00807CDD">
        <w:rPr>
          <w:rFonts w:cs="Times New Roman"/>
          <w:sz w:val="24"/>
          <w:szCs w:val="24"/>
        </w:rPr>
        <w:t>.</w:t>
      </w:r>
      <w:r w:rsidRPr="00807CDD">
        <w:rPr>
          <w:rFonts w:cs="Times New Roman"/>
          <w:sz w:val="24"/>
          <w:szCs w:val="24"/>
        </w:rPr>
        <w:t xml:space="preserve"> </w:t>
      </w:r>
    </w:p>
    <w:p w:rsidR="00EF408A" w:rsidRDefault="001C665A" w:rsidP="00EF408A">
      <w:pPr>
        <w:spacing w:after="0" w:line="240" w:lineRule="auto"/>
        <w:rPr>
          <w:rFonts w:cs="Times New Roman"/>
          <w:sz w:val="24"/>
          <w:szCs w:val="24"/>
        </w:rPr>
      </w:pPr>
      <w:r w:rsidRPr="00807CDD">
        <w:rPr>
          <w:rFonts w:cs="Times New Roman"/>
          <w:b/>
          <w:sz w:val="24"/>
          <w:szCs w:val="24"/>
        </w:rPr>
        <w:t xml:space="preserve">Answer: </w:t>
      </w:r>
      <w:r w:rsidRPr="00807CDD">
        <w:rPr>
          <w:rFonts w:cs="Times New Roman"/>
          <w:sz w:val="24"/>
          <w:szCs w:val="24"/>
        </w:rPr>
        <w:t xml:space="preserve">The ACA guidelines for no out-of-pocket expenses for preventative services </w:t>
      </w:r>
      <w:r w:rsidRPr="00807CDD">
        <w:rPr>
          <w:rFonts w:cs="Times New Roman"/>
          <w:b/>
          <w:sz w:val="24"/>
          <w:szCs w:val="24"/>
        </w:rPr>
        <w:t>only applies to patients that have a qualifying health plan and receive preventative/immunization services from a participating provider.</w:t>
      </w:r>
      <w:r w:rsidRPr="00807CDD">
        <w:rPr>
          <w:rFonts w:cs="Times New Roman"/>
          <w:sz w:val="24"/>
          <w:szCs w:val="24"/>
        </w:rPr>
        <w:t xml:space="preserve">  </w:t>
      </w:r>
    </w:p>
    <w:p w:rsidR="00EF408A" w:rsidRDefault="001C665A" w:rsidP="00EF408A">
      <w:pPr>
        <w:spacing w:after="0" w:line="240" w:lineRule="auto"/>
        <w:rPr>
          <w:rFonts w:cs="Times New Roman"/>
          <w:sz w:val="24"/>
          <w:szCs w:val="24"/>
        </w:rPr>
      </w:pPr>
      <w:r w:rsidRPr="00807CDD">
        <w:rPr>
          <w:rFonts w:cs="Times New Roman"/>
          <w:sz w:val="24"/>
          <w:szCs w:val="24"/>
        </w:rPr>
        <w:t>For additional information</w:t>
      </w:r>
      <w:r w:rsidR="00084281">
        <w:rPr>
          <w:rFonts w:cs="Times New Roman"/>
          <w:sz w:val="24"/>
          <w:szCs w:val="24"/>
        </w:rPr>
        <w:t xml:space="preserve"> </w:t>
      </w:r>
      <w:r w:rsidR="00084281" w:rsidRPr="00EF408A">
        <w:rPr>
          <w:rFonts w:cs="Times New Roman"/>
          <w:sz w:val="24"/>
          <w:szCs w:val="24"/>
        </w:rPr>
        <w:t xml:space="preserve">go </w:t>
      </w:r>
      <w:r w:rsidR="00EF408A" w:rsidRPr="00EF408A">
        <w:rPr>
          <w:rFonts w:cs="Times New Roman"/>
          <w:sz w:val="24"/>
          <w:szCs w:val="24"/>
        </w:rPr>
        <w:t>to:</w:t>
      </w:r>
      <w:r w:rsidRPr="00807CDD">
        <w:rPr>
          <w:rFonts w:cs="Times New Roman"/>
          <w:sz w:val="24"/>
          <w:szCs w:val="24"/>
        </w:rPr>
        <w:t xml:space="preserve"> </w:t>
      </w:r>
    </w:p>
    <w:p w:rsidR="00EF408A" w:rsidRPr="00AA53D7" w:rsidRDefault="00466F19" w:rsidP="00EF408A">
      <w:pPr>
        <w:spacing w:after="0" w:line="240" w:lineRule="auto"/>
        <w:ind w:left="720"/>
        <w:rPr>
          <w:rFonts w:cs="Times New Roman"/>
          <w:color w:val="0070C0"/>
          <w:sz w:val="24"/>
          <w:szCs w:val="24"/>
        </w:rPr>
      </w:pPr>
      <w:hyperlink r:id="rId11" w:history="1">
        <w:r w:rsidR="001C665A" w:rsidRPr="00AA53D7">
          <w:rPr>
            <w:rStyle w:val="Hyperlink"/>
            <w:rFonts w:cs="Times New Roman"/>
            <w:color w:val="0070C0"/>
            <w:sz w:val="24"/>
            <w:szCs w:val="24"/>
          </w:rPr>
          <w:t>http://obamacarefacts.com/benefitsofobamacare.php</w:t>
        </w:r>
      </w:hyperlink>
    </w:p>
    <w:p w:rsidR="00EF408A" w:rsidRDefault="00EF408A" w:rsidP="00EF408A">
      <w:pPr>
        <w:spacing w:after="0" w:line="240" w:lineRule="auto"/>
        <w:ind w:left="72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t>or</w:t>
      </w:r>
    </w:p>
    <w:p w:rsidR="001C665A" w:rsidRPr="00AA53D7" w:rsidRDefault="00AA53D7" w:rsidP="00EF408A">
      <w:pPr>
        <w:spacing w:after="0" w:line="240" w:lineRule="auto"/>
        <w:ind w:left="720"/>
        <w:rPr>
          <w:rStyle w:val="Hyperlink"/>
          <w:rFonts w:cs="Times New Roman"/>
          <w:sz w:val="24"/>
          <w:szCs w:val="24"/>
        </w:rPr>
      </w:pPr>
      <w:r>
        <w:rPr>
          <w:rFonts w:cs="Times New Roman"/>
          <w:sz w:val="24"/>
          <w:szCs w:val="24"/>
        </w:rPr>
        <w:fldChar w:fldCharType="begin"/>
      </w:r>
      <w:r>
        <w:rPr>
          <w:rFonts w:cs="Times New Roman"/>
          <w:sz w:val="24"/>
          <w:szCs w:val="24"/>
        </w:rPr>
        <w:instrText xml:space="preserve"> HYPERLINK "http://obamacarefacts.com/obamacare-preventive-care.php" </w:instrText>
      </w:r>
      <w:r>
        <w:rPr>
          <w:rFonts w:cs="Times New Roman"/>
          <w:sz w:val="24"/>
          <w:szCs w:val="24"/>
        </w:rPr>
        <w:fldChar w:fldCharType="separate"/>
      </w:r>
      <w:r w:rsidR="001C665A" w:rsidRPr="00AA53D7">
        <w:rPr>
          <w:rStyle w:val="Hyperlink"/>
          <w:rFonts w:cs="Times New Roman"/>
          <w:sz w:val="24"/>
          <w:szCs w:val="24"/>
        </w:rPr>
        <w:t>http://obamacarefacts.com/obamacare-preventive-care.php</w:t>
      </w:r>
    </w:p>
    <w:p w:rsidR="00AA53D7" w:rsidRPr="00807CDD" w:rsidRDefault="00AA53D7" w:rsidP="00EF408A">
      <w:pPr>
        <w:spacing w:after="0" w:line="240" w:lineRule="auto"/>
        <w:ind w:left="720"/>
        <w:rPr>
          <w:rFonts w:cs="Times New Roman"/>
          <w:sz w:val="24"/>
          <w:szCs w:val="24"/>
        </w:rPr>
      </w:pPr>
      <w:r>
        <w:rPr>
          <w:rFonts w:cs="Times New Roman"/>
          <w:sz w:val="24"/>
          <w:szCs w:val="24"/>
        </w:rPr>
        <w:fldChar w:fldCharType="end"/>
      </w:r>
    </w:p>
    <w:p w:rsidR="00AA53D7" w:rsidRDefault="001C665A" w:rsidP="00EF408A">
      <w:pPr>
        <w:shd w:val="clear" w:color="auto" w:fill="FFFFFF"/>
        <w:spacing w:after="0" w:line="240" w:lineRule="auto"/>
        <w:rPr>
          <w:rFonts w:eastAsia="Times New Roman" w:cs="Times New Roman"/>
          <w:color w:val="000000"/>
          <w:sz w:val="24"/>
          <w:szCs w:val="24"/>
        </w:rPr>
      </w:pPr>
      <w:r w:rsidRPr="00807CDD">
        <w:rPr>
          <w:rFonts w:eastAsia="Times New Roman" w:cs="Times New Roman"/>
          <w:color w:val="000000"/>
          <w:sz w:val="24"/>
          <w:szCs w:val="24"/>
        </w:rPr>
        <w:t>The new ObamaCare health care law states that health plans offered in the individual and small group markets, both inside and outside of the Health Insurance Marketplace (also called Heal</w:t>
      </w:r>
      <w:r w:rsidR="00411269" w:rsidRPr="00807CDD">
        <w:rPr>
          <w:rFonts w:eastAsia="Times New Roman" w:cs="Times New Roman"/>
          <w:color w:val="000000"/>
          <w:sz w:val="24"/>
          <w:szCs w:val="24"/>
        </w:rPr>
        <w:t>th Insurance Exchanges), offer </w:t>
      </w:r>
      <w:r w:rsidRPr="00807CDD">
        <w:rPr>
          <w:rFonts w:eastAsia="Times New Roman" w:cs="Times New Roman"/>
          <w:color w:val="000000"/>
          <w:sz w:val="24"/>
          <w:szCs w:val="24"/>
        </w:rPr>
        <w:t xml:space="preserve">essential health benefits. Please note that grandfathered plans purchased before the bill was signed into law may not be required to provide these services. </w:t>
      </w:r>
    </w:p>
    <w:p w:rsidR="0087273F" w:rsidRDefault="001C665A" w:rsidP="0087273F">
      <w:pPr>
        <w:shd w:val="clear" w:color="auto" w:fill="FFFFFF"/>
        <w:spacing w:after="0" w:line="240" w:lineRule="auto"/>
        <w:rPr>
          <w:rStyle w:val="Hyperlink"/>
          <w:rFonts w:eastAsia="Times New Roman" w:cs="Times New Roman"/>
          <w:color w:val="auto"/>
          <w:sz w:val="24"/>
          <w:szCs w:val="24"/>
          <w:u w:val="none"/>
        </w:rPr>
      </w:pPr>
      <w:r w:rsidRPr="00807CDD">
        <w:rPr>
          <w:rFonts w:eastAsia="Times New Roman" w:cs="Times New Roman"/>
          <w:color w:val="000000"/>
          <w:sz w:val="24"/>
          <w:szCs w:val="24"/>
        </w:rPr>
        <w:lastRenderedPageBreak/>
        <w:t>Read more information about </w:t>
      </w:r>
      <w:hyperlink r:id="rId12" w:history="1">
        <w:r w:rsidR="00411269" w:rsidRPr="00807CDD">
          <w:rPr>
            <w:rStyle w:val="Hyperlink"/>
            <w:rFonts w:eastAsia="Times New Roman" w:cs="Times New Roman"/>
            <w:bCs/>
            <w:color w:val="auto"/>
            <w:sz w:val="24"/>
            <w:szCs w:val="24"/>
            <w:u w:val="none"/>
          </w:rPr>
          <w:t>ObamaCare grandfathered health plans</w:t>
        </w:r>
        <w:r w:rsidR="00411269" w:rsidRPr="00807CDD">
          <w:rPr>
            <w:rStyle w:val="Hyperlink"/>
            <w:rFonts w:eastAsia="Times New Roman" w:cs="Times New Roman"/>
            <w:color w:val="auto"/>
            <w:sz w:val="24"/>
            <w:szCs w:val="24"/>
            <w:u w:val="none"/>
          </w:rPr>
          <w:t xml:space="preserve"> at</w:t>
        </w:r>
        <w:r w:rsidR="00AA53D7">
          <w:rPr>
            <w:rStyle w:val="Hyperlink"/>
            <w:rFonts w:eastAsia="Times New Roman" w:cs="Times New Roman"/>
            <w:color w:val="auto"/>
            <w:sz w:val="24"/>
            <w:szCs w:val="24"/>
            <w:u w:val="none"/>
          </w:rPr>
          <w:t>:</w:t>
        </w:r>
        <w:r w:rsidR="00411269" w:rsidRPr="00807CDD">
          <w:rPr>
            <w:rStyle w:val="Hyperlink"/>
            <w:rFonts w:eastAsia="Times New Roman" w:cs="Times New Roman"/>
            <w:color w:val="auto"/>
            <w:sz w:val="24"/>
            <w:szCs w:val="24"/>
            <w:u w:val="none"/>
          </w:rPr>
          <w:t xml:space="preserve"> </w:t>
        </w:r>
      </w:hyperlink>
      <w:r w:rsidR="0087273F" w:rsidRPr="0087273F">
        <w:rPr>
          <w:rStyle w:val="Hyperlink"/>
          <w:rFonts w:eastAsia="Times New Roman" w:cs="Times New Roman"/>
          <w:color w:val="auto"/>
          <w:sz w:val="24"/>
          <w:szCs w:val="24"/>
          <w:u w:val="none"/>
        </w:rPr>
        <w:t xml:space="preserve"> </w:t>
      </w:r>
      <w:hyperlink r:id="rId13" w:history="1">
        <w:r w:rsidR="0087273F" w:rsidRPr="00AA53D7">
          <w:rPr>
            <w:rStyle w:val="Hyperlink"/>
            <w:rFonts w:eastAsia="Times New Roman" w:cs="Times New Roman"/>
            <w:sz w:val="24"/>
            <w:szCs w:val="24"/>
          </w:rPr>
          <w:t>http://obamacarefacts.com/grandfathered-plans.php</w:t>
        </w:r>
      </w:hyperlink>
      <w:r w:rsidR="0087273F">
        <w:rPr>
          <w:rStyle w:val="Hyperlink"/>
          <w:rFonts w:eastAsia="Times New Roman" w:cs="Times New Roman"/>
          <w:color w:val="auto"/>
          <w:sz w:val="24"/>
          <w:szCs w:val="24"/>
          <w:u w:val="none"/>
        </w:rPr>
        <w:t xml:space="preserve"> </w:t>
      </w:r>
    </w:p>
    <w:p w:rsidR="0087273F" w:rsidRPr="00EF408A" w:rsidRDefault="0087273F" w:rsidP="0087273F">
      <w:pPr>
        <w:shd w:val="clear" w:color="auto" w:fill="FFFFFF"/>
        <w:spacing w:after="0" w:line="240" w:lineRule="auto"/>
        <w:rPr>
          <w:rFonts w:eastAsia="Times New Roman" w:cs="Times New Roman"/>
          <w:sz w:val="24"/>
          <w:szCs w:val="24"/>
        </w:rPr>
      </w:pPr>
      <w:r w:rsidRPr="00EF408A">
        <w:rPr>
          <w:rStyle w:val="Hyperlink"/>
          <w:rFonts w:eastAsia="Times New Roman" w:cs="Times New Roman"/>
          <w:color w:val="auto"/>
          <w:sz w:val="24"/>
          <w:szCs w:val="24"/>
          <w:u w:val="none"/>
        </w:rPr>
        <w:t>*For additional information about ObamaCare, see the end of this document.</w:t>
      </w:r>
    </w:p>
    <w:p w:rsidR="0087273F" w:rsidRPr="00807CDD" w:rsidRDefault="0087273F" w:rsidP="0087273F">
      <w:pPr>
        <w:shd w:val="clear" w:color="auto" w:fill="FFFFFF"/>
        <w:spacing w:after="0" w:line="240" w:lineRule="auto"/>
        <w:rPr>
          <w:rFonts w:eastAsia="Times New Roman" w:cs="Times New Roman"/>
          <w:color w:val="000000"/>
          <w:sz w:val="24"/>
          <w:szCs w:val="24"/>
        </w:rPr>
      </w:pPr>
    </w:p>
    <w:p w:rsidR="00A65E7B" w:rsidRPr="00807CDD" w:rsidRDefault="00A65E7B" w:rsidP="00EF408A">
      <w:pPr>
        <w:spacing w:after="0" w:line="240" w:lineRule="auto"/>
        <w:rPr>
          <w:rFonts w:cs="Times New Roman"/>
          <w:b/>
          <w:sz w:val="24"/>
          <w:szCs w:val="24"/>
          <w:u w:val="single"/>
        </w:rPr>
      </w:pPr>
      <w:r w:rsidRPr="00807CDD">
        <w:rPr>
          <w:rFonts w:cs="Times New Roman"/>
          <w:b/>
          <w:sz w:val="24"/>
          <w:szCs w:val="24"/>
          <w:u w:val="single"/>
        </w:rPr>
        <w:t>Privately Purchased Vaccines</w:t>
      </w:r>
    </w:p>
    <w:p w:rsidR="00A65E7B" w:rsidRPr="00807CDD" w:rsidRDefault="00A65E7B" w:rsidP="00EF408A">
      <w:pPr>
        <w:spacing w:after="0" w:line="240" w:lineRule="auto"/>
        <w:rPr>
          <w:rFonts w:cs="Times New Roman"/>
          <w:b/>
          <w:sz w:val="24"/>
          <w:szCs w:val="24"/>
        </w:rPr>
      </w:pPr>
    </w:p>
    <w:p w:rsidR="00810B39" w:rsidRPr="00807CDD" w:rsidRDefault="00810B39"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If the child doesn't meet the qualifications for the VFC and if the responsible party doesn't pay for these services, </w:t>
      </w:r>
      <w:r w:rsidR="00425BD9" w:rsidRPr="00807CDD">
        <w:rPr>
          <w:rFonts w:cs="Times New Roman"/>
          <w:sz w:val="24"/>
          <w:szCs w:val="24"/>
        </w:rPr>
        <w:t>c</w:t>
      </w:r>
      <w:r w:rsidRPr="00807CDD">
        <w:rPr>
          <w:rFonts w:cs="Times New Roman"/>
          <w:sz w:val="24"/>
          <w:szCs w:val="24"/>
        </w:rPr>
        <w:t xml:space="preserve">an the </w:t>
      </w:r>
      <w:r w:rsidR="00E770AA" w:rsidRPr="00807CDD">
        <w:rPr>
          <w:rFonts w:cs="Times New Roman"/>
          <w:sz w:val="24"/>
          <w:szCs w:val="24"/>
        </w:rPr>
        <w:t>LHD</w:t>
      </w:r>
      <w:r w:rsidRPr="00807CDD">
        <w:rPr>
          <w:rFonts w:cs="Times New Roman"/>
          <w:sz w:val="24"/>
          <w:szCs w:val="24"/>
        </w:rPr>
        <w:t xml:space="preserve"> forward the account to Central Collections Unit?</w:t>
      </w:r>
    </w:p>
    <w:p w:rsidR="00810B39" w:rsidRPr="00807CDD" w:rsidRDefault="00810B39" w:rsidP="00EF408A">
      <w:pPr>
        <w:spacing w:after="0" w:line="240" w:lineRule="auto"/>
        <w:rPr>
          <w:rFonts w:cs="Times New Roman"/>
          <w:sz w:val="24"/>
          <w:szCs w:val="24"/>
        </w:rPr>
      </w:pPr>
      <w:r w:rsidRPr="00807CDD">
        <w:rPr>
          <w:rFonts w:cs="Times New Roman"/>
          <w:b/>
          <w:sz w:val="24"/>
          <w:szCs w:val="24"/>
        </w:rPr>
        <w:t xml:space="preserve">Answer: </w:t>
      </w:r>
      <w:r w:rsidR="00425BD9" w:rsidRPr="00807CDD">
        <w:rPr>
          <w:rFonts w:cs="Times New Roman"/>
          <w:b/>
          <w:sz w:val="24"/>
          <w:szCs w:val="24"/>
        </w:rPr>
        <w:t xml:space="preserve">Yes, </w:t>
      </w:r>
      <w:r w:rsidR="00425BD9" w:rsidRPr="00807CDD">
        <w:rPr>
          <w:rFonts w:cs="Times New Roman"/>
          <w:sz w:val="24"/>
          <w:szCs w:val="24"/>
        </w:rPr>
        <w:t>i</w:t>
      </w:r>
      <w:r w:rsidRPr="00807CDD">
        <w:rPr>
          <w:rFonts w:cs="Times New Roman"/>
          <w:sz w:val="24"/>
          <w:szCs w:val="24"/>
        </w:rPr>
        <w:t>f the patient receives privately purchased vaccines</w:t>
      </w:r>
      <w:r w:rsidR="00425BD9" w:rsidRPr="00807CDD">
        <w:rPr>
          <w:rFonts w:cs="Times New Roman"/>
          <w:sz w:val="24"/>
          <w:szCs w:val="24"/>
        </w:rPr>
        <w:t xml:space="preserve">.  VFC vaccines can only be administered to children who qualify to receive VFC vaccines.  </w:t>
      </w:r>
    </w:p>
    <w:p w:rsidR="004611AA" w:rsidRPr="00807CDD" w:rsidRDefault="004611AA" w:rsidP="00EF408A">
      <w:pPr>
        <w:spacing w:after="0" w:line="240" w:lineRule="auto"/>
        <w:rPr>
          <w:rFonts w:cs="Times New Roman"/>
          <w:sz w:val="24"/>
          <w:szCs w:val="24"/>
        </w:rPr>
      </w:pPr>
    </w:p>
    <w:p w:rsidR="00602E26" w:rsidRPr="00807CDD" w:rsidRDefault="00602E26" w:rsidP="00EF408A">
      <w:pPr>
        <w:spacing w:after="0" w:line="240" w:lineRule="auto"/>
        <w:contextualSpacing/>
        <w:rPr>
          <w:rFonts w:eastAsia="Times New Roman" w:cs="Times New Roman"/>
          <w:sz w:val="24"/>
          <w:szCs w:val="24"/>
        </w:rPr>
      </w:pPr>
      <w:r w:rsidRPr="00807CDD">
        <w:rPr>
          <w:rFonts w:eastAsiaTheme="minorEastAsia"/>
          <w:b/>
          <w:bCs/>
          <w:kern w:val="24"/>
          <w:sz w:val="24"/>
          <w:szCs w:val="24"/>
        </w:rPr>
        <w:t xml:space="preserve">Question: </w:t>
      </w:r>
      <w:r w:rsidRPr="00807CDD">
        <w:rPr>
          <w:rFonts w:eastAsiaTheme="minorEastAsia"/>
          <w:kern w:val="24"/>
          <w:sz w:val="24"/>
          <w:szCs w:val="24"/>
        </w:rPr>
        <w:t>Does Medicaid cover adult vaccines?</w:t>
      </w:r>
    </w:p>
    <w:p w:rsidR="00602E26" w:rsidRPr="00807CDD" w:rsidRDefault="00602E26" w:rsidP="00EF408A">
      <w:pPr>
        <w:spacing w:after="0" w:line="240" w:lineRule="auto"/>
        <w:ind w:left="-360" w:firstLine="360"/>
        <w:contextualSpacing/>
        <w:rPr>
          <w:rFonts w:eastAsia="Times New Roman" w:cs="Times New Roman"/>
          <w:sz w:val="24"/>
          <w:szCs w:val="24"/>
        </w:rPr>
      </w:pPr>
      <w:r w:rsidRPr="00807CDD">
        <w:rPr>
          <w:rFonts w:eastAsiaTheme="minorEastAsia"/>
          <w:b/>
          <w:bCs/>
          <w:kern w:val="24"/>
          <w:sz w:val="24"/>
          <w:szCs w:val="24"/>
        </w:rPr>
        <w:t>Answer</w:t>
      </w:r>
      <w:r w:rsidRPr="00807CDD">
        <w:rPr>
          <w:rFonts w:eastAsiaTheme="minorEastAsia"/>
          <w:kern w:val="24"/>
          <w:sz w:val="24"/>
          <w:szCs w:val="24"/>
        </w:rPr>
        <w:t xml:space="preserve">: </w:t>
      </w:r>
      <w:r w:rsidRPr="00807CDD">
        <w:rPr>
          <w:rFonts w:eastAsiaTheme="minorEastAsia"/>
          <w:b/>
          <w:bCs/>
          <w:kern w:val="24"/>
          <w:sz w:val="24"/>
          <w:szCs w:val="24"/>
        </w:rPr>
        <w:t>Yes,</w:t>
      </w:r>
      <w:r w:rsidRPr="00807CDD">
        <w:rPr>
          <w:rFonts w:eastAsiaTheme="minorEastAsia"/>
          <w:kern w:val="24"/>
          <w:sz w:val="24"/>
          <w:szCs w:val="24"/>
        </w:rPr>
        <w:t xml:space="preserve"> most vaccines are covered.</w:t>
      </w:r>
    </w:p>
    <w:p w:rsidR="00A65E7B" w:rsidRPr="00807CDD" w:rsidRDefault="00A65E7B" w:rsidP="00EF408A">
      <w:pPr>
        <w:spacing w:after="0" w:line="240" w:lineRule="auto"/>
        <w:ind w:left="810"/>
        <w:rPr>
          <w:rFonts w:eastAsia="Times New Roman" w:cs="Times New Roman"/>
          <w:sz w:val="24"/>
          <w:szCs w:val="24"/>
        </w:rPr>
      </w:pPr>
      <w:r w:rsidRPr="00807CDD">
        <w:rPr>
          <w:rFonts w:eastAsiaTheme="minorEastAsia"/>
          <w:b/>
          <w:bCs/>
          <w:kern w:val="24"/>
          <w:sz w:val="24"/>
          <w:szCs w:val="24"/>
        </w:rPr>
        <w:t>Refer to the Maryland Medicaid fee schedule</w:t>
      </w:r>
      <w:r w:rsidR="00084281">
        <w:rPr>
          <w:rFonts w:eastAsiaTheme="minorEastAsia"/>
          <w:b/>
          <w:bCs/>
          <w:color w:val="FF0000"/>
          <w:kern w:val="24"/>
          <w:sz w:val="24"/>
          <w:szCs w:val="24"/>
        </w:rPr>
        <w:t xml:space="preserve"> </w:t>
      </w:r>
      <w:r w:rsidR="00EF408A">
        <w:rPr>
          <w:rFonts w:eastAsiaTheme="minorEastAsia"/>
          <w:b/>
          <w:bCs/>
          <w:kern w:val="24"/>
          <w:sz w:val="24"/>
          <w:szCs w:val="24"/>
        </w:rPr>
        <w:t xml:space="preserve">for a complete list: </w:t>
      </w:r>
      <w:hyperlink r:id="rId14" w:history="1">
        <w:r w:rsidRPr="00AA53D7">
          <w:rPr>
            <w:rStyle w:val="Hyperlink"/>
            <w:rFonts w:eastAsiaTheme="minorEastAsia"/>
            <w:kern w:val="24"/>
            <w:sz w:val="24"/>
            <w:szCs w:val="24"/>
          </w:rPr>
          <w:t>https://mmcp.dhmh.maryland.gov/SitePages/Provider%20Information.aspx</w:t>
        </w:r>
      </w:hyperlink>
    </w:p>
    <w:p w:rsidR="00A65E7B" w:rsidRPr="00807CDD" w:rsidRDefault="00A65E7B" w:rsidP="00EF408A">
      <w:pPr>
        <w:spacing w:after="0" w:line="240" w:lineRule="auto"/>
        <w:contextualSpacing/>
        <w:rPr>
          <w:rFonts w:eastAsiaTheme="minorEastAsia"/>
          <w:b/>
          <w:bCs/>
          <w:kern w:val="24"/>
          <w:sz w:val="24"/>
          <w:szCs w:val="24"/>
        </w:rPr>
      </w:pPr>
    </w:p>
    <w:p w:rsidR="00602E26" w:rsidRPr="00807CDD" w:rsidRDefault="00602E26" w:rsidP="00EF408A">
      <w:pPr>
        <w:spacing w:after="0" w:line="240" w:lineRule="auto"/>
        <w:contextualSpacing/>
        <w:rPr>
          <w:rFonts w:eastAsia="Times New Roman" w:cs="Times New Roman"/>
          <w:sz w:val="24"/>
          <w:szCs w:val="24"/>
        </w:rPr>
      </w:pPr>
      <w:r w:rsidRPr="00807CDD">
        <w:rPr>
          <w:rFonts w:eastAsiaTheme="minorEastAsia"/>
          <w:b/>
          <w:bCs/>
          <w:kern w:val="24"/>
          <w:sz w:val="24"/>
          <w:szCs w:val="24"/>
        </w:rPr>
        <w:t xml:space="preserve">Question: </w:t>
      </w:r>
      <w:r w:rsidRPr="00807CDD">
        <w:rPr>
          <w:rFonts w:eastAsiaTheme="minorEastAsia"/>
          <w:kern w:val="24"/>
          <w:sz w:val="24"/>
          <w:szCs w:val="24"/>
        </w:rPr>
        <w:t>Does Medicaid cover the administration of adult vaccines?</w:t>
      </w:r>
    </w:p>
    <w:p w:rsidR="00A65E7B" w:rsidRPr="00807CDD" w:rsidRDefault="00602E26" w:rsidP="00EF408A">
      <w:pPr>
        <w:spacing w:after="0" w:line="240" w:lineRule="auto"/>
        <w:contextualSpacing/>
        <w:rPr>
          <w:rFonts w:eastAsia="Times New Roman" w:cs="Times New Roman"/>
          <w:sz w:val="24"/>
          <w:szCs w:val="24"/>
        </w:rPr>
      </w:pPr>
      <w:r w:rsidRPr="00807CDD">
        <w:rPr>
          <w:rFonts w:eastAsiaTheme="minorEastAsia"/>
          <w:b/>
          <w:bCs/>
          <w:kern w:val="24"/>
          <w:sz w:val="24"/>
          <w:szCs w:val="24"/>
        </w:rPr>
        <w:t>Answer</w:t>
      </w:r>
      <w:r w:rsidR="000B5B30" w:rsidRPr="00807CDD">
        <w:rPr>
          <w:rFonts w:eastAsiaTheme="minorEastAsia"/>
          <w:kern w:val="24"/>
          <w:sz w:val="24"/>
          <w:szCs w:val="24"/>
        </w:rPr>
        <w:t xml:space="preserve">: </w:t>
      </w:r>
      <w:r w:rsidR="000B5B30" w:rsidRPr="00807CDD">
        <w:rPr>
          <w:rFonts w:eastAsiaTheme="minorEastAsia"/>
          <w:b/>
          <w:kern w:val="24"/>
          <w:sz w:val="24"/>
          <w:szCs w:val="24"/>
        </w:rPr>
        <w:t>No</w:t>
      </w:r>
      <w:r w:rsidRPr="00807CDD">
        <w:rPr>
          <w:rFonts w:eastAsiaTheme="minorEastAsia"/>
          <w:kern w:val="24"/>
          <w:sz w:val="24"/>
          <w:szCs w:val="24"/>
        </w:rPr>
        <w:t xml:space="preserve">, Medicaid does not reimburse for vaccine administration. </w:t>
      </w:r>
      <w:r w:rsidR="002E53D7" w:rsidRPr="00807CDD">
        <w:rPr>
          <w:rFonts w:eastAsiaTheme="minorEastAsia"/>
          <w:kern w:val="24"/>
          <w:sz w:val="24"/>
          <w:szCs w:val="24"/>
        </w:rPr>
        <w:t xml:space="preserve"> </w:t>
      </w:r>
      <w:r w:rsidR="005A535E" w:rsidRPr="00807CDD">
        <w:rPr>
          <w:rFonts w:eastAsiaTheme="minorEastAsia"/>
          <w:kern w:val="24"/>
          <w:sz w:val="24"/>
          <w:szCs w:val="24"/>
        </w:rPr>
        <w:t>You should bill</w:t>
      </w:r>
      <w:r w:rsidR="002E53D7" w:rsidRPr="00807CDD">
        <w:rPr>
          <w:rFonts w:eastAsiaTheme="minorEastAsia"/>
          <w:kern w:val="24"/>
          <w:sz w:val="24"/>
          <w:szCs w:val="24"/>
        </w:rPr>
        <w:t xml:space="preserve"> Medicaid using the </w:t>
      </w:r>
      <w:r w:rsidR="005A535E" w:rsidRPr="00807CDD">
        <w:rPr>
          <w:rFonts w:eastAsiaTheme="minorEastAsia"/>
          <w:kern w:val="24"/>
          <w:sz w:val="24"/>
          <w:szCs w:val="24"/>
        </w:rPr>
        <w:t xml:space="preserve">appropriate </w:t>
      </w:r>
      <w:r w:rsidR="002E53D7" w:rsidRPr="00807CDD">
        <w:rPr>
          <w:rFonts w:eastAsiaTheme="minorEastAsia"/>
          <w:kern w:val="24"/>
          <w:sz w:val="24"/>
          <w:szCs w:val="24"/>
        </w:rPr>
        <w:t xml:space="preserve">vaccine code. </w:t>
      </w:r>
      <w:r w:rsidR="000B5B30" w:rsidRPr="00807CDD">
        <w:rPr>
          <w:rFonts w:eastAsiaTheme="minorEastAsia"/>
          <w:b/>
          <w:kern w:val="24"/>
          <w:sz w:val="24"/>
          <w:szCs w:val="24"/>
          <w:u w:val="single"/>
        </w:rPr>
        <w:t>D</w:t>
      </w:r>
      <w:r w:rsidR="00A65E7B" w:rsidRPr="00807CDD">
        <w:rPr>
          <w:rFonts w:eastAsiaTheme="minorEastAsia"/>
          <w:b/>
          <w:kern w:val="24"/>
          <w:sz w:val="24"/>
          <w:szCs w:val="24"/>
          <w:u w:val="single"/>
        </w:rPr>
        <w:t>o not bill a</w:t>
      </w:r>
      <w:r w:rsidR="000B5B30" w:rsidRPr="00807CDD">
        <w:rPr>
          <w:rFonts w:eastAsiaTheme="minorEastAsia"/>
          <w:b/>
          <w:kern w:val="24"/>
          <w:sz w:val="24"/>
          <w:szCs w:val="24"/>
          <w:u w:val="single"/>
        </w:rPr>
        <w:t>dministration codes 90471-90474.</w:t>
      </w:r>
    </w:p>
    <w:p w:rsidR="00A65E7B" w:rsidRPr="00807CDD" w:rsidRDefault="00A65E7B" w:rsidP="00EF408A">
      <w:pPr>
        <w:spacing w:after="0" w:line="240" w:lineRule="auto"/>
        <w:rPr>
          <w:rFonts w:cs="Times New Roman"/>
          <w:sz w:val="24"/>
          <w:szCs w:val="24"/>
        </w:rPr>
      </w:pPr>
    </w:p>
    <w:p w:rsidR="00A65E7B" w:rsidRPr="00807CDD" w:rsidRDefault="00A65E7B" w:rsidP="00EF408A">
      <w:pPr>
        <w:spacing w:after="0" w:line="240" w:lineRule="auto"/>
        <w:rPr>
          <w:rFonts w:cs="Times New Roman"/>
          <w:b/>
          <w:sz w:val="24"/>
          <w:szCs w:val="24"/>
          <w:u w:val="single"/>
        </w:rPr>
      </w:pPr>
      <w:r w:rsidRPr="00807CDD">
        <w:rPr>
          <w:rFonts w:cs="Times New Roman"/>
          <w:b/>
          <w:sz w:val="24"/>
          <w:szCs w:val="24"/>
          <w:u w:val="single"/>
        </w:rPr>
        <w:t>Medicare</w:t>
      </w:r>
      <w:r w:rsidR="00AA53D7">
        <w:rPr>
          <w:rFonts w:cs="Times New Roman"/>
          <w:b/>
          <w:sz w:val="24"/>
          <w:szCs w:val="24"/>
          <w:u w:val="single"/>
        </w:rPr>
        <w:t xml:space="preserve"> Immunizations</w:t>
      </w:r>
    </w:p>
    <w:p w:rsidR="002E53D7" w:rsidRPr="00807CDD" w:rsidRDefault="002E53D7" w:rsidP="00EF408A">
      <w:pPr>
        <w:spacing w:after="0" w:line="240" w:lineRule="auto"/>
        <w:rPr>
          <w:rFonts w:cs="Times New Roman"/>
          <w:b/>
          <w:sz w:val="24"/>
          <w:szCs w:val="24"/>
          <w:u w:val="single"/>
        </w:rPr>
      </w:pPr>
    </w:p>
    <w:p w:rsidR="00A65E7B" w:rsidRPr="00807CDD" w:rsidRDefault="00A65E7B"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Does Medicare pay for immunizations?</w:t>
      </w:r>
    </w:p>
    <w:p w:rsidR="000B5B30" w:rsidRPr="00807CDD" w:rsidRDefault="00A65E7B" w:rsidP="00EF408A">
      <w:pPr>
        <w:spacing w:after="0" w:line="240" w:lineRule="auto"/>
        <w:rPr>
          <w:rFonts w:cs="Times New Roman"/>
          <w:sz w:val="24"/>
          <w:szCs w:val="24"/>
        </w:rPr>
      </w:pPr>
      <w:r w:rsidRPr="00807CDD">
        <w:rPr>
          <w:rFonts w:cs="Times New Roman"/>
          <w:b/>
          <w:sz w:val="24"/>
          <w:szCs w:val="24"/>
        </w:rPr>
        <w:t>Answer:    Medicare Part B</w:t>
      </w:r>
      <w:r w:rsidRPr="00807CDD">
        <w:rPr>
          <w:rFonts w:cs="Times New Roman"/>
          <w:sz w:val="24"/>
          <w:szCs w:val="24"/>
        </w:rPr>
        <w:t xml:space="preserve"> covers the following immunizations and their administration for qualified beneficiaries: </w:t>
      </w:r>
    </w:p>
    <w:p w:rsidR="000B5B30" w:rsidRPr="00807CDD" w:rsidRDefault="00A65E7B" w:rsidP="00EF408A">
      <w:pPr>
        <w:pStyle w:val="ListParagraph"/>
        <w:numPr>
          <w:ilvl w:val="0"/>
          <w:numId w:val="23"/>
        </w:numPr>
        <w:spacing w:after="0" w:line="240" w:lineRule="auto"/>
        <w:rPr>
          <w:rFonts w:cs="Times New Roman"/>
          <w:sz w:val="24"/>
          <w:szCs w:val="24"/>
        </w:rPr>
      </w:pPr>
      <w:r w:rsidRPr="00807CDD">
        <w:rPr>
          <w:rFonts w:cs="Times New Roman"/>
          <w:b/>
          <w:sz w:val="24"/>
          <w:szCs w:val="24"/>
        </w:rPr>
        <w:t>Influenza immunizations</w:t>
      </w:r>
      <w:r w:rsidRPr="00807CDD">
        <w:rPr>
          <w:rFonts w:cs="Times New Roman"/>
          <w:sz w:val="24"/>
          <w:szCs w:val="24"/>
        </w:rPr>
        <w:t xml:space="preserve"> - Medicare covers both the costs of the vaccine and its administration by recognized providers. There is no coinsurance or co-payment applied to this benefit, and a beneficiary does not have to meet his or her deductible to receive this benefit. </w:t>
      </w:r>
    </w:p>
    <w:p w:rsidR="000B5B30" w:rsidRPr="00807CDD" w:rsidRDefault="00A65E7B" w:rsidP="00EF408A">
      <w:pPr>
        <w:pStyle w:val="ListParagraph"/>
        <w:numPr>
          <w:ilvl w:val="0"/>
          <w:numId w:val="23"/>
        </w:numPr>
        <w:spacing w:after="0" w:line="240" w:lineRule="auto"/>
        <w:rPr>
          <w:rFonts w:cs="Times New Roman"/>
          <w:sz w:val="24"/>
          <w:szCs w:val="24"/>
        </w:rPr>
      </w:pPr>
      <w:r w:rsidRPr="00807CDD">
        <w:rPr>
          <w:rFonts w:cs="Times New Roman"/>
          <w:b/>
          <w:sz w:val="24"/>
          <w:szCs w:val="24"/>
        </w:rPr>
        <w:t>Pneumococcal vaccinations</w:t>
      </w:r>
      <w:r w:rsidRPr="00807CDD">
        <w:rPr>
          <w:rFonts w:cs="Times New Roman"/>
          <w:sz w:val="24"/>
          <w:szCs w:val="24"/>
        </w:rPr>
        <w:t xml:space="preserve"> - Medicare provides coverage for one pneumococcal vaccine for all beneficiaries. One vaccine at age 65 generally provides coverage for a lifetime, but for some high-risk persons, revaccination may be appropriate. Medicare will also cover a pneumococcal vaccine for persons at the highest risk if 5 years have passed since the last vaccination. There is no coinsurance or co-payment applied to this benefit, and a beneficiary does not have to meet his or her deductible to receive </w:t>
      </w:r>
      <w:r w:rsidR="000B5B30" w:rsidRPr="00807CDD">
        <w:rPr>
          <w:rFonts w:cs="Times New Roman"/>
          <w:sz w:val="24"/>
          <w:szCs w:val="24"/>
        </w:rPr>
        <w:t>this benefit.</w:t>
      </w:r>
    </w:p>
    <w:p w:rsidR="00A65E7B" w:rsidRPr="00807CDD" w:rsidRDefault="00A65E7B" w:rsidP="00EF408A">
      <w:pPr>
        <w:pStyle w:val="ListParagraph"/>
        <w:numPr>
          <w:ilvl w:val="0"/>
          <w:numId w:val="23"/>
        </w:numPr>
        <w:spacing w:after="0" w:line="240" w:lineRule="auto"/>
        <w:rPr>
          <w:rFonts w:cs="Times New Roman"/>
          <w:sz w:val="24"/>
          <w:szCs w:val="24"/>
        </w:rPr>
      </w:pPr>
      <w:r w:rsidRPr="00807CDD">
        <w:rPr>
          <w:rFonts w:cs="Times New Roman"/>
          <w:b/>
          <w:sz w:val="24"/>
          <w:szCs w:val="24"/>
        </w:rPr>
        <w:t>Hepatitis B vaccinations</w:t>
      </w:r>
      <w:r w:rsidRPr="00807CDD">
        <w:rPr>
          <w:rFonts w:cs="Times New Roman"/>
          <w:sz w:val="24"/>
          <w:szCs w:val="24"/>
        </w:rPr>
        <w:t> - Persons at high or intermediate risk</w:t>
      </w:r>
      <w:r w:rsidR="009315AA" w:rsidRPr="00807CDD">
        <w:rPr>
          <w:rFonts w:cs="Times New Roman"/>
          <w:sz w:val="24"/>
          <w:szCs w:val="24"/>
        </w:rPr>
        <w:t xml:space="preserve"> </w:t>
      </w:r>
      <w:r w:rsidRPr="00807CDD">
        <w:rPr>
          <w:rFonts w:cs="Times New Roman"/>
          <w:sz w:val="24"/>
          <w:szCs w:val="24"/>
        </w:rPr>
        <w:t>- such as people with renal disease, hemophilia and diabetes mellitus - are among those who are eligible to receive coverage for this immunization benefit under Medicare Part B, when administered by qualified providers. The coinsurance or co-payment applies after the yearly deductible has been met.</w:t>
      </w:r>
    </w:p>
    <w:p w:rsidR="00C448C4" w:rsidRDefault="00C448C4" w:rsidP="0012385E">
      <w:pPr>
        <w:spacing w:after="0" w:line="240" w:lineRule="auto"/>
        <w:rPr>
          <w:rFonts w:cs="Times New Roman"/>
          <w:b/>
          <w:sz w:val="24"/>
          <w:szCs w:val="24"/>
        </w:rPr>
      </w:pPr>
    </w:p>
    <w:p w:rsidR="00C448C4" w:rsidRDefault="00C448C4" w:rsidP="0012385E">
      <w:pPr>
        <w:spacing w:after="0" w:line="240" w:lineRule="auto"/>
        <w:rPr>
          <w:rFonts w:cs="Times New Roman"/>
          <w:b/>
          <w:sz w:val="24"/>
          <w:szCs w:val="24"/>
        </w:rPr>
      </w:pPr>
    </w:p>
    <w:p w:rsidR="0012385E" w:rsidRDefault="00A65E7B" w:rsidP="0012385E">
      <w:pPr>
        <w:spacing w:after="0" w:line="240" w:lineRule="auto"/>
        <w:rPr>
          <w:rFonts w:cs="Times New Roman"/>
          <w:b/>
          <w:sz w:val="24"/>
          <w:szCs w:val="24"/>
        </w:rPr>
      </w:pPr>
      <w:r w:rsidRPr="00807CDD">
        <w:rPr>
          <w:rFonts w:cs="Times New Roman"/>
          <w:b/>
          <w:sz w:val="24"/>
          <w:szCs w:val="24"/>
        </w:rPr>
        <w:t>October 2013 Medicare Resource</w:t>
      </w:r>
      <w:r w:rsidRPr="00807CDD">
        <w:rPr>
          <w:rFonts w:cs="Times New Roman"/>
          <w:sz w:val="24"/>
          <w:szCs w:val="24"/>
        </w:rPr>
        <w:t xml:space="preserve">: </w:t>
      </w:r>
    </w:p>
    <w:p w:rsidR="0012385E" w:rsidRDefault="00466F19" w:rsidP="0012385E">
      <w:pPr>
        <w:spacing w:after="0" w:line="240" w:lineRule="auto"/>
        <w:rPr>
          <w:rFonts w:cs="Times New Roman"/>
          <w:b/>
          <w:sz w:val="24"/>
          <w:szCs w:val="24"/>
        </w:rPr>
      </w:pPr>
      <w:hyperlink r:id="rId15" w:history="1">
        <w:r w:rsidR="0012385E" w:rsidRPr="0012385E">
          <w:rPr>
            <w:rStyle w:val="Hyperlink"/>
            <w:rFonts w:cs="Times New Roman"/>
            <w:b/>
            <w:sz w:val="24"/>
            <w:szCs w:val="24"/>
          </w:rPr>
          <w:t>https://www.cms.gov/Outreach-and-Education/Medicare-Learning-Network-MLN/MLNProducts/downloads/qr_immun_bill.pdf</w:t>
        </w:r>
      </w:hyperlink>
    </w:p>
    <w:p w:rsidR="0012385E" w:rsidRPr="00807CDD" w:rsidRDefault="0012385E" w:rsidP="0012385E">
      <w:pPr>
        <w:spacing w:after="0" w:line="240" w:lineRule="auto"/>
        <w:rPr>
          <w:rFonts w:cs="Times New Roman"/>
          <w:b/>
          <w:sz w:val="24"/>
          <w:szCs w:val="24"/>
        </w:rPr>
      </w:pPr>
    </w:p>
    <w:p w:rsidR="00810B39" w:rsidRPr="00807CDD" w:rsidRDefault="00810B39"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Can I bill Medicare for the flu vaccine and administration if I do not charge any other payer or pati</w:t>
      </w:r>
      <w:r w:rsidR="00411269" w:rsidRPr="00807CDD">
        <w:rPr>
          <w:rFonts w:cs="Times New Roman"/>
          <w:sz w:val="24"/>
          <w:szCs w:val="24"/>
        </w:rPr>
        <w:t>ent for the flu vaccine?</w:t>
      </w:r>
    </w:p>
    <w:p w:rsidR="00810B39" w:rsidRPr="00807CDD" w:rsidRDefault="00810B39" w:rsidP="00EF408A">
      <w:pPr>
        <w:spacing w:after="0" w:line="240" w:lineRule="auto"/>
        <w:rPr>
          <w:rFonts w:cs="Times New Roman"/>
          <w:sz w:val="24"/>
          <w:szCs w:val="24"/>
        </w:rPr>
      </w:pPr>
      <w:r w:rsidRPr="00807CDD">
        <w:rPr>
          <w:rFonts w:cs="Times New Roman"/>
          <w:b/>
          <w:sz w:val="24"/>
          <w:szCs w:val="24"/>
        </w:rPr>
        <w:t>Answer: Yes</w:t>
      </w:r>
      <w:r w:rsidR="009315AA" w:rsidRPr="00807CDD">
        <w:rPr>
          <w:rFonts w:cs="Times New Roman"/>
          <w:sz w:val="24"/>
          <w:szCs w:val="24"/>
        </w:rPr>
        <w:t xml:space="preserve">. </w:t>
      </w:r>
      <w:r w:rsidRPr="00807CDD">
        <w:rPr>
          <w:rFonts w:cs="Times New Roman"/>
          <w:sz w:val="24"/>
          <w:szCs w:val="24"/>
        </w:rPr>
        <w:t>State and local government entities, such as public health clinics, may bill Medicare for immunizations given to beneficiaries even if they provide immunizations free to all patients, regardless of their ability to pa</w:t>
      </w:r>
      <w:r w:rsidR="009315AA" w:rsidRPr="00807CDD">
        <w:rPr>
          <w:rFonts w:cs="Times New Roman"/>
          <w:sz w:val="24"/>
          <w:szCs w:val="24"/>
        </w:rPr>
        <w:t>y</w:t>
      </w:r>
      <w:r w:rsidRPr="00807CDD">
        <w:rPr>
          <w:rFonts w:cs="Times New Roman"/>
          <w:sz w:val="24"/>
          <w:szCs w:val="24"/>
        </w:rPr>
        <w:t>.</w:t>
      </w:r>
    </w:p>
    <w:p w:rsidR="00510410" w:rsidRPr="00807CDD" w:rsidRDefault="00510410" w:rsidP="00EF408A">
      <w:pPr>
        <w:spacing w:after="0" w:line="240" w:lineRule="auto"/>
        <w:rPr>
          <w:rFonts w:cs="Times New Roman"/>
          <w:b/>
          <w:sz w:val="24"/>
          <w:szCs w:val="24"/>
        </w:rPr>
      </w:pPr>
    </w:p>
    <w:p w:rsidR="007974EE" w:rsidRPr="00807CDD" w:rsidRDefault="00E47FFD"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w:t>
      </w:r>
      <w:r w:rsidR="00C04B7A" w:rsidRPr="00807CDD">
        <w:rPr>
          <w:rFonts w:cs="Times New Roman"/>
          <w:sz w:val="24"/>
          <w:szCs w:val="24"/>
        </w:rPr>
        <w:t xml:space="preserve">In order to bill a secondary insurance </w:t>
      </w:r>
      <w:r w:rsidR="00886111" w:rsidRPr="00807CDD">
        <w:rPr>
          <w:rFonts w:cs="Times New Roman"/>
          <w:sz w:val="24"/>
          <w:szCs w:val="24"/>
        </w:rPr>
        <w:t xml:space="preserve">for </w:t>
      </w:r>
      <w:r w:rsidR="000B1D70" w:rsidRPr="00807CDD">
        <w:rPr>
          <w:rFonts w:cs="Times New Roman"/>
          <w:sz w:val="24"/>
          <w:szCs w:val="24"/>
        </w:rPr>
        <w:t xml:space="preserve">non-covered Medicare immunization </w:t>
      </w:r>
      <w:r w:rsidR="00886111" w:rsidRPr="00807CDD">
        <w:rPr>
          <w:rFonts w:cs="Times New Roman"/>
          <w:sz w:val="24"/>
          <w:szCs w:val="24"/>
        </w:rPr>
        <w:t xml:space="preserve">services </w:t>
      </w:r>
      <w:r w:rsidR="007974EE" w:rsidRPr="00807CDD">
        <w:rPr>
          <w:rFonts w:cs="Times New Roman"/>
          <w:sz w:val="24"/>
          <w:szCs w:val="24"/>
        </w:rPr>
        <w:t xml:space="preserve">we </w:t>
      </w:r>
      <w:r w:rsidR="00C04B7A" w:rsidRPr="00807CDD">
        <w:rPr>
          <w:rFonts w:cs="Times New Roman"/>
          <w:sz w:val="24"/>
          <w:szCs w:val="24"/>
        </w:rPr>
        <w:t xml:space="preserve">must </w:t>
      </w:r>
      <w:r w:rsidR="000B1D70" w:rsidRPr="00807CDD">
        <w:rPr>
          <w:rFonts w:cs="Times New Roman"/>
          <w:sz w:val="24"/>
          <w:szCs w:val="24"/>
        </w:rPr>
        <w:t xml:space="preserve">first </w:t>
      </w:r>
      <w:r w:rsidR="00886111" w:rsidRPr="00807CDD">
        <w:rPr>
          <w:rFonts w:cs="Times New Roman"/>
          <w:sz w:val="24"/>
          <w:szCs w:val="24"/>
        </w:rPr>
        <w:t xml:space="preserve">file a claim with </w:t>
      </w:r>
      <w:r w:rsidR="00C04B7A" w:rsidRPr="00807CDD">
        <w:rPr>
          <w:rFonts w:cs="Times New Roman"/>
          <w:sz w:val="24"/>
          <w:szCs w:val="24"/>
        </w:rPr>
        <w:t>Medicare</w:t>
      </w:r>
      <w:r w:rsidR="000B1D70" w:rsidRPr="00807CDD">
        <w:rPr>
          <w:rFonts w:cs="Times New Roman"/>
          <w:sz w:val="24"/>
          <w:szCs w:val="24"/>
        </w:rPr>
        <w:t>, obtain</w:t>
      </w:r>
      <w:r w:rsidR="00C04B7A" w:rsidRPr="00807CDD">
        <w:rPr>
          <w:rFonts w:cs="Times New Roman"/>
          <w:sz w:val="24"/>
          <w:szCs w:val="24"/>
        </w:rPr>
        <w:t xml:space="preserve"> a</w:t>
      </w:r>
      <w:r w:rsidR="007974EE" w:rsidRPr="00807CDD">
        <w:rPr>
          <w:rFonts w:cs="Times New Roman"/>
          <w:sz w:val="24"/>
          <w:szCs w:val="24"/>
        </w:rPr>
        <w:t xml:space="preserve"> denial </w:t>
      </w:r>
      <w:r w:rsidR="00886111" w:rsidRPr="00807CDD">
        <w:rPr>
          <w:rFonts w:cs="Times New Roman"/>
          <w:sz w:val="24"/>
          <w:szCs w:val="24"/>
        </w:rPr>
        <w:t>and</w:t>
      </w:r>
      <w:r w:rsidR="007974EE" w:rsidRPr="00807CDD">
        <w:rPr>
          <w:rFonts w:cs="Times New Roman"/>
          <w:sz w:val="24"/>
          <w:szCs w:val="24"/>
        </w:rPr>
        <w:t xml:space="preserve"> bill the secondary </w:t>
      </w:r>
      <w:r w:rsidR="00886111" w:rsidRPr="00807CDD">
        <w:rPr>
          <w:rFonts w:cs="Times New Roman"/>
          <w:sz w:val="24"/>
          <w:szCs w:val="24"/>
        </w:rPr>
        <w:t>insurance.</w:t>
      </w:r>
      <w:r w:rsidR="00C04B7A" w:rsidRPr="00807CDD">
        <w:rPr>
          <w:rFonts w:cs="Times New Roman"/>
          <w:sz w:val="24"/>
          <w:szCs w:val="24"/>
        </w:rPr>
        <w:t xml:space="preserve">  </w:t>
      </w:r>
      <w:r w:rsidR="00886111" w:rsidRPr="00807CDD">
        <w:rPr>
          <w:rFonts w:cs="Times New Roman"/>
          <w:sz w:val="24"/>
          <w:szCs w:val="24"/>
        </w:rPr>
        <w:t xml:space="preserve">But the </w:t>
      </w:r>
      <w:r w:rsidR="007974EE" w:rsidRPr="00807CDD">
        <w:rPr>
          <w:rFonts w:cs="Times New Roman"/>
          <w:sz w:val="24"/>
          <w:szCs w:val="24"/>
        </w:rPr>
        <w:t xml:space="preserve">Medicare EOB </w:t>
      </w:r>
      <w:r w:rsidR="000B1D70" w:rsidRPr="00807CDD">
        <w:rPr>
          <w:rFonts w:cs="Times New Roman"/>
          <w:sz w:val="24"/>
          <w:szCs w:val="24"/>
        </w:rPr>
        <w:t xml:space="preserve">we receive </w:t>
      </w:r>
      <w:r w:rsidR="007974EE" w:rsidRPr="00807CDD">
        <w:rPr>
          <w:rFonts w:cs="Times New Roman"/>
          <w:sz w:val="24"/>
          <w:szCs w:val="24"/>
        </w:rPr>
        <w:t xml:space="preserve">states </w:t>
      </w:r>
      <w:r w:rsidR="00886111" w:rsidRPr="00807CDD">
        <w:rPr>
          <w:rFonts w:cs="Times New Roman"/>
          <w:sz w:val="24"/>
          <w:szCs w:val="24"/>
        </w:rPr>
        <w:t>that we must adjust off the charge</w:t>
      </w:r>
      <w:r w:rsidR="000B1D70" w:rsidRPr="00807CDD">
        <w:rPr>
          <w:rFonts w:cs="Times New Roman"/>
          <w:sz w:val="24"/>
          <w:szCs w:val="24"/>
        </w:rPr>
        <w:t xml:space="preserve"> and</w:t>
      </w:r>
      <w:r w:rsidR="00886111" w:rsidRPr="00807CDD">
        <w:rPr>
          <w:rFonts w:cs="Times New Roman"/>
          <w:sz w:val="24"/>
          <w:szCs w:val="24"/>
        </w:rPr>
        <w:t xml:space="preserve"> does not allow us to bill the secondary insurance or the patient.</w:t>
      </w:r>
      <w:r w:rsidR="007974EE" w:rsidRPr="00807CDD">
        <w:rPr>
          <w:rFonts w:cs="Times New Roman"/>
          <w:sz w:val="24"/>
          <w:szCs w:val="24"/>
        </w:rPr>
        <w:t xml:space="preserve">  </w:t>
      </w:r>
      <w:r w:rsidR="00B807D6" w:rsidRPr="00807CDD">
        <w:rPr>
          <w:rFonts w:cs="Times New Roman"/>
          <w:sz w:val="24"/>
          <w:szCs w:val="24"/>
        </w:rPr>
        <w:t xml:space="preserve">How can we obtain a denial from Medicare </w:t>
      </w:r>
      <w:r w:rsidR="00C04B7A" w:rsidRPr="00807CDD">
        <w:rPr>
          <w:rFonts w:cs="Times New Roman"/>
          <w:sz w:val="24"/>
          <w:szCs w:val="24"/>
        </w:rPr>
        <w:t xml:space="preserve">that allows us to bill the </w:t>
      </w:r>
      <w:r w:rsidR="00B807D6" w:rsidRPr="00807CDD">
        <w:rPr>
          <w:rFonts w:cs="Times New Roman"/>
          <w:sz w:val="24"/>
          <w:szCs w:val="24"/>
        </w:rPr>
        <w:t>secondary insurance or the patient for non-covered Medicare</w:t>
      </w:r>
      <w:r w:rsidR="000B1D70" w:rsidRPr="00807CDD">
        <w:rPr>
          <w:rFonts w:cs="Times New Roman"/>
          <w:sz w:val="24"/>
          <w:szCs w:val="24"/>
        </w:rPr>
        <w:t xml:space="preserve"> </w:t>
      </w:r>
      <w:r w:rsidR="00807CDD" w:rsidRPr="00807CDD">
        <w:rPr>
          <w:rFonts w:cs="Times New Roman"/>
          <w:sz w:val="24"/>
          <w:szCs w:val="24"/>
        </w:rPr>
        <w:t>immunization</w:t>
      </w:r>
      <w:r w:rsidR="00B807D6" w:rsidRPr="00807CDD">
        <w:rPr>
          <w:rFonts w:cs="Times New Roman"/>
          <w:sz w:val="24"/>
          <w:szCs w:val="24"/>
        </w:rPr>
        <w:t xml:space="preserve"> services?  </w:t>
      </w:r>
    </w:p>
    <w:p w:rsidR="00E47FFD" w:rsidRPr="00807CDD" w:rsidRDefault="00E47FFD" w:rsidP="00EF408A">
      <w:pPr>
        <w:spacing w:after="0" w:line="240" w:lineRule="auto"/>
        <w:rPr>
          <w:rFonts w:cs="Times New Roman"/>
          <w:sz w:val="24"/>
          <w:szCs w:val="24"/>
        </w:rPr>
      </w:pPr>
      <w:r w:rsidRPr="00807CDD">
        <w:rPr>
          <w:rFonts w:cs="Times New Roman"/>
          <w:b/>
          <w:sz w:val="24"/>
          <w:szCs w:val="24"/>
        </w:rPr>
        <w:t xml:space="preserve">Answer: </w:t>
      </w:r>
      <w:r w:rsidRPr="00807CDD">
        <w:rPr>
          <w:rFonts w:cs="Times New Roman"/>
          <w:sz w:val="24"/>
          <w:szCs w:val="24"/>
        </w:rPr>
        <w:t xml:space="preserve"> </w:t>
      </w:r>
      <w:r w:rsidR="007974EE" w:rsidRPr="00807CDD">
        <w:rPr>
          <w:rFonts w:cs="Times New Roman"/>
          <w:sz w:val="24"/>
          <w:szCs w:val="24"/>
        </w:rPr>
        <w:t xml:space="preserve">To receive a denial from </w:t>
      </w:r>
      <w:r w:rsidRPr="00807CDD">
        <w:rPr>
          <w:rFonts w:cs="Times New Roman"/>
          <w:sz w:val="24"/>
          <w:szCs w:val="24"/>
        </w:rPr>
        <w:t xml:space="preserve">Medicare </w:t>
      </w:r>
      <w:r w:rsidR="007974EE" w:rsidRPr="00807CDD">
        <w:rPr>
          <w:rFonts w:cs="Times New Roman"/>
          <w:sz w:val="24"/>
          <w:szCs w:val="24"/>
        </w:rPr>
        <w:t xml:space="preserve">that will allow you to bill the secondary payer or the patient </w:t>
      </w:r>
      <w:r w:rsidRPr="00807CDD">
        <w:rPr>
          <w:rFonts w:cs="Times New Roman"/>
          <w:sz w:val="24"/>
          <w:szCs w:val="24"/>
        </w:rPr>
        <w:t xml:space="preserve">use </w:t>
      </w:r>
      <w:r w:rsidR="007974EE" w:rsidRPr="00807CDD">
        <w:rPr>
          <w:rFonts w:cs="Times New Roman"/>
          <w:sz w:val="24"/>
          <w:szCs w:val="24"/>
        </w:rPr>
        <w:t>a</w:t>
      </w:r>
      <w:r w:rsidRPr="00807CDD">
        <w:rPr>
          <w:rFonts w:cs="Times New Roman"/>
          <w:sz w:val="24"/>
          <w:szCs w:val="24"/>
        </w:rPr>
        <w:t xml:space="preserve"> </w:t>
      </w:r>
      <w:r w:rsidRPr="00807CDD">
        <w:rPr>
          <w:rFonts w:cs="Times New Roman"/>
          <w:b/>
          <w:sz w:val="24"/>
          <w:szCs w:val="24"/>
        </w:rPr>
        <w:t xml:space="preserve">GY </w:t>
      </w:r>
      <w:r w:rsidR="00886111" w:rsidRPr="00807CDD">
        <w:rPr>
          <w:rFonts w:cs="Times New Roman"/>
          <w:b/>
          <w:sz w:val="24"/>
          <w:szCs w:val="24"/>
        </w:rPr>
        <w:t>m</w:t>
      </w:r>
      <w:r w:rsidRPr="00807CDD">
        <w:rPr>
          <w:rFonts w:cs="Times New Roman"/>
          <w:b/>
          <w:sz w:val="24"/>
          <w:szCs w:val="24"/>
        </w:rPr>
        <w:t>odifier</w:t>
      </w:r>
      <w:r w:rsidRPr="00807CDD">
        <w:rPr>
          <w:rFonts w:cs="Times New Roman"/>
          <w:sz w:val="24"/>
          <w:szCs w:val="24"/>
        </w:rPr>
        <w:t xml:space="preserve"> </w:t>
      </w:r>
      <w:r w:rsidR="007974EE" w:rsidRPr="00807CDD">
        <w:rPr>
          <w:rFonts w:cs="Times New Roman"/>
          <w:sz w:val="24"/>
          <w:szCs w:val="24"/>
        </w:rPr>
        <w:t xml:space="preserve">when filing </w:t>
      </w:r>
      <w:r w:rsidRPr="00807CDD">
        <w:rPr>
          <w:rFonts w:cs="Times New Roman"/>
          <w:sz w:val="24"/>
          <w:szCs w:val="24"/>
        </w:rPr>
        <w:t>the Me</w:t>
      </w:r>
      <w:r w:rsidR="009315AA" w:rsidRPr="00807CDD">
        <w:rPr>
          <w:rFonts w:cs="Times New Roman"/>
          <w:sz w:val="24"/>
          <w:szCs w:val="24"/>
        </w:rPr>
        <w:t xml:space="preserve">dicare </w:t>
      </w:r>
      <w:r w:rsidR="00886111" w:rsidRPr="00807CDD">
        <w:rPr>
          <w:rFonts w:cs="Times New Roman"/>
          <w:sz w:val="24"/>
          <w:szCs w:val="24"/>
        </w:rPr>
        <w:t>c</w:t>
      </w:r>
      <w:r w:rsidR="009315AA" w:rsidRPr="00807CDD">
        <w:rPr>
          <w:rFonts w:cs="Times New Roman"/>
          <w:sz w:val="24"/>
          <w:szCs w:val="24"/>
        </w:rPr>
        <w:t xml:space="preserve">laim.  The </w:t>
      </w:r>
      <w:r w:rsidRPr="00807CDD">
        <w:rPr>
          <w:rFonts w:cs="Times New Roman"/>
          <w:sz w:val="24"/>
          <w:szCs w:val="24"/>
        </w:rPr>
        <w:t xml:space="preserve">GY modifier indicates that the provided service is not a covered Medicare benefit. The service is being reported to Medicare in order to receive a denial. </w:t>
      </w:r>
    </w:p>
    <w:p w:rsidR="00E47FFD" w:rsidRPr="00807CDD" w:rsidRDefault="00E47FFD" w:rsidP="00EF408A">
      <w:pPr>
        <w:spacing w:after="0" w:line="240" w:lineRule="auto"/>
        <w:rPr>
          <w:rFonts w:cs="Times New Roman"/>
          <w:b/>
          <w:sz w:val="24"/>
          <w:szCs w:val="24"/>
        </w:rPr>
      </w:pPr>
    </w:p>
    <w:p w:rsidR="00D36878" w:rsidRPr="00807CDD" w:rsidRDefault="00D36878" w:rsidP="00EF408A">
      <w:pPr>
        <w:spacing w:after="0" w:line="240" w:lineRule="auto"/>
        <w:rPr>
          <w:rFonts w:cs="Times New Roman"/>
          <w:b/>
          <w:sz w:val="24"/>
          <w:szCs w:val="24"/>
          <w:u w:val="single"/>
        </w:rPr>
      </w:pPr>
      <w:r w:rsidRPr="00807CDD">
        <w:rPr>
          <w:rFonts w:cs="Times New Roman"/>
          <w:b/>
          <w:sz w:val="24"/>
          <w:szCs w:val="24"/>
          <w:u w:val="single"/>
        </w:rPr>
        <w:t>Miscellaneous Question</w:t>
      </w:r>
      <w:r w:rsidR="00807CDD">
        <w:rPr>
          <w:rFonts w:cs="Times New Roman"/>
          <w:b/>
          <w:sz w:val="24"/>
          <w:szCs w:val="24"/>
          <w:u w:val="single"/>
        </w:rPr>
        <w:t>s</w:t>
      </w:r>
    </w:p>
    <w:p w:rsidR="00D36878" w:rsidRPr="00807CDD" w:rsidRDefault="00D36878" w:rsidP="00EF408A">
      <w:pPr>
        <w:spacing w:after="0" w:line="240" w:lineRule="auto"/>
        <w:rPr>
          <w:rFonts w:cs="Times New Roman"/>
          <w:b/>
          <w:sz w:val="24"/>
          <w:szCs w:val="24"/>
          <w:u w:val="single"/>
        </w:rPr>
      </w:pPr>
    </w:p>
    <w:p w:rsidR="00A65E7B" w:rsidRPr="00807CDD" w:rsidRDefault="00A65E7B" w:rsidP="00EF408A">
      <w:pPr>
        <w:spacing w:after="0" w:line="240" w:lineRule="auto"/>
        <w:rPr>
          <w:rFonts w:cs="Times New Roman"/>
          <w:sz w:val="24"/>
          <w:szCs w:val="24"/>
        </w:rPr>
      </w:pPr>
      <w:r w:rsidRPr="00807CDD">
        <w:rPr>
          <w:rFonts w:cs="Times New Roman"/>
          <w:b/>
          <w:bCs/>
          <w:sz w:val="24"/>
          <w:szCs w:val="24"/>
        </w:rPr>
        <w:t>Question:</w:t>
      </w:r>
      <w:r w:rsidRPr="00807CDD">
        <w:rPr>
          <w:rFonts w:cs="Times New Roman"/>
          <w:sz w:val="24"/>
          <w:szCs w:val="24"/>
        </w:rPr>
        <w:t xml:space="preserve"> We are receiving denials from Medicaid for immunization services.  We think it is related to the place of service code</w:t>
      </w:r>
      <w:r w:rsidR="00D36878" w:rsidRPr="00807CDD">
        <w:rPr>
          <w:rFonts w:cs="Times New Roman"/>
          <w:sz w:val="24"/>
          <w:szCs w:val="24"/>
        </w:rPr>
        <w:t xml:space="preserve"> (POS)</w:t>
      </w:r>
      <w:r w:rsidRPr="00807CDD">
        <w:rPr>
          <w:rFonts w:cs="Times New Roman"/>
          <w:sz w:val="24"/>
          <w:szCs w:val="24"/>
        </w:rPr>
        <w:t xml:space="preserve"> we use: 71 (LHD).  Some payers require us to use the place of service code 11 (office) to get paid.  Previously, the representative at Medicaid told us to bill 11 instead of 71 to get paid, so we did.  Is this a legitimate change?  I don't want to bill fraudulently</w:t>
      </w:r>
      <w:r w:rsidR="005A535E" w:rsidRPr="00807CDD">
        <w:rPr>
          <w:rFonts w:cs="Times New Roman"/>
          <w:sz w:val="24"/>
          <w:szCs w:val="24"/>
        </w:rPr>
        <w:t>.</w:t>
      </w:r>
    </w:p>
    <w:p w:rsidR="00A65E7B" w:rsidRPr="00807CDD" w:rsidRDefault="005A535E" w:rsidP="00EF408A">
      <w:pPr>
        <w:pStyle w:val="ListParagraph"/>
        <w:numPr>
          <w:ilvl w:val="0"/>
          <w:numId w:val="1"/>
        </w:numPr>
        <w:spacing w:after="0" w:line="240" w:lineRule="auto"/>
        <w:rPr>
          <w:rFonts w:cs="Times New Roman"/>
          <w:sz w:val="24"/>
          <w:szCs w:val="24"/>
        </w:rPr>
      </w:pPr>
      <w:r w:rsidRPr="00807CDD">
        <w:rPr>
          <w:rFonts w:cs="Times New Roman"/>
          <w:bCs/>
          <w:sz w:val="24"/>
          <w:szCs w:val="24"/>
        </w:rPr>
        <w:t>Place of Service</w:t>
      </w:r>
      <w:r w:rsidRPr="00807CDD">
        <w:rPr>
          <w:rFonts w:cs="Times New Roman"/>
          <w:b/>
          <w:bCs/>
          <w:sz w:val="24"/>
          <w:szCs w:val="24"/>
        </w:rPr>
        <w:t xml:space="preserve"> Code</w:t>
      </w:r>
      <w:r w:rsidR="00A65E7B" w:rsidRPr="00807CDD">
        <w:rPr>
          <w:rFonts w:cs="Times New Roman"/>
          <w:b/>
          <w:bCs/>
          <w:sz w:val="24"/>
          <w:szCs w:val="24"/>
        </w:rPr>
        <w:t xml:space="preserve"> 71</w:t>
      </w:r>
      <w:r w:rsidRPr="00807CDD">
        <w:rPr>
          <w:rFonts w:cs="Times New Roman"/>
          <w:b/>
          <w:bCs/>
          <w:sz w:val="24"/>
          <w:szCs w:val="24"/>
        </w:rPr>
        <w:t xml:space="preserve"> </w:t>
      </w:r>
      <w:r w:rsidRPr="00807CDD">
        <w:rPr>
          <w:rFonts w:cs="Times New Roman"/>
          <w:bCs/>
          <w:sz w:val="24"/>
          <w:szCs w:val="24"/>
        </w:rPr>
        <w:t>is defined as</w:t>
      </w:r>
      <w:r w:rsidR="00A65E7B" w:rsidRPr="00807CDD">
        <w:rPr>
          <w:rFonts w:cs="Times New Roman"/>
          <w:b/>
          <w:bCs/>
          <w:sz w:val="24"/>
          <w:szCs w:val="24"/>
        </w:rPr>
        <w:t xml:space="preserve"> - State or Local Public Health Clinic</w:t>
      </w:r>
      <w:r w:rsidR="00A65E7B" w:rsidRPr="00807CDD">
        <w:rPr>
          <w:rFonts w:cs="Times New Roman"/>
          <w:sz w:val="24"/>
          <w:szCs w:val="24"/>
        </w:rPr>
        <w:t xml:space="preserve"> - A facility maintained by either State or local health departments that provide ambulatory primary medical care under the general direction of a physician.  </w:t>
      </w:r>
    </w:p>
    <w:p w:rsidR="005A535E" w:rsidRPr="00807CDD" w:rsidRDefault="005A535E" w:rsidP="00EF408A">
      <w:pPr>
        <w:pStyle w:val="ListParagraph"/>
        <w:numPr>
          <w:ilvl w:val="0"/>
          <w:numId w:val="1"/>
        </w:numPr>
        <w:spacing w:after="0" w:line="240" w:lineRule="auto"/>
        <w:rPr>
          <w:rFonts w:cs="Times New Roman"/>
          <w:sz w:val="24"/>
          <w:szCs w:val="24"/>
        </w:rPr>
      </w:pPr>
      <w:r w:rsidRPr="00807CDD">
        <w:rPr>
          <w:rFonts w:cs="Times New Roman"/>
          <w:sz w:val="24"/>
          <w:szCs w:val="24"/>
        </w:rPr>
        <w:t>Place of Service</w:t>
      </w:r>
      <w:r w:rsidRPr="00807CDD">
        <w:rPr>
          <w:rFonts w:cs="Times New Roman"/>
          <w:b/>
          <w:sz w:val="24"/>
          <w:szCs w:val="24"/>
        </w:rPr>
        <w:t xml:space="preserve"> Code 11 </w:t>
      </w:r>
      <w:r w:rsidRPr="00807CDD">
        <w:rPr>
          <w:rFonts w:cs="Times New Roman"/>
          <w:sz w:val="24"/>
          <w:szCs w:val="24"/>
        </w:rPr>
        <w:t>is defined as</w:t>
      </w:r>
      <w:r w:rsidRPr="00807CDD">
        <w:rPr>
          <w:rFonts w:cs="Times New Roman"/>
          <w:b/>
          <w:sz w:val="24"/>
          <w:szCs w:val="24"/>
        </w:rPr>
        <w:t xml:space="preserve"> - Office Location, other than</w:t>
      </w:r>
      <w:r w:rsidRPr="00807CDD">
        <w:rPr>
          <w:rFonts w:cs="Times New Roman"/>
          <w:sz w:val="24"/>
          <w:szCs w:val="24"/>
        </w:rPr>
        <w:t xml:space="preserve"> a hospital, skilled nursing facility (SNF), military treatment facility, community health center, </w:t>
      </w:r>
      <w:r w:rsidRPr="00807CDD">
        <w:rPr>
          <w:rFonts w:cs="Times New Roman"/>
          <w:b/>
          <w:sz w:val="24"/>
          <w:szCs w:val="24"/>
          <w:u w:val="single"/>
        </w:rPr>
        <w:t>State or local public health clinic</w:t>
      </w:r>
      <w:r w:rsidRPr="00807CDD">
        <w:rPr>
          <w:rFonts w:cs="Times New Roman"/>
          <w:sz w:val="24"/>
          <w:szCs w:val="24"/>
        </w:rPr>
        <w:t>, or intermediate care facility (ICF), where the health professional routinely provides health examinations, diagnosis, and treatment of illness or injury on an ambulatory basis.</w:t>
      </w:r>
    </w:p>
    <w:p w:rsidR="00D36878" w:rsidRPr="00807CDD" w:rsidRDefault="005A535E" w:rsidP="00EF408A">
      <w:pPr>
        <w:spacing w:after="0" w:line="240" w:lineRule="auto"/>
        <w:rPr>
          <w:rFonts w:cs="Times New Roman"/>
          <w:sz w:val="24"/>
          <w:szCs w:val="24"/>
        </w:rPr>
      </w:pPr>
      <w:r w:rsidRPr="00807CDD">
        <w:rPr>
          <w:rFonts w:cs="Times New Roman"/>
          <w:b/>
          <w:bCs/>
          <w:sz w:val="24"/>
          <w:szCs w:val="24"/>
        </w:rPr>
        <w:t xml:space="preserve">Answer: </w:t>
      </w:r>
      <w:r w:rsidR="00D36878" w:rsidRPr="00807CDD">
        <w:rPr>
          <w:rFonts w:cs="Times New Roman"/>
          <w:b/>
          <w:bCs/>
          <w:sz w:val="24"/>
          <w:szCs w:val="24"/>
        </w:rPr>
        <w:t xml:space="preserve">Yes, </w:t>
      </w:r>
      <w:r w:rsidR="00D36878" w:rsidRPr="00807CDD">
        <w:rPr>
          <w:rFonts w:cs="Times New Roman"/>
          <w:bCs/>
          <w:sz w:val="24"/>
          <w:szCs w:val="24"/>
        </w:rPr>
        <w:t>i</w:t>
      </w:r>
      <w:r w:rsidR="00A65E7B" w:rsidRPr="00807CDD">
        <w:rPr>
          <w:rFonts w:cs="Times New Roman"/>
          <w:bCs/>
          <w:sz w:val="24"/>
          <w:szCs w:val="24"/>
        </w:rPr>
        <w:t xml:space="preserve">t is </w:t>
      </w:r>
      <w:r w:rsidR="009315AA" w:rsidRPr="00807CDD">
        <w:rPr>
          <w:rFonts w:cs="Times New Roman"/>
          <w:bCs/>
          <w:sz w:val="24"/>
          <w:szCs w:val="24"/>
        </w:rPr>
        <w:t>acceptable</w:t>
      </w:r>
      <w:r w:rsidR="00A65E7B" w:rsidRPr="00807CDD">
        <w:rPr>
          <w:rFonts w:cs="Times New Roman"/>
          <w:bCs/>
          <w:sz w:val="24"/>
          <w:szCs w:val="24"/>
        </w:rPr>
        <w:t xml:space="preserve"> to use POS 11</w:t>
      </w:r>
      <w:r w:rsidR="00A65E7B" w:rsidRPr="00807CDD">
        <w:rPr>
          <w:rFonts w:cs="Times New Roman"/>
          <w:b/>
          <w:bCs/>
          <w:sz w:val="24"/>
          <w:szCs w:val="24"/>
        </w:rPr>
        <w:t xml:space="preserve"> </w:t>
      </w:r>
      <w:r w:rsidR="00A65E7B" w:rsidRPr="00807CDD">
        <w:rPr>
          <w:rFonts w:cs="Times New Roman"/>
          <w:sz w:val="24"/>
          <w:szCs w:val="24"/>
        </w:rPr>
        <w:t>–</w:t>
      </w:r>
      <w:r w:rsidR="00A65E7B" w:rsidRPr="00807CDD">
        <w:rPr>
          <w:rFonts w:cs="Times New Roman"/>
          <w:b/>
          <w:bCs/>
          <w:sz w:val="24"/>
          <w:szCs w:val="24"/>
        </w:rPr>
        <w:t xml:space="preserve"> </w:t>
      </w:r>
      <w:r w:rsidR="00D36878" w:rsidRPr="00807CDD">
        <w:rPr>
          <w:rFonts w:cs="Times New Roman"/>
          <w:sz w:val="24"/>
          <w:szCs w:val="24"/>
        </w:rPr>
        <w:t xml:space="preserve">if </w:t>
      </w:r>
      <w:r w:rsidR="00A65E7B" w:rsidRPr="00807CDD">
        <w:rPr>
          <w:rFonts w:cs="Times New Roman"/>
          <w:sz w:val="24"/>
          <w:szCs w:val="24"/>
        </w:rPr>
        <w:t>the LHD ha</w:t>
      </w:r>
      <w:r w:rsidR="00D36878" w:rsidRPr="00807CDD">
        <w:rPr>
          <w:rFonts w:cs="Times New Roman"/>
          <w:sz w:val="24"/>
          <w:szCs w:val="24"/>
        </w:rPr>
        <w:t>s</w:t>
      </w:r>
      <w:r w:rsidR="00A65E7B" w:rsidRPr="00807CDD">
        <w:rPr>
          <w:rFonts w:cs="Times New Roman"/>
          <w:sz w:val="24"/>
          <w:szCs w:val="24"/>
        </w:rPr>
        <w:t xml:space="preserve"> been instructed </w:t>
      </w:r>
      <w:r w:rsidR="00D36878" w:rsidRPr="00807CDD">
        <w:rPr>
          <w:rFonts w:cs="Times New Roman"/>
          <w:sz w:val="24"/>
          <w:szCs w:val="24"/>
        </w:rPr>
        <w:t>to by the payer.  Maryland Medicaid and several other MCOs have instructed LHDs to use POS 11 instead of 71</w:t>
      </w:r>
      <w:r w:rsidR="00A65E7B" w:rsidRPr="00807CDD">
        <w:rPr>
          <w:rFonts w:cs="Times New Roman"/>
          <w:sz w:val="24"/>
          <w:szCs w:val="24"/>
        </w:rPr>
        <w:t xml:space="preserve">. </w:t>
      </w:r>
      <w:r w:rsidR="00D36878" w:rsidRPr="00807CDD">
        <w:rPr>
          <w:rFonts w:cs="Times New Roman"/>
          <w:sz w:val="24"/>
          <w:szCs w:val="24"/>
        </w:rPr>
        <w:t xml:space="preserve"> </w:t>
      </w:r>
    </w:p>
    <w:p w:rsidR="00A65E7B" w:rsidRPr="00807CDD" w:rsidRDefault="00D36878" w:rsidP="00EF408A">
      <w:pPr>
        <w:pStyle w:val="ListParagraph"/>
        <w:numPr>
          <w:ilvl w:val="0"/>
          <w:numId w:val="20"/>
        </w:numPr>
        <w:spacing w:after="0" w:line="240" w:lineRule="auto"/>
        <w:rPr>
          <w:rFonts w:cs="Times New Roman"/>
          <w:sz w:val="24"/>
          <w:szCs w:val="24"/>
        </w:rPr>
      </w:pPr>
      <w:r w:rsidRPr="00807CDD">
        <w:rPr>
          <w:rFonts w:cs="Times New Roman"/>
          <w:b/>
          <w:bCs/>
          <w:sz w:val="24"/>
          <w:szCs w:val="24"/>
        </w:rPr>
        <w:t>Exception</w:t>
      </w:r>
      <w:r w:rsidRPr="00807CDD">
        <w:rPr>
          <w:rFonts w:cs="Times New Roman"/>
          <w:bCs/>
          <w:sz w:val="24"/>
          <w:szCs w:val="24"/>
        </w:rPr>
        <w:t xml:space="preserve">: </w:t>
      </w:r>
      <w:r w:rsidR="00A65E7B" w:rsidRPr="00807CDD">
        <w:rPr>
          <w:rFonts w:cs="Times New Roman"/>
          <w:bCs/>
          <w:sz w:val="24"/>
          <w:szCs w:val="24"/>
        </w:rPr>
        <w:t xml:space="preserve"> immunizations</w:t>
      </w:r>
      <w:r w:rsidRPr="00807CDD">
        <w:rPr>
          <w:rFonts w:cs="Times New Roman"/>
          <w:bCs/>
          <w:sz w:val="24"/>
          <w:szCs w:val="24"/>
        </w:rPr>
        <w:t xml:space="preserve"> and </w:t>
      </w:r>
      <w:r w:rsidR="00A65E7B" w:rsidRPr="00807CDD">
        <w:rPr>
          <w:rFonts w:cs="Times New Roman"/>
          <w:bCs/>
          <w:sz w:val="24"/>
          <w:szCs w:val="24"/>
        </w:rPr>
        <w:t xml:space="preserve">services provided at a School Based Health Center’s </w:t>
      </w:r>
      <w:r w:rsidR="00A65E7B" w:rsidRPr="00807CDD">
        <w:rPr>
          <w:rFonts w:cs="Times New Roman"/>
          <w:b/>
          <w:bCs/>
          <w:sz w:val="24"/>
          <w:szCs w:val="24"/>
          <w:u w:val="single"/>
        </w:rPr>
        <w:t>must always use POS 03</w:t>
      </w:r>
      <w:r w:rsidR="00A65E7B" w:rsidRPr="00807CDD">
        <w:rPr>
          <w:rFonts w:cs="Times New Roman"/>
          <w:bCs/>
          <w:sz w:val="24"/>
          <w:szCs w:val="24"/>
        </w:rPr>
        <w:t xml:space="preserve"> when billing </w:t>
      </w:r>
      <w:r w:rsidRPr="00807CDD">
        <w:rPr>
          <w:rFonts w:cs="Times New Roman"/>
          <w:bCs/>
          <w:sz w:val="24"/>
          <w:szCs w:val="24"/>
        </w:rPr>
        <w:t xml:space="preserve">Medicaid or an MCO </w:t>
      </w:r>
      <w:r w:rsidR="00A65E7B" w:rsidRPr="00807CDD">
        <w:rPr>
          <w:rFonts w:cs="Times New Roman"/>
          <w:bCs/>
          <w:sz w:val="24"/>
          <w:szCs w:val="24"/>
        </w:rPr>
        <w:t>for services</w:t>
      </w:r>
      <w:r w:rsidRPr="00807CDD">
        <w:rPr>
          <w:rFonts w:cs="Times New Roman"/>
          <w:bCs/>
          <w:sz w:val="24"/>
          <w:szCs w:val="24"/>
        </w:rPr>
        <w:t>.</w:t>
      </w:r>
    </w:p>
    <w:p w:rsidR="002E53D7" w:rsidRPr="00807CDD" w:rsidRDefault="00D36878" w:rsidP="00EF408A">
      <w:pPr>
        <w:pStyle w:val="ListParagraph"/>
        <w:numPr>
          <w:ilvl w:val="0"/>
          <w:numId w:val="1"/>
        </w:numPr>
        <w:spacing w:after="0" w:line="240" w:lineRule="auto"/>
        <w:rPr>
          <w:rFonts w:cs="Times New Roman"/>
          <w:b/>
          <w:sz w:val="24"/>
          <w:szCs w:val="24"/>
          <w:u w:val="single"/>
        </w:rPr>
      </w:pPr>
      <w:r w:rsidRPr="00807CDD">
        <w:rPr>
          <w:rFonts w:cs="Times New Roman"/>
          <w:sz w:val="24"/>
          <w:szCs w:val="24"/>
        </w:rPr>
        <w:t xml:space="preserve">Per </w:t>
      </w:r>
      <w:r w:rsidR="00510410" w:rsidRPr="00EF408A">
        <w:rPr>
          <w:rFonts w:cs="Times New Roman"/>
          <w:b/>
          <w:sz w:val="24"/>
          <w:szCs w:val="24"/>
        </w:rPr>
        <w:t>COMAR</w:t>
      </w:r>
      <w:r w:rsidRPr="00807CDD">
        <w:rPr>
          <w:rFonts w:cs="Times New Roman"/>
          <w:sz w:val="24"/>
          <w:szCs w:val="24"/>
        </w:rPr>
        <w:t xml:space="preserve"> regulations</w:t>
      </w:r>
      <w:r w:rsidR="009315AA" w:rsidRPr="00807CDD">
        <w:rPr>
          <w:rFonts w:cs="Times New Roman"/>
          <w:sz w:val="24"/>
          <w:szCs w:val="24"/>
        </w:rPr>
        <w:t>,</w:t>
      </w:r>
      <w:r w:rsidRPr="00807CDD">
        <w:rPr>
          <w:rFonts w:cs="Times New Roman"/>
          <w:sz w:val="24"/>
          <w:szCs w:val="24"/>
        </w:rPr>
        <w:t xml:space="preserve"> Medicaid MCOs </w:t>
      </w:r>
      <w:r w:rsidR="00A65E7B" w:rsidRPr="00807CDD">
        <w:rPr>
          <w:rFonts w:cs="Times New Roman"/>
          <w:sz w:val="24"/>
          <w:szCs w:val="24"/>
        </w:rPr>
        <w:t xml:space="preserve">must reimburse in-network rates for </w:t>
      </w:r>
      <w:r w:rsidRPr="00807CDD">
        <w:rPr>
          <w:rFonts w:cs="Times New Roman"/>
          <w:sz w:val="24"/>
          <w:szCs w:val="24"/>
        </w:rPr>
        <w:t xml:space="preserve">all </w:t>
      </w:r>
      <w:r w:rsidR="00A65E7B" w:rsidRPr="00807CDD">
        <w:rPr>
          <w:rFonts w:cs="Times New Roman"/>
          <w:sz w:val="24"/>
          <w:szCs w:val="24"/>
        </w:rPr>
        <w:t>SBHC</w:t>
      </w:r>
      <w:r w:rsidRPr="00807CDD">
        <w:rPr>
          <w:rFonts w:cs="Times New Roman"/>
          <w:sz w:val="24"/>
          <w:szCs w:val="24"/>
        </w:rPr>
        <w:t xml:space="preserve"> services.  This includes </w:t>
      </w:r>
      <w:r w:rsidR="00FE1124" w:rsidRPr="00807CDD">
        <w:rPr>
          <w:rFonts w:cs="Times New Roman"/>
          <w:sz w:val="24"/>
          <w:szCs w:val="24"/>
        </w:rPr>
        <w:t xml:space="preserve">a </w:t>
      </w:r>
      <w:r w:rsidRPr="00807CDD">
        <w:rPr>
          <w:rFonts w:cs="Times New Roman"/>
          <w:sz w:val="24"/>
          <w:szCs w:val="24"/>
        </w:rPr>
        <w:t xml:space="preserve">reimbursement of </w:t>
      </w:r>
      <w:r w:rsidR="00A65E7B" w:rsidRPr="00807CDD">
        <w:rPr>
          <w:rFonts w:cs="Times New Roman"/>
          <w:sz w:val="24"/>
          <w:szCs w:val="24"/>
        </w:rPr>
        <w:t xml:space="preserve">$23.28 </w:t>
      </w:r>
      <w:r w:rsidRPr="00807CDD">
        <w:rPr>
          <w:rFonts w:cs="Times New Roman"/>
          <w:sz w:val="24"/>
          <w:szCs w:val="24"/>
        </w:rPr>
        <w:t>for each VFC</w:t>
      </w:r>
      <w:r w:rsidR="00A65E7B" w:rsidRPr="00807CDD">
        <w:rPr>
          <w:rFonts w:cs="Times New Roman"/>
          <w:sz w:val="24"/>
          <w:szCs w:val="24"/>
        </w:rPr>
        <w:t xml:space="preserve"> vaccine</w:t>
      </w:r>
      <w:r w:rsidRPr="00807CDD">
        <w:rPr>
          <w:rFonts w:cs="Times New Roman"/>
          <w:sz w:val="24"/>
          <w:szCs w:val="24"/>
        </w:rPr>
        <w:t xml:space="preserve"> provided</w:t>
      </w:r>
      <w:r w:rsidR="00FE1124" w:rsidRPr="00807CDD">
        <w:rPr>
          <w:rFonts w:cs="Times New Roman"/>
          <w:sz w:val="24"/>
          <w:szCs w:val="24"/>
        </w:rPr>
        <w:t xml:space="preserve"> to a Medicaid patient</w:t>
      </w:r>
      <w:r w:rsidR="00A65E7B" w:rsidRPr="00807CDD">
        <w:rPr>
          <w:rFonts w:cs="Times New Roman"/>
          <w:sz w:val="24"/>
          <w:szCs w:val="24"/>
        </w:rPr>
        <w:t>.</w:t>
      </w:r>
      <w:r w:rsidRPr="00807CDD">
        <w:rPr>
          <w:rFonts w:cs="Times New Roman"/>
          <w:sz w:val="24"/>
          <w:szCs w:val="24"/>
        </w:rPr>
        <w:t xml:space="preserve"> </w:t>
      </w:r>
    </w:p>
    <w:p w:rsidR="004611AA" w:rsidRPr="00807CDD" w:rsidRDefault="004611AA"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Do you have any sample “superbills” for immunizations that can be shared?</w:t>
      </w:r>
    </w:p>
    <w:p w:rsidR="008A39D3" w:rsidRPr="00AA53D7" w:rsidRDefault="004611AA" w:rsidP="00EF408A">
      <w:pPr>
        <w:rPr>
          <w:rStyle w:val="Hyperlink"/>
          <w:rFonts w:cs="Times New Roman"/>
          <w:sz w:val="24"/>
          <w:szCs w:val="24"/>
        </w:rPr>
      </w:pPr>
      <w:r w:rsidRPr="00807CDD">
        <w:rPr>
          <w:rFonts w:cs="Times New Roman"/>
          <w:b/>
          <w:sz w:val="24"/>
          <w:szCs w:val="24"/>
        </w:rPr>
        <w:t>Answer: Yes,</w:t>
      </w:r>
      <w:r w:rsidRPr="00807CDD">
        <w:rPr>
          <w:rFonts w:cs="Times New Roman"/>
          <w:sz w:val="24"/>
          <w:szCs w:val="24"/>
        </w:rPr>
        <w:t xml:space="preserve"> an immunization specific superbill was created and is posted on the DHMH website.</w:t>
      </w:r>
      <w:r w:rsidR="008444EC" w:rsidRPr="00807CDD">
        <w:rPr>
          <w:rFonts w:cs="Times New Roman"/>
          <w:sz w:val="24"/>
          <w:szCs w:val="24"/>
        </w:rPr>
        <w:t xml:space="preserve">  </w:t>
      </w:r>
      <w:r w:rsidR="00AA53D7">
        <w:rPr>
          <w:rFonts w:cs="Times New Roman"/>
          <w:sz w:val="24"/>
          <w:szCs w:val="24"/>
        </w:rPr>
        <w:fldChar w:fldCharType="begin"/>
      </w:r>
      <w:r w:rsidR="00AA53D7">
        <w:rPr>
          <w:rFonts w:cs="Times New Roman"/>
          <w:sz w:val="24"/>
          <w:szCs w:val="24"/>
        </w:rPr>
        <w:instrText xml:space="preserve"> HYPERLINK "http://phpa.dhmh.maryland.gov/OIDEOR/IMMUN/SitePages/immunization-for-local-health-departments.aspx" </w:instrText>
      </w:r>
      <w:r w:rsidR="00AA53D7">
        <w:rPr>
          <w:rFonts w:cs="Times New Roman"/>
          <w:sz w:val="24"/>
          <w:szCs w:val="24"/>
        </w:rPr>
        <w:fldChar w:fldCharType="separate"/>
      </w:r>
      <w:r w:rsidR="008444EC" w:rsidRPr="00AA53D7">
        <w:rPr>
          <w:rStyle w:val="Hyperlink"/>
          <w:rFonts w:cs="Times New Roman"/>
          <w:sz w:val="24"/>
          <w:szCs w:val="24"/>
        </w:rPr>
        <w:t>http://phpa.dhmh.maryland.gov/OIDEOR/IMMUN/SitePages/immunization-for-local-health-departments.aspx</w:t>
      </w:r>
    </w:p>
    <w:p w:rsidR="008A39D3" w:rsidRDefault="00AA53D7" w:rsidP="00EF408A">
      <w:pPr>
        <w:spacing w:after="0" w:line="240" w:lineRule="auto"/>
        <w:rPr>
          <w:rFonts w:cs="Times New Roman"/>
          <w:b/>
          <w:sz w:val="24"/>
          <w:szCs w:val="24"/>
        </w:rPr>
      </w:pPr>
      <w:r>
        <w:rPr>
          <w:rFonts w:cs="Times New Roman"/>
          <w:sz w:val="24"/>
          <w:szCs w:val="24"/>
        </w:rPr>
        <w:fldChar w:fldCharType="end"/>
      </w:r>
    </w:p>
    <w:p w:rsidR="00810B39" w:rsidRPr="00807CDD" w:rsidRDefault="00810B39"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Where can we get a copy of the </w:t>
      </w:r>
      <w:r w:rsidR="00886111" w:rsidRPr="00807CDD">
        <w:rPr>
          <w:rFonts w:cs="Times New Roman"/>
          <w:sz w:val="24"/>
          <w:szCs w:val="24"/>
        </w:rPr>
        <w:t>Immunization w</w:t>
      </w:r>
      <w:r w:rsidRPr="00807CDD">
        <w:rPr>
          <w:rFonts w:cs="Times New Roman"/>
          <w:sz w:val="24"/>
          <w:szCs w:val="24"/>
        </w:rPr>
        <w:t>ebinar’s?</w:t>
      </w:r>
    </w:p>
    <w:p w:rsidR="0012385E" w:rsidRDefault="00810B39" w:rsidP="0012385E">
      <w:pPr>
        <w:rPr>
          <w:rFonts w:cs="Times New Roman"/>
          <w:b/>
          <w:sz w:val="24"/>
          <w:szCs w:val="24"/>
        </w:rPr>
      </w:pPr>
      <w:r w:rsidRPr="00807CDD">
        <w:rPr>
          <w:rFonts w:cs="Times New Roman"/>
          <w:b/>
          <w:sz w:val="24"/>
          <w:szCs w:val="24"/>
        </w:rPr>
        <w:t>Answer:</w:t>
      </w:r>
      <w:r w:rsidRPr="00807CDD">
        <w:rPr>
          <w:rFonts w:cs="Times New Roman"/>
          <w:sz w:val="24"/>
          <w:szCs w:val="24"/>
        </w:rPr>
        <w:t xml:space="preserve"> </w:t>
      </w:r>
      <w:hyperlink r:id="rId16" w:history="1">
        <w:r w:rsidR="0012385E" w:rsidRPr="0012385E">
          <w:rPr>
            <w:rStyle w:val="Hyperlink"/>
            <w:rFonts w:cs="Times New Roman"/>
            <w:sz w:val="24"/>
            <w:szCs w:val="24"/>
          </w:rPr>
          <w:t>http://phpa.dhmh.maryland.gov/OIDEOR/IMMUN/SitePages/immunization-for-local-health-departments.aspx</w:t>
        </w:r>
      </w:hyperlink>
    </w:p>
    <w:p w:rsidR="00510410" w:rsidRDefault="00510410" w:rsidP="00EF408A">
      <w:pPr>
        <w:spacing w:after="0" w:line="240" w:lineRule="auto"/>
        <w:rPr>
          <w:rFonts w:cs="Times New Roman"/>
          <w:b/>
          <w:sz w:val="24"/>
          <w:szCs w:val="24"/>
        </w:rPr>
      </w:pPr>
    </w:p>
    <w:p w:rsidR="004F2829" w:rsidRPr="00807CDD" w:rsidRDefault="004F2829"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w:t>
      </w:r>
      <w:r w:rsidR="002C70D1" w:rsidRPr="00807CDD">
        <w:rPr>
          <w:rFonts w:cs="Times New Roman"/>
          <w:sz w:val="24"/>
          <w:szCs w:val="24"/>
        </w:rPr>
        <w:t xml:space="preserve"> Do R.N</w:t>
      </w:r>
      <w:r w:rsidR="00886111" w:rsidRPr="00807CDD">
        <w:rPr>
          <w:rFonts w:cs="Times New Roman"/>
          <w:sz w:val="24"/>
          <w:szCs w:val="24"/>
        </w:rPr>
        <w:t>.</w:t>
      </w:r>
      <w:r w:rsidR="002C70D1" w:rsidRPr="00807CDD">
        <w:rPr>
          <w:rFonts w:cs="Times New Roman"/>
          <w:sz w:val="24"/>
          <w:szCs w:val="24"/>
        </w:rPr>
        <w:t>s that administer vaccines need to be credentialed in CAQH</w:t>
      </w:r>
      <w:r w:rsidR="009315AA" w:rsidRPr="00807CDD">
        <w:rPr>
          <w:rFonts w:cs="Times New Roman"/>
          <w:sz w:val="24"/>
          <w:szCs w:val="24"/>
        </w:rPr>
        <w:t>?</w:t>
      </w:r>
    </w:p>
    <w:p w:rsidR="004F2829" w:rsidRPr="00807CDD" w:rsidRDefault="004F2829" w:rsidP="00EF408A">
      <w:pPr>
        <w:spacing w:line="240" w:lineRule="auto"/>
        <w:rPr>
          <w:rFonts w:cs="Times New Roman"/>
          <w:sz w:val="24"/>
          <w:szCs w:val="24"/>
        </w:rPr>
      </w:pPr>
      <w:r w:rsidRPr="00807CDD">
        <w:rPr>
          <w:rFonts w:cs="Times New Roman"/>
          <w:b/>
          <w:sz w:val="24"/>
          <w:szCs w:val="24"/>
        </w:rPr>
        <w:t>Answer:</w:t>
      </w:r>
      <w:r w:rsidR="002C70D1" w:rsidRPr="00807CDD">
        <w:rPr>
          <w:rFonts w:cs="Times New Roman"/>
          <w:b/>
          <w:sz w:val="24"/>
          <w:szCs w:val="24"/>
        </w:rPr>
        <w:t xml:space="preserve">  No, </w:t>
      </w:r>
      <w:r w:rsidR="002C70D1" w:rsidRPr="00807CDD">
        <w:rPr>
          <w:rFonts w:cs="Times New Roman"/>
          <w:sz w:val="24"/>
          <w:szCs w:val="24"/>
        </w:rPr>
        <w:t>the R.N. bills under the provider who wrote the immunization stand</w:t>
      </w:r>
      <w:r w:rsidR="00DC6263" w:rsidRPr="00807CDD">
        <w:rPr>
          <w:rFonts w:cs="Times New Roman"/>
          <w:sz w:val="24"/>
          <w:szCs w:val="24"/>
        </w:rPr>
        <w:t xml:space="preserve">ing </w:t>
      </w:r>
      <w:r w:rsidR="002C70D1" w:rsidRPr="00807CDD">
        <w:rPr>
          <w:rFonts w:cs="Times New Roman"/>
          <w:sz w:val="24"/>
          <w:szCs w:val="24"/>
        </w:rPr>
        <w:t>orders</w:t>
      </w:r>
      <w:r w:rsidR="000B1D70" w:rsidRPr="00807CDD">
        <w:rPr>
          <w:rFonts w:cs="Times New Roman"/>
          <w:sz w:val="24"/>
          <w:szCs w:val="24"/>
        </w:rPr>
        <w:t>.</w:t>
      </w:r>
    </w:p>
    <w:p w:rsidR="00510410" w:rsidRDefault="00510410" w:rsidP="00EF408A">
      <w:pPr>
        <w:spacing w:after="0" w:line="240" w:lineRule="auto"/>
        <w:rPr>
          <w:rFonts w:cs="Times New Roman"/>
          <w:b/>
          <w:sz w:val="24"/>
          <w:szCs w:val="24"/>
        </w:rPr>
      </w:pPr>
    </w:p>
    <w:p w:rsidR="00E47FFD" w:rsidRPr="00807CDD" w:rsidRDefault="00E47FFD"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Can the sliding fee schedule be applied for privately purchased vaccines?</w:t>
      </w:r>
    </w:p>
    <w:p w:rsidR="00E47FFD" w:rsidRPr="00807CDD" w:rsidRDefault="00E47FFD" w:rsidP="00EF408A">
      <w:pPr>
        <w:spacing w:after="120" w:line="240" w:lineRule="auto"/>
        <w:rPr>
          <w:rFonts w:cs="Times New Roman"/>
          <w:sz w:val="24"/>
          <w:szCs w:val="24"/>
        </w:rPr>
      </w:pPr>
      <w:r w:rsidRPr="00807CDD">
        <w:rPr>
          <w:rFonts w:cs="Times New Roman"/>
          <w:b/>
          <w:sz w:val="24"/>
          <w:szCs w:val="24"/>
        </w:rPr>
        <w:t>Answer</w:t>
      </w:r>
      <w:r w:rsidRPr="00807CDD">
        <w:rPr>
          <w:rFonts w:cs="Times New Roman"/>
          <w:sz w:val="24"/>
          <w:szCs w:val="24"/>
        </w:rPr>
        <w:t xml:space="preserve">:  </w:t>
      </w:r>
      <w:r w:rsidRPr="00807CDD">
        <w:rPr>
          <w:rFonts w:cs="Times New Roman"/>
          <w:b/>
          <w:sz w:val="24"/>
          <w:szCs w:val="24"/>
        </w:rPr>
        <w:t>Yes</w:t>
      </w:r>
      <w:r w:rsidRPr="00807CDD">
        <w:rPr>
          <w:rFonts w:cs="Times New Roman"/>
          <w:sz w:val="24"/>
          <w:szCs w:val="24"/>
        </w:rPr>
        <w:t xml:space="preserve">, for uninsured self-pay patients.  The sliding fee schedule can be applied to </w:t>
      </w:r>
      <w:r w:rsidRPr="00807CDD">
        <w:rPr>
          <w:rFonts w:cs="Times New Roman"/>
          <w:sz w:val="24"/>
          <w:szCs w:val="24"/>
          <w:u w:val="single"/>
        </w:rPr>
        <w:t>both</w:t>
      </w:r>
      <w:r w:rsidRPr="00807CDD">
        <w:rPr>
          <w:rFonts w:cs="Times New Roman"/>
          <w:sz w:val="24"/>
          <w:szCs w:val="24"/>
        </w:rPr>
        <w:t xml:space="preserve"> the vaccine and the administration </w:t>
      </w:r>
      <w:r w:rsidR="001C665A" w:rsidRPr="00807CDD">
        <w:rPr>
          <w:rFonts w:cs="Times New Roman"/>
          <w:sz w:val="24"/>
          <w:szCs w:val="24"/>
        </w:rPr>
        <w:t>fee.</w:t>
      </w:r>
      <w:r w:rsidRPr="00807CDD">
        <w:rPr>
          <w:rFonts w:cs="Times New Roman"/>
          <w:sz w:val="24"/>
          <w:szCs w:val="24"/>
        </w:rPr>
        <w:t xml:space="preserve">  </w:t>
      </w:r>
      <w:r w:rsidRPr="00807CDD">
        <w:rPr>
          <w:rFonts w:cs="Times New Roman"/>
          <w:sz w:val="24"/>
          <w:szCs w:val="24"/>
          <w:u w:val="single"/>
        </w:rPr>
        <w:t>Do not</w:t>
      </w:r>
      <w:r w:rsidRPr="00807CDD">
        <w:rPr>
          <w:rFonts w:cs="Times New Roman"/>
          <w:sz w:val="24"/>
          <w:szCs w:val="24"/>
        </w:rPr>
        <w:t xml:space="preserve"> apply the sliding fee scale to charges if the patient has insurance, including Medicare, Medicaid, or an MCO.</w:t>
      </w:r>
    </w:p>
    <w:p w:rsidR="00E47FFD" w:rsidRPr="00807CDD" w:rsidRDefault="00E47FFD" w:rsidP="00EF408A">
      <w:pPr>
        <w:spacing w:after="0"/>
        <w:rPr>
          <w:rFonts w:cs="Times New Roman"/>
          <w:b/>
          <w:sz w:val="24"/>
          <w:szCs w:val="24"/>
        </w:rPr>
      </w:pPr>
      <w:r w:rsidRPr="00807CDD">
        <w:rPr>
          <w:rFonts w:cs="Times New Roman"/>
          <w:b/>
          <w:sz w:val="24"/>
          <w:szCs w:val="24"/>
        </w:rPr>
        <w:t>FY15 Non-Chargeable List - Immunization Services</w:t>
      </w:r>
    </w:p>
    <w:tbl>
      <w:tblPr>
        <w:tblW w:w="10320" w:type="dxa"/>
        <w:tblCellMar>
          <w:left w:w="0" w:type="dxa"/>
          <w:right w:w="0" w:type="dxa"/>
        </w:tblCellMar>
        <w:tblLook w:val="04A0" w:firstRow="1" w:lastRow="0" w:firstColumn="1" w:lastColumn="0" w:noHBand="0" w:noVBand="1"/>
      </w:tblPr>
      <w:tblGrid>
        <w:gridCol w:w="10320"/>
      </w:tblGrid>
      <w:tr w:rsidR="00E47FFD" w:rsidRPr="00807CDD" w:rsidTr="00793EF0">
        <w:trPr>
          <w:trHeight w:val="235"/>
        </w:trPr>
        <w:tc>
          <w:tcPr>
            <w:tcW w:w="10320" w:type="dxa"/>
            <w:tcBorders>
              <w:top w:val="single" w:sz="8" w:space="0" w:color="FFFFFF"/>
              <w:left w:val="single" w:sz="8" w:space="0" w:color="FFFFFF"/>
              <w:bottom w:val="single" w:sz="24" w:space="0" w:color="FFFFFF"/>
              <w:right w:val="single" w:sz="8" w:space="0" w:color="FFFFFF"/>
            </w:tcBorders>
            <w:shd w:val="clear" w:color="auto" w:fill="auto"/>
            <w:tcMar>
              <w:top w:w="15" w:type="dxa"/>
              <w:left w:w="108" w:type="dxa"/>
              <w:bottom w:w="0" w:type="dxa"/>
              <w:right w:w="108" w:type="dxa"/>
            </w:tcMar>
            <w:hideMark/>
          </w:tcPr>
          <w:p w:rsidR="00E47FFD" w:rsidRPr="00807CDD" w:rsidRDefault="00E47FFD" w:rsidP="00EF408A">
            <w:pPr>
              <w:numPr>
                <w:ilvl w:val="0"/>
                <w:numId w:val="15"/>
              </w:numPr>
              <w:spacing w:after="0" w:line="240" w:lineRule="auto"/>
              <w:rPr>
                <w:rFonts w:cs="Times New Roman"/>
                <w:noProof/>
                <w:sz w:val="24"/>
                <w:szCs w:val="24"/>
              </w:rPr>
            </w:pPr>
            <w:r w:rsidRPr="00807CDD">
              <w:rPr>
                <w:rFonts w:cs="Times New Roman"/>
                <w:noProof/>
                <w:sz w:val="24"/>
                <w:szCs w:val="24"/>
              </w:rPr>
              <w:t>Immunization Record Review</w:t>
            </w:r>
          </w:p>
        </w:tc>
      </w:tr>
      <w:tr w:rsidR="00E47FFD" w:rsidRPr="00807CDD" w:rsidTr="00E47FFD">
        <w:trPr>
          <w:trHeight w:val="735"/>
        </w:trPr>
        <w:tc>
          <w:tcPr>
            <w:tcW w:w="10320" w:type="dxa"/>
            <w:tcBorders>
              <w:top w:val="single" w:sz="24"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E47FFD" w:rsidRPr="00807CDD" w:rsidRDefault="00E47FFD" w:rsidP="00EF408A">
            <w:pPr>
              <w:numPr>
                <w:ilvl w:val="0"/>
                <w:numId w:val="15"/>
              </w:numPr>
              <w:spacing w:after="0" w:line="240" w:lineRule="auto"/>
              <w:rPr>
                <w:rFonts w:cs="Times New Roman"/>
                <w:noProof/>
                <w:sz w:val="24"/>
                <w:szCs w:val="24"/>
              </w:rPr>
            </w:pPr>
            <w:r w:rsidRPr="00807CDD">
              <w:rPr>
                <w:rFonts w:cs="Times New Roman"/>
                <w:noProof/>
                <w:sz w:val="24"/>
                <w:szCs w:val="24"/>
              </w:rPr>
              <w:t xml:space="preserve">Emergency Preparedness – Screening for and administration of immunizations for traditional </w:t>
            </w:r>
            <w:r w:rsidR="00510410" w:rsidRPr="00EF408A">
              <w:rPr>
                <w:rFonts w:cs="Times New Roman"/>
                <w:noProof/>
                <w:sz w:val="24"/>
                <w:szCs w:val="24"/>
              </w:rPr>
              <w:t>a</w:t>
            </w:r>
            <w:r w:rsidRPr="00807CDD">
              <w:rPr>
                <w:rFonts w:cs="Times New Roman"/>
                <w:noProof/>
                <w:sz w:val="24"/>
                <w:szCs w:val="24"/>
              </w:rPr>
              <w:t>nd other emergency responders during a local or state public health emergency event.</w:t>
            </w:r>
          </w:p>
        </w:tc>
      </w:tr>
    </w:tbl>
    <w:p w:rsidR="00510410" w:rsidRDefault="00510410" w:rsidP="00EF408A">
      <w:pPr>
        <w:spacing w:after="0" w:line="240" w:lineRule="auto"/>
        <w:rPr>
          <w:rFonts w:cs="Times New Roman"/>
          <w:b/>
          <w:sz w:val="24"/>
          <w:szCs w:val="24"/>
        </w:rPr>
      </w:pPr>
    </w:p>
    <w:p w:rsidR="00602E26" w:rsidRPr="00807CDD" w:rsidRDefault="00602E26" w:rsidP="00EF408A">
      <w:pPr>
        <w:spacing w:after="0" w:line="240" w:lineRule="auto"/>
        <w:rPr>
          <w:rFonts w:cs="Times New Roman"/>
          <w:sz w:val="24"/>
          <w:szCs w:val="24"/>
        </w:rPr>
      </w:pPr>
      <w:r w:rsidRPr="00807CDD">
        <w:rPr>
          <w:rFonts w:cs="Times New Roman"/>
          <w:b/>
          <w:sz w:val="24"/>
          <w:szCs w:val="24"/>
        </w:rPr>
        <w:t>Question:</w:t>
      </w:r>
      <w:r w:rsidRPr="00807CDD">
        <w:rPr>
          <w:rFonts w:cs="Times New Roman"/>
          <w:sz w:val="24"/>
          <w:szCs w:val="24"/>
        </w:rPr>
        <w:t xml:space="preserve"> On the non-chargeable list</w:t>
      </w:r>
      <w:r w:rsidR="000B1D70" w:rsidRPr="00807CDD">
        <w:rPr>
          <w:rFonts w:cs="Times New Roman"/>
          <w:sz w:val="24"/>
          <w:szCs w:val="24"/>
        </w:rPr>
        <w:t>, there</w:t>
      </w:r>
      <w:r w:rsidRPr="00807CDD">
        <w:rPr>
          <w:rFonts w:cs="Times New Roman"/>
          <w:sz w:val="24"/>
          <w:szCs w:val="24"/>
        </w:rPr>
        <w:t xml:space="preserve"> is no mention of Rabies vaccine pre-exposure or post exposure. According to COMAR</w:t>
      </w:r>
      <w:r w:rsidR="000B1D70" w:rsidRPr="00807CDD">
        <w:rPr>
          <w:rFonts w:cs="Times New Roman"/>
          <w:sz w:val="24"/>
          <w:szCs w:val="24"/>
        </w:rPr>
        <w:t xml:space="preserve">, </w:t>
      </w:r>
      <w:r w:rsidRPr="00807CDD">
        <w:rPr>
          <w:rFonts w:cs="Times New Roman"/>
          <w:sz w:val="24"/>
          <w:szCs w:val="24"/>
        </w:rPr>
        <w:t xml:space="preserve"> we are required to provide anti-rabies treatment to those who are unable to pay as well as pre-exposure immunizations for employees of local health departments or individuals who provide rabies control services such as Animal Control.  Please clarify. </w:t>
      </w:r>
    </w:p>
    <w:p w:rsidR="00602E26" w:rsidRDefault="00602E26" w:rsidP="00EF408A">
      <w:pPr>
        <w:spacing w:after="0" w:line="240" w:lineRule="auto"/>
        <w:rPr>
          <w:rFonts w:cs="Times New Roman"/>
          <w:sz w:val="24"/>
          <w:szCs w:val="24"/>
        </w:rPr>
      </w:pPr>
      <w:r w:rsidRPr="00807CDD">
        <w:rPr>
          <w:rFonts w:cs="Times New Roman"/>
          <w:sz w:val="24"/>
          <w:szCs w:val="24"/>
        </w:rPr>
        <w:t> </w:t>
      </w:r>
      <w:r w:rsidRPr="00807CDD">
        <w:rPr>
          <w:rFonts w:cs="Times New Roman"/>
          <w:b/>
          <w:sz w:val="24"/>
          <w:szCs w:val="24"/>
        </w:rPr>
        <w:t>Answer:</w:t>
      </w:r>
      <w:r w:rsidRPr="00807CDD">
        <w:rPr>
          <w:rFonts w:cs="Times New Roman"/>
          <w:sz w:val="24"/>
          <w:szCs w:val="24"/>
        </w:rPr>
        <w:t xml:space="preserve"> COMMUNICABLE DISEASES – RABIES COMAR </w:t>
      </w:r>
      <w:r w:rsidR="000B1D70" w:rsidRPr="00807CDD">
        <w:rPr>
          <w:rFonts w:cs="Times New Roman"/>
          <w:sz w:val="24"/>
          <w:szCs w:val="24"/>
        </w:rPr>
        <w:t>10.06.02.03 (</w:t>
      </w:r>
      <w:r w:rsidRPr="00807CDD">
        <w:rPr>
          <w:rFonts w:cs="Times New Roman"/>
          <w:sz w:val="24"/>
          <w:szCs w:val="24"/>
        </w:rPr>
        <w:t>2013)</w:t>
      </w:r>
    </w:p>
    <w:p w:rsidR="006D223D" w:rsidRDefault="00466F19" w:rsidP="006D223D">
      <w:pPr>
        <w:pStyle w:val="NormalWeb"/>
        <w:spacing w:before="0" w:beforeAutospacing="0" w:after="0" w:afterAutospacing="0"/>
        <w:ind w:firstLine="720"/>
        <w:rPr>
          <w:rFonts w:asciiTheme="minorHAnsi" w:hAnsiTheme="minorHAnsi"/>
        </w:rPr>
      </w:pPr>
      <w:hyperlink r:id="rId17" w:history="1">
        <w:r w:rsidR="006D223D" w:rsidRPr="0012385E">
          <w:rPr>
            <w:rStyle w:val="Hyperlink"/>
            <w:rFonts w:asciiTheme="minorHAnsi" w:hAnsiTheme="minorHAnsi"/>
          </w:rPr>
          <w:t>http://www.dsd.state.md.us/comar/SubtitleSearch.aspx?search=10.06.02.*</w:t>
        </w:r>
      </w:hyperlink>
    </w:p>
    <w:p w:rsidR="006D223D" w:rsidRDefault="006D223D" w:rsidP="006D223D">
      <w:pPr>
        <w:spacing w:after="0" w:line="240" w:lineRule="auto"/>
        <w:ind w:left="720"/>
        <w:rPr>
          <w:rFonts w:cs="Times New Roman"/>
          <w:sz w:val="24"/>
          <w:szCs w:val="24"/>
        </w:rPr>
      </w:pPr>
    </w:p>
    <w:p w:rsidR="00602E26" w:rsidRPr="00807CDD" w:rsidRDefault="00602E26" w:rsidP="006D223D">
      <w:pPr>
        <w:spacing w:after="0" w:line="240" w:lineRule="auto"/>
        <w:ind w:left="720"/>
        <w:rPr>
          <w:rFonts w:cs="Times New Roman"/>
          <w:sz w:val="24"/>
          <w:szCs w:val="24"/>
        </w:rPr>
      </w:pPr>
      <w:r w:rsidRPr="00807CDD">
        <w:rPr>
          <w:rFonts w:cs="Times New Roman"/>
          <w:sz w:val="24"/>
          <w:szCs w:val="24"/>
        </w:rPr>
        <w:t>(1) The Department shall provide rabies vaccine free of charge and the local health officer shall provide for the administration of pre-exposure immunization against rabies for any employee of the Department, a local health department, or another individual who provides rabies control services at the request of the</w:t>
      </w:r>
      <w:r w:rsidR="009315AA" w:rsidRPr="00807CDD">
        <w:rPr>
          <w:rFonts w:cs="Times New Roman"/>
          <w:sz w:val="24"/>
          <w:szCs w:val="24"/>
        </w:rPr>
        <w:t xml:space="preserve"> </w:t>
      </w:r>
      <w:r w:rsidRPr="00807CDD">
        <w:rPr>
          <w:rFonts w:cs="Times New Roman"/>
          <w:sz w:val="24"/>
          <w:szCs w:val="24"/>
        </w:rPr>
        <w:t>Department.</w:t>
      </w:r>
    </w:p>
    <w:p w:rsidR="00602E26" w:rsidRDefault="00602E26" w:rsidP="00EF408A">
      <w:pPr>
        <w:pStyle w:val="NormalWeb"/>
        <w:spacing w:before="0" w:beforeAutospacing="0" w:after="0" w:afterAutospacing="0"/>
        <w:ind w:left="720"/>
        <w:rPr>
          <w:rFonts w:asciiTheme="minorHAnsi" w:hAnsiTheme="minorHAnsi"/>
        </w:rPr>
      </w:pPr>
      <w:r w:rsidRPr="00807CDD">
        <w:rPr>
          <w:rFonts w:asciiTheme="minorHAnsi" w:hAnsiTheme="minorHAnsi"/>
        </w:rPr>
        <w:t>(2) Based on the ability-to-pay schedule developed by the Department and circulated to all local health departments, the local health officer may provide rabies pre-exposure immunization to other individuals who are determined by the Public Health Veterinarian to have a high risk of exposure to rabies infection. </w:t>
      </w:r>
    </w:p>
    <w:p w:rsidR="0082013F" w:rsidRDefault="0082013F" w:rsidP="00EF408A">
      <w:pPr>
        <w:pStyle w:val="NormalWeb"/>
        <w:spacing w:before="0" w:beforeAutospacing="0" w:after="0" w:afterAutospacing="0"/>
        <w:rPr>
          <w:rFonts w:asciiTheme="minorHAnsi" w:hAnsiTheme="minorHAnsi"/>
        </w:rPr>
      </w:pPr>
    </w:p>
    <w:p w:rsidR="00EF408A" w:rsidRPr="00807CDD" w:rsidRDefault="00EF408A" w:rsidP="00EF408A">
      <w:pPr>
        <w:shd w:val="clear" w:color="auto" w:fill="FFFFFF"/>
        <w:spacing w:after="0" w:line="240" w:lineRule="auto"/>
        <w:rPr>
          <w:rFonts w:eastAsia="Times New Roman" w:cs="Times New Roman"/>
          <w:color w:val="000000"/>
          <w:sz w:val="24"/>
          <w:szCs w:val="24"/>
        </w:rPr>
      </w:pPr>
      <w:r>
        <w:rPr>
          <w:rFonts w:eastAsia="Times New Roman" w:cs="Times New Roman"/>
          <w:color w:val="000000"/>
          <w:sz w:val="24"/>
          <w:szCs w:val="24"/>
        </w:rPr>
        <w:t xml:space="preserve">* </w:t>
      </w:r>
      <w:r w:rsidRPr="00807CDD">
        <w:rPr>
          <w:rFonts w:eastAsia="Times New Roman" w:cs="Times New Roman"/>
          <w:color w:val="000000"/>
          <w:sz w:val="24"/>
          <w:szCs w:val="24"/>
        </w:rPr>
        <w:t xml:space="preserve">Starting January 1st of 2014, the following </w:t>
      </w:r>
      <w:r w:rsidRPr="00807CDD">
        <w:rPr>
          <w:rFonts w:eastAsia="Times New Roman" w:cs="Times New Roman"/>
          <w:b/>
          <w:color w:val="000000"/>
          <w:sz w:val="24"/>
          <w:szCs w:val="24"/>
        </w:rPr>
        <w:t xml:space="preserve">10 essential benefits </w:t>
      </w:r>
      <w:r w:rsidRPr="00807CDD">
        <w:rPr>
          <w:rFonts w:eastAsia="Times New Roman" w:cs="Times New Roman"/>
          <w:color w:val="000000"/>
          <w:sz w:val="24"/>
          <w:szCs w:val="24"/>
        </w:rPr>
        <w:t>must be included under all insurance plans with no lifetime or annual dollar limits:</w:t>
      </w:r>
    </w:p>
    <w:p w:rsidR="00EF408A" w:rsidRPr="00807CDD" w:rsidRDefault="00EF408A" w:rsidP="00EF408A">
      <w:pPr>
        <w:numPr>
          <w:ilvl w:val="0"/>
          <w:numId w:val="19"/>
        </w:numPr>
        <w:spacing w:after="0" w:line="240" w:lineRule="auto"/>
        <w:rPr>
          <w:rFonts w:eastAsia="Times New Roman" w:cs="Times New Roman"/>
          <w:sz w:val="24"/>
          <w:szCs w:val="24"/>
        </w:rPr>
      </w:pPr>
      <w:r w:rsidRPr="00807CDD">
        <w:rPr>
          <w:rFonts w:eastAsia="Times New Roman" w:cs="Times New Roman"/>
          <w:b/>
          <w:bCs/>
          <w:sz w:val="24"/>
          <w:szCs w:val="24"/>
        </w:rPr>
        <w:t>Ambulatory patient services (Outpatient care).</w:t>
      </w:r>
      <w:r w:rsidRPr="00807CDD">
        <w:rPr>
          <w:rFonts w:eastAsia="Times New Roman" w:cs="Times New Roman"/>
          <w:sz w:val="24"/>
          <w:szCs w:val="24"/>
        </w:rPr>
        <w:t xml:space="preserve"> Care you receive without being admitted to a hospital, such as at a doctor’s office, clinic or same-day (“outpatient”) surgery center. Also included in this category are home health services and hospice care (note: some plans may limit coverage to no more than 45 days).</w:t>
      </w:r>
    </w:p>
    <w:p w:rsidR="00EF408A" w:rsidRPr="00807CDD" w:rsidRDefault="00EF408A" w:rsidP="00EF408A">
      <w:pPr>
        <w:numPr>
          <w:ilvl w:val="0"/>
          <w:numId w:val="19"/>
        </w:numPr>
        <w:spacing w:after="0" w:line="240" w:lineRule="auto"/>
        <w:rPr>
          <w:rFonts w:eastAsia="Times New Roman" w:cs="Times New Roman"/>
          <w:sz w:val="24"/>
          <w:szCs w:val="24"/>
        </w:rPr>
      </w:pPr>
      <w:r w:rsidRPr="00807CDD">
        <w:rPr>
          <w:rFonts w:eastAsia="Times New Roman" w:cs="Times New Roman"/>
          <w:b/>
          <w:bCs/>
          <w:sz w:val="24"/>
          <w:szCs w:val="24"/>
        </w:rPr>
        <w:t>Emergency Services (Trips to the emergency room).</w:t>
      </w:r>
      <w:r w:rsidRPr="00807CDD">
        <w:rPr>
          <w:rFonts w:eastAsia="Times New Roman" w:cs="Times New Roman"/>
          <w:sz w:val="24"/>
          <w:szCs w:val="24"/>
        </w:rPr>
        <w:t xml:space="preserve"> Care you receive for conditions that could lead to serious disability or death if not immediately treated, such as accidents or sudden illness. Typically, this is a trip to the emergency room, and includes transport by ambulance. You cannot be penalized for going out-of-network or for not having prior authorization.</w:t>
      </w:r>
    </w:p>
    <w:p w:rsidR="00EF408A" w:rsidRPr="00807CDD" w:rsidRDefault="00EF408A" w:rsidP="00EF408A">
      <w:pPr>
        <w:numPr>
          <w:ilvl w:val="0"/>
          <w:numId w:val="19"/>
        </w:numPr>
        <w:spacing w:after="0" w:line="240" w:lineRule="auto"/>
        <w:rPr>
          <w:rFonts w:eastAsia="Times New Roman" w:cs="Times New Roman"/>
          <w:sz w:val="24"/>
          <w:szCs w:val="24"/>
        </w:rPr>
      </w:pPr>
      <w:r w:rsidRPr="00807CDD">
        <w:rPr>
          <w:rFonts w:eastAsia="Times New Roman" w:cs="Times New Roman"/>
          <w:b/>
          <w:bCs/>
          <w:sz w:val="24"/>
          <w:szCs w:val="24"/>
        </w:rPr>
        <w:t>Hospitalization (Treatment in the hospital for inpatient care).</w:t>
      </w:r>
      <w:r w:rsidRPr="00807CDD">
        <w:rPr>
          <w:rFonts w:eastAsia="Times New Roman" w:cs="Times New Roman"/>
          <w:sz w:val="24"/>
          <w:szCs w:val="24"/>
        </w:rPr>
        <w:t xml:space="preserve"> Care you receive as a hospital patient, including care from doctors, nurses and other hospital staff, laboratory and other tests, medications you receive during your hospital stay, and room and board. Hospitalization coverage also includes surgeries, transplants and care received in a skilled nursing facility, such as a nursing home that specializes in the care of the elderly (note: some plans may limit skilled nursing facility coverage to no more than 45 days).</w:t>
      </w:r>
    </w:p>
    <w:p w:rsidR="00EF408A" w:rsidRPr="00807CDD" w:rsidRDefault="00EF408A" w:rsidP="00EF408A">
      <w:pPr>
        <w:numPr>
          <w:ilvl w:val="0"/>
          <w:numId w:val="19"/>
        </w:numPr>
        <w:spacing w:after="0" w:line="240" w:lineRule="auto"/>
        <w:rPr>
          <w:rFonts w:eastAsia="Times New Roman" w:cs="Times New Roman"/>
          <w:sz w:val="24"/>
          <w:szCs w:val="24"/>
        </w:rPr>
      </w:pPr>
      <w:r w:rsidRPr="00807CDD">
        <w:rPr>
          <w:rFonts w:eastAsia="Times New Roman" w:cs="Times New Roman"/>
          <w:b/>
          <w:bCs/>
          <w:sz w:val="24"/>
          <w:szCs w:val="24"/>
        </w:rPr>
        <w:t>Maternity and newborn care.</w:t>
      </w:r>
      <w:r w:rsidRPr="00807CDD">
        <w:rPr>
          <w:rFonts w:eastAsia="Times New Roman" w:cs="Times New Roman"/>
          <w:sz w:val="24"/>
          <w:szCs w:val="24"/>
        </w:rPr>
        <w:t xml:space="preserve"> Care that women receive during pregnancy (prenatal care), throughout labor, delivery and post-delivery, and care for newborn babies. </w:t>
      </w:r>
    </w:p>
    <w:p w:rsidR="006D223D" w:rsidRDefault="00EF408A" w:rsidP="00EF408A">
      <w:pPr>
        <w:numPr>
          <w:ilvl w:val="0"/>
          <w:numId w:val="19"/>
        </w:numPr>
        <w:spacing w:after="0" w:line="240" w:lineRule="auto"/>
        <w:rPr>
          <w:rFonts w:eastAsia="Times New Roman" w:cs="Times New Roman"/>
          <w:sz w:val="24"/>
          <w:szCs w:val="24"/>
        </w:rPr>
      </w:pPr>
      <w:r w:rsidRPr="006D223D">
        <w:rPr>
          <w:rFonts w:eastAsia="Times New Roman" w:cs="Times New Roman"/>
          <w:b/>
          <w:bCs/>
          <w:sz w:val="24"/>
          <w:szCs w:val="24"/>
        </w:rPr>
        <w:t>Mental health services and addiction treatment</w:t>
      </w:r>
      <w:r w:rsidRPr="006D223D">
        <w:rPr>
          <w:rFonts w:eastAsia="Times New Roman" w:cs="Times New Roman"/>
          <w:sz w:val="24"/>
          <w:szCs w:val="24"/>
        </w:rPr>
        <w:t xml:space="preserve">. Inpatient and outpatient care provided to evaluate, diagnose and treat a mental health condition or substance abuse disorder. This includes behavioral health treatment, counseling, and psychotherapy. (Note: some plans may limit coverage to 20 days each year. Limits must comply with state or federal parity laws. </w:t>
      </w:r>
    </w:p>
    <w:p w:rsidR="00EF408A" w:rsidRPr="006D223D" w:rsidRDefault="00EF408A" w:rsidP="00EF408A">
      <w:pPr>
        <w:numPr>
          <w:ilvl w:val="0"/>
          <w:numId w:val="19"/>
        </w:numPr>
        <w:spacing w:after="0" w:line="240" w:lineRule="auto"/>
        <w:rPr>
          <w:rFonts w:eastAsia="Times New Roman" w:cs="Times New Roman"/>
          <w:sz w:val="24"/>
          <w:szCs w:val="24"/>
        </w:rPr>
      </w:pPr>
      <w:r w:rsidRPr="006D223D">
        <w:rPr>
          <w:rFonts w:eastAsia="Times New Roman" w:cs="Times New Roman"/>
          <w:b/>
          <w:bCs/>
          <w:sz w:val="24"/>
          <w:szCs w:val="24"/>
        </w:rPr>
        <w:t>Prescription drugs.</w:t>
      </w:r>
      <w:r w:rsidRPr="006D223D">
        <w:rPr>
          <w:rFonts w:eastAsia="Times New Roman" w:cs="Times New Roman"/>
          <w:sz w:val="24"/>
          <w:szCs w:val="24"/>
        </w:rPr>
        <w:t xml:space="preserve"> Medications that are prescribed by a doctor to treat an illness or condition. Examples include prescription antibiotics to treat an infection or medication used to treat an ongoing condition, such as high cholesterol. At least one prescription drug must be covered for each category and classification of federally approved drugs, however limitations do apply. Some prescription drugs can be excluded. "Over the counter" drugs are usually not covered even if a doctor writes you a prescription for them. Insurers may limit drugs they will cover, covering only generic versions of drugs where generics are available. Some medicines are excluded where a cheaper equally effective medicine is available, or the insurer may impose "Step" requirements (expensive drugs can only be prescribed if doctor has tried a cheaper alternative and found that it was not effective). Some expensive drugs will need special approval.</w:t>
      </w:r>
    </w:p>
    <w:p w:rsidR="00EF408A" w:rsidRPr="00807CDD" w:rsidRDefault="00EF408A" w:rsidP="00EF408A">
      <w:pPr>
        <w:numPr>
          <w:ilvl w:val="0"/>
          <w:numId w:val="19"/>
        </w:numPr>
        <w:spacing w:after="0" w:line="240" w:lineRule="auto"/>
        <w:rPr>
          <w:rFonts w:eastAsia="Times New Roman" w:cs="Times New Roman"/>
          <w:sz w:val="24"/>
          <w:szCs w:val="24"/>
        </w:rPr>
      </w:pPr>
      <w:r w:rsidRPr="00807CDD">
        <w:rPr>
          <w:rFonts w:eastAsia="Times New Roman" w:cs="Times New Roman"/>
          <w:b/>
          <w:bCs/>
          <w:sz w:val="24"/>
          <w:szCs w:val="24"/>
        </w:rPr>
        <w:t>Rehabilitative services and devices</w:t>
      </w:r>
      <w:r w:rsidRPr="00807CDD">
        <w:rPr>
          <w:rFonts w:eastAsia="Times New Roman" w:cs="Times New Roman"/>
          <w:sz w:val="24"/>
          <w:szCs w:val="24"/>
        </w:rPr>
        <w:t xml:space="preserve"> – Rehabilitative services (help recovering skills, like speech therapy after a stroke) and </w:t>
      </w:r>
      <w:r w:rsidRPr="00807CDD">
        <w:rPr>
          <w:rFonts w:eastAsia="Times New Roman" w:cs="Times New Roman"/>
          <w:bCs/>
          <w:sz w:val="24"/>
          <w:szCs w:val="24"/>
        </w:rPr>
        <w:t>habilitative</w:t>
      </w:r>
      <w:r w:rsidRPr="00807CDD">
        <w:rPr>
          <w:rFonts w:eastAsia="Times New Roman" w:cs="Times New Roman"/>
          <w:sz w:val="24"/>
          <w:szCs w:val="24"/>
        </w:rPr>
        <w:t xml:space="preserve"> services (help developing skills, like speech therapy for children) and devices to help you gain or recover mental and physical skills lost to injury, disability or a chronic condition (this also includes devices needed for "habilitative reasons"). Plans have to provide 30 visits each year for either physical or occupational therapy, or visits to the chiropractor. Plans must also cover 30 visits for speech therapy as well as 30 visits for cardiac or pulmonary rehab.</w:t>
      </w:r>
    </w:p>
    <w:p w:rsidR="00EF408A" w:rsidRPr="00807CDD" w:rsidRDefault="00EF408A" w:rsidP="00EF408A">
      <w:pPr>
        <w:numPr>
          <w:ilvl w:val="0"/>
          <w:numId w:val="19"/>
        </w:numPr>
        <w:spacing w:after="0" w:line="240" w:lineRule="auto"/>
        <w:rPr>
          <w:rFonts w:eastAsia="Times New Roman" w:cs="Times New Roman"/>
          <w:sz w:val="24"/>
          <w:szCs w:val="24"/>
        </w:rPr>
      </w:pPr>
      <w:r w:rsidRPr="00807CDD">
        <w:rPr>
          <w:rFonts w:eastAsia="Times New Roman" w:cs="Times New Roman"/>
          <w:b/>
          <w:bCs/>
          <w:sz w:val="24"/>
          <w:szCs w:val="24"/>
        </w:rPr>
        <w:t>Laboratory services.</w:t>
      </w:r>
      <w:r w:rsidRPr="00807CDD">
        <w:rPr>
          <w:rFonts w:eastAsia="Times New Roman" w:cs="Times New Roman"/>
          <w:sz w:val="24"/>
          <w:szCs w:val="24"/>
        </w:rPr>
        <w:t xml:space="preserve"> Testing provided to help a doctor diagnose an injury, illness or condition, or to monitor the effectiveness of a particular treatment. Some preventive screenings, such as breast cancer screenings and prostrate exams, are provided free of charge.</w:t>
      </w:r>
    </w:p>
    <w:p w:rsidR="00EF408A" w:rsidRPr="00807CDD" w:rsidRDefault="00EF408A" w:rsidP="00EF408A">
      <w:pPr>
        <w:numPr>
          <w:ilvl w:val="0"/>
          <w:numId w:val="19"/>
        </w:numPr>
        <w:spacing w:after="0" w:line="240" w:lineRule="auto"/>
        <w:rPr>
          <w:rFonts w:eastAsia="Times New Roman" w:cs="Times New Roman"/>
          <w:sz w:val="24"/>
          <w:szCs w:val="24"/>
        </w:rPr>
      </w:pPr>
      <w:r w:rsidRPr="00807CDD">
        <w:rPr>
          <w:rFonts w:eastAsia="Times New Roman" w:cs="Times New Roman"/>
          <w:b/>
          <w:bCs/>
          <w:sz w:val="24"/>
          <w:szCs w:val="24"/>
        </w:rPr>
        <w:t xml:space="preserve">Preventive services, wellness services, and chronic disease treatment. </w:t>
      </w:r>
      <w:r w:rsidRPr="00807CDD">
        <w:rPr>
          <w:rFonts w:eastAsia="Times New Roman" w:cs="Times New Roman"/>
          <w:sz w:val="24"/>
          <w:szCs w:val="24"/>
        </w:rPr>
        <w:t xml:space="preserve">This includes counseling, preventive care, such as physicals, immunizations and screenings, like cancer screenings, designed to prevent or detect certain medical conditions. Also, care for chronic conditions, such as asthma and diabetes. (Note: please see our full list of </w:t>
      </w:r>
      <w:r w:rsidRPr="00807CDD">
        <w:rPr>
          <w:rFonts w:eastAsia="Times New Roman" w:cs="Times New Roman"/>
          <w:bCs/>
          <w:sz w:val="24"/>
          <w:szCs w:val="24"/>
        </w:rPr>
        <w:t>Preventive services</w:t>
      </w:r>
      <w:r w:rsidRPr="00807CDD">
        <w:rPr>
          <w:rFonts w:eastAsia="Times New Roman" w:cs="Times New Roman"/>
          <w:sz w:val="24"/>
          <w:szCs w:val="24"/>
        </w:rPr>
        <w:t xml:space="preserve"> for details on which services are covered.)</w:t>
      </w:r>
    </w:p>
    <w:p w:rsidR="00EF408A" w:rsidRPr="00807CDD" w:rsidRDefault="00EF408A" w:rsidP="00EF408A">
      <w:pPr>
        <w:numPr>
          <w:ilvl w:val="0"/>
          <w:numId w:val="19"/>
        </w:numPr>
        <w:spacing w:after="0" w:line="240" w:lineRule="auto"/>
        <w:rPr>
          <w:rFonts w:eastAsia="Times New Roman" w:cs="Times New Roman"/>
          <w:sz w:val="24"/>
          <w:szCs w:val="24"/>
        </w:rPr>
      </w:pPr>
      <w:r w:rsidRPr="00807CDD">
        <w:rPr>
          <w:rFonts w:eastAsia="Times New Roman" w:cs="Times New Roman"/>
          <w:b/>
          <w:bCs/>
          <w:sz w:val="24"/>
          <w:szCs w:val="24"/>
        </w:rPr>
        <w:t>Pediatric services.</w:t>
      </w:r>
      <w:r w:rsidRPr="00807CDD">
        <w:rPr>
          <w:rFonts w:eastAsia="Times New Roman" w:cs="Times New Roman"/>
          <w:sz w:val="24"/>
          <w:szCs w:val="24"/>
        </w:rPr>
        <w:t xml:space="preserve"> Care provided to infants and children, including well-child visits and recommended vaccines and immunizations. Dental and vision care must be offered to children younger than 19. This includes two routine dental exams, an eye exam and corrective lenses each year.</w:t>
      </w:r>
    </w:p>
    <w:p w:rsidR="00EF408A" w:rsidRPr="00807CDD" w:rsidRDefault="00EF408A" w:rsidP="00EF408A">
      <w:pPr>
        <w:spacing w:before="100" w:beforeAutospacing="1" w:after="100" w:afterAutospacing="1" w:line="240" w:lineRule="auto"/>
        <w:rPr>
          <w:rFonts w:eastAsia="Times New Roman" w:cs="Times New Roman"/>
          <w:sz w:val="24"/>
          <w:szCs w:val="24"/>
        </w:rPr>
      </w:pPr>
      <w:r w:rsidRPr="00807CDD">
        <w:rPr>
          <w:rFonts w:eastAsia="Times New Roman" w:cs="Times New Roman"/>
          <w:sz w:val="24"/>
          <w:szCs w:val="24"/>
        </w:rPr>
        <w:t xml:space="preserve">While all qualified plans must offer the 10 essential benefits, the scope and quantity of services offered under each category can vary. Each qualified plan must offer essential health benefits which overall are equal to the scope of benefits typically covered by employers, as shown by a Department of Labor survey of employer-sponsored coverage. (Ref: </w:t>
      </w:r>
      <w:hyperlink r:id="rId18" w:tooltip="ACA, Section 1302 (b) (2) (a) essential health benefits" w:history="1">
        <w:r w:rsidRPr="00807CDD">
          <w:rPr>
            <w:rFonts w:eastAsia="Times New Roman" w:cs="Times New Roman"/>
            <w:sz w:val="24"/>
            <w:szCs w:val="24"/>
          </w:rPr>
          <w:t>ACA, Section 1302 (b) (2) (a)</w:t>
        </w:r>
      </w:hyperlink>
      <w:r w:rsidRPr="00807CDD">
        <w:rPr>
          <w:rFonts w:eastAsia="Times New Roman" w:cs="Times New Roman"/>
          <w:sz w:val="24"/>
          <w:szCs w:val="24"/>
        </w:rPr>
        <w:t>)</w:t>
      </w:r>
    </w:p>
    <w:p w:rsidR="00EF408A" w:rsidRPr="00807CDD" w:rsidRDefault="00EF408A" w:rsidP="00EF408A">
      <w:pPr>
        <w:shd w:val="clear" w:color="auto" w:fill="FFFFFF"/>
        <w:spacing w:after="0" w:line="240" w:lineRule="auto"/>
        <w:rPr>
          <w:rFonts w:eastAsia="Times New Roman" w:cs="Times New Roman"/>
          <w:color w:val="000000"/>
          <w:sz w:val="24"/>
          <w:szCs w:val="24"/>
        </w:rPr>
      </w:pPr>
      <w:r w:rsidRPr="00807CDD">
        <w:rPr>
          <w:rFonts w:eastAsia="Times New Roman" w:cs="Times New Roman"/>
          <w:color w:val="000000"/>
          <w:sz w:val="24"/>
          <w:szCs w:val="24"/>
        </w:rPr>
        <w:t xml:space="preserve"> Essential Benefits are provided with no out-of-pocket limits to the amount of care you can </w:t>
      </w:r>
      <w:r>
        <w:rPr>
          <w:rFonts w:eastAsia="Times New Roman" w:cs="Times New Roman"/>
          <w:color w:val="000000"/>
          <w:sz w:val="24"/>
          <w:szCs w:val="24"/>
        </w:rPr>
        <w:t xml:space="preserve">  </w:t>
      </w:r>
      <w:r w:rsidRPr="00807CDD">
        <w:rPr>
          <w:rFonts w:eastAsia="Times New Roman" w:cs="Times New Roman"/>
          <w:color w:val="000000"/>
          <w:sz w:val="24"/>
          <w:szCs w:val="24"/>
        </w:rPr>
        <w:t>receive on every insurance plan sold on ObamaCare's Online Health Insurance Marketplace.</w:t>
      </w:r>
    </w:p>
    <w:p w:rsidR="00EF408A" w:rsidRPr="00807CDD" w:rsidRDefault="00EF408A" w:rsidP="00EF408A">
      <w:pPr>
        <w:spacing w:after="0"/>
        <w:ind w:firstLine="360"/>
        <w:rPr>
          <w:rFonts w:cs="Times New Roman"/>
          <w:sz w:val="24"/>
          <w:szCs w:val="24"/>
        </w:rPr>
      </w:pPr>
      <w:r w:rsidRPr="00807CDD">
        <w:rPr>
          <w:rFonts w:cs="Times New Roman"/>
          <w:b/>
          <w:bCs/>
          <w:sz w:val="24"/>
          <w:szCs w:val="24"/>
        </w:rPr>
        <w:t>Additional information on ObamaCare</w:t>
      </w:r>
    </w:p>
    <w:p w:rsidR="00EF408A" w:rsidRPr="00807CDD" w:rsidRDefault="00466F19" w:rsidP="00EF408A">
      <w:pPr>
        <w:numPr>
          <w:ilvl w:val="0"/>
          <w:numId w:val="16"/>
        </w:numPr>
        <w:spacing w:after="0" w:line="240" w:lineRule="auto"/>
        <w:rPr>
          <w:rFonts w:cs="Times New Roman"/>
          <w:sz w:val="24"/>
          <w:szCs w:val="24"/>
        </w:rPr>
      </w:pPr>
      <w:hyperlink r:id="rId19" w:history="1">
        <w:r w:rsidR="00EF408A" w:rsidRPr="0012385E">
          <w:rPr>
            <w:rStyle w:val="Hyperlink"/>
            <w:rFonts w:cs="Times New Roman"/>
            <w:sz w:val="24"/>
            <w:szCs w:val="24"/>
          </w:rPr>
          <w:t>http://obamacarefacts.com/benefitsofobamacare.php</w:t>
        </w:r>
      </w:hyperlink>
    </w:p>
    <w:p w:rsidR="00EF408A" w:rsidRPr="00807CDD" w:rsidRDefault="00466F19" w:rsidP="00EF408A">
      <w:pPr>
        <w:numPr>
          <w:ilvl w:val="0"/>
          <w:numId w:val="16"/>
        </w:numPr>
        <w:spacing w:after="0" w:line="240" w:lineRule="auto"/>
        <w:rPr>
          <w:rFonts w:cs="Times New Roman"/>
          <w:sz w:val="24"/>
          <w:szCs w:val="24"/>
        </w:rPr>
      </w:pPr>
      <w:hyperlink r:id="rId20" w:history="1">
        <w:r w:rsidR="00EF408A" w:rsidRPr="0012385E">
          <w:rPr>
            <w:rStyle w:val="Hyperlink"/>
            <w:rFonts w:cs="Times New Roman"/>
            <w:sz w:val="24"/>
            <w:szCs w:val="24"/>
          </w:rPr>
          <w:t>http://obamacarefacts.com/obamacare-preventive-care.php</w:t>
        </w:r>
      </w:hyperlink>
    </w:p>
    <w:p w:rsidR="00EF408A" w:rsidRPr="00807CDD" w:rsidRDefault="00466F19" w:rsidP="00EF408A">
      <w:pPr>
        <w:numPr>
          <w:ilvl w:val="0"/>
          <w:numId w:val="16"/>
        </w:numPr>
        <w:spacing w:after="0" w:line="240" w:lineRule="auto"/>
        <w:rPr>
          <w:rFonts w:cs="Times New Roman"/>
          <w:sz w:val="24"/>
          <w:szCs w:val="24"/>
        </w:rPr>
      </w:pPr>
      <w:hyperlink r:id="rId21" w:history="1">
        <w:r w:rsidR="00EF408A" w:rsidRPr="0012385E">
          <w:rPr>
            <w:rStyle w:val="Hyperlink"/>
            <w:rFonts w:cs="Times New Roman"/>
            <w:sz w:val="24"/>
            <w:szCs w:val="24"/>
          </w:rPr>
          <w:t>http://obamacarefacts.com/grandfathered-plans.php</w:t>
        </w:r>
      </w:hyperlink>
    </w:p>
    <w:p w:rsidR="0082013F" w:rsidRDefault="0082013F" w:rsidP="00807CDD">
      <w:pPr>
        <w:pStyle w:val="NormalWeb"/>
        <w:spacing w:before="0" w:beforeAutospacing="0" w:after="0" w:afterAutospacing="0"/>
        <w:jc w:val="both"/>
        <w:rPr>
          <w:rFonts w:asciiTheme="minorHAnsi" w:hAnsiTheme="minorHAnsi"/>
        </w:rPr>
      </w:pPr>
    </w:p>
    <w:p w:rsidR="0082013F" w:rsidRDefault="0082013F" w:rsidP="00807CDD">
      <w:pPr>
        <w:pStyle w:val="NormalWeb"/>
        <w:spacing w:before="0" w:beforeAutospacing="0" w:after="0" w:afterAutospacing="0"/>
        <w:jc w:val="both"/>
        <w:rPr>
          <w:rFonts w:asciiTheme="minorHAnsi" w:hAnsiTheme="minorHAnsi"/>
        </w:rPr>
      </w:pPr>
    </w:p>
    <w:p w:rsidR="0082013F" w:rsidRDefault="0082013F" w:rsidP="00807CDD">
      <w:pPr>
        <w:pStyle w:val="NormalWeb"/>
        <w:spacing w:before="0" w:beforeAutospacing="0" w:after="0" w:afterAutospacing="0"/>
        <w:jc w:val="both"/>
        <w:rPr>
          <w:rFonts w:asciiTheme="minorHAnsi" w:hAnsiTheme="minorHAnsi"/>
        </w:rPr>
      </w:pPr>
    </w:p>
    <w:p w:rsidR="0087273F" w:rsidRDefault="0087273F" w:rsidP="00807CDD">
      <w:pPr>
        <w:pStyle w:val="NormalWeb"/>
        <w:spacing w:before="0" w:beforeAutospacing="0" w:after="0" w:afterAutospacing="0"/>
        <w:jc w:val="both"/>
        <w:rPr>
          <w:rFonts w:asciiTheme="minorHAnsi" w:hAnsiTheme="minorHAnsi"/>
        </w:rPr>
      </w:pPr>
    </w:p>
    <w:p w:rsidR="0087273F" w:rsidRPr="0087273F" w:rsidRDefault="0087273F" w:rsidP="0087273F"/>
    <w:p w:rsidR="0087273F" w:rsidRPr="0087273F" w:rsidRDefault="0087273F" w:rsidP="0087273F"/>
    <w:p w:rsidR="0087273F" w:rsidRPr="0087273F" w:rsidRDefault="0087273F" w:rsidP="0087273F"/>
    <w:p w:rsidR="0087273F" w:rsidRDefault="0087273F" w:rsidP="0087273F"/>
    <w:p w:rsidR="0082013F" w:rsidRPr="0087273F" w:rsidRDefault="0087273F" w:rsidP="0087273F">
      <w:pPr>
        <w:tabs>
          <w:tab w:val="left" w:pos="5940"/>
        </w:tabs>
      </w:pPr>
      <w:r>
        <w:tab/>
      </w:r>
    </w:p>
    <w:sectPr w:rsidR="0082013F" w:rsidRPr="0087273F" w:rsidSect="0087273F">
      <w:headerReference w:type="default" r:id="rId22"/>
      <w:footerReference w:type="default" r:id="rId23"/>
      <w:pgSz w:w="12240" w:h="15840"/>
      <w:pgMar w:top="720" w:right="1440" w:bottom="547" w:left="15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19" w:rsidRDefault="00466F19" w:rsidP="0087273F">
      <w:pPr>
        <w:spacing w:after="0" w:line="240" w:lineRule="auto"/>
      </w:pPr>
      <w:r>
        <w:separator/>
      </w:r>
    </w:p>
  </w:endnote>
  <w:endnote w:type="continuationSeparator" w:id="0">
    <w:p w:rsidR="00466F19" w:rsidRDefault="00466F19" w:rsidP="0087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rPr>
      <w:id w:val="-304702711"/>
      <w:docPartObj>
        <w:docPartGallery w:val="Page Numbers (Bottom of Page)"/>
        <w:docPartUnique/>
      </w:docPartObj>
    </w:sdtPr>
    <w:sdtEndPr/>
    <w:sdtContent>
      <w:sdt>
        <w:sdtPr>
          <w:rPr>
            <w:rFonts w:asciiTheme="minorHAnsi" w:eastAsiaTheme="minorHAnsi" w:hAnsiTheme="minorHAnsi" w:cstheme="minorBidi"/>
            <w:sz w:val="22"/>
            <w:szCs w:val="22"/>
          </w:rPr>
          <w:id w:val="860082579"/>
          <w:docPartObj>
            <w:docPartGallery w:val="Page Numbers (Top of Page)"/>
            <w:docPartUnique/>
          </w:docPartObj>
        </w:sdtPr>
        <w:sdtEndPr/>
        <w:sdtContent>
          <w:p w:rsidR="0087273F" w:rsidRPr="0082013F" w:rsidRDefault="0087273F" w:rsidP="0087273F">
            <w:pPr>
              <w:pStyle w:val="NormalWeb"/>
              <w:spacing w:before="0" w:beforeAutospacing="0" w:after="0" w:afterAutospacing="0"/>
              <w:jc w:val="both"/>
              <w:rPr>
                <w:rFonts w:asciiTheme="minorHAnsi" w:hAnsiTheme="minorHAnsi"/>
                <w:sz w:val="20"/>
                <w:szCs w:val="20"/>
              </w:rPr>
            </w:pPr>
            <w:r w:rsidRPr="0082013F">
              <w:rPr>
                <w:rFonts w:asciiTheme="minorHAnsi" w:hAnsiTheme="minorHAnsi"/>
                <w:sz w:val="20"/>
                <w:szCs w:val="20"/>
              </w:rPr>
              <w:t>Prepared by SHR, Associates Inc. 8/4/14</w:t>
            </w:r>
          </w:p>
          <w:p w:rsidR="0087273F" w:rsidRDefault="008727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97B6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7B61">
              <w:rPr>
                <w:b/>
                <w:bCs/>
                <w:noProof/>
              </w:rPr>
              <w:t>3</w:t>
            </w:r>
            <w:r>
              <w:rPr>
                <w:b/>
                <w:bCs/>
                <w:sz w:val="24"/>
                <w:szCs w:val="24"/>
              </w:rPr>
              <w:fldChar w:fldCharType="end"/>
            </w:r>
          </w:p>
        </w:sdtContent>
      </w:sdt>
    </w:sdtContent>
  </w:sdt>
  <w:p w:rsidR="0087273F" w:rsidRDefault="00872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19" w:rsidRDefault="00466F19" w:rsidP="0087273F">
      <w:pPr>
        <w:spacing w:after="0" w:line="240" w:lineRule="auto"/>
      </w:pPr>
      <w:r>
        <w:separator/>
      </w:r>
    </w:p>
  </w:footnote>
  <w:footnote w:type="continuationSeparator" w:id="0">
    <w:p w:rsidR="00466F19" w:rsidRDefault="00466F19" w:rsidP="00872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sz w:val="32"/>
        <w:szCs w:val="32"/>
      </w:rPr>
      <w:alias w:val="Title"/>
      <w:id w:val="77738743"/>
      <w:placeholder>
        <w:docPart w:val="A80CD5AFA00C44199CD5AED952995BF1"/>
      </w:placeholder>
      <w:dataBinding w:prefixMappings="xmlns:ns0='http://schemas.openxmlformats.org/package/2006/metadata/core-properties' xmlns:ns1='http://purl.org/dc/elements/1.1/'" w:xpath="/ns0:coreProperties[1]/ns1:title[1]" w:storeItemID="{6C3C8BC8-F283-45AE-878A-BAB7291924A1}"/>
      <w:text/>
    </w:sdtPr>
    <w:sdtEndPr/>
    <w:sdtContent>
      <w:p w:rsidR="0087273F" w:rsidRDefault="00C448C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Cambria" w:eastAsia="Times New Roman" w:hAnsi="Cambria"/>
            <w:sz w:val="32"/>
            <w:szCs w:val="32"/>
          </w:rPr>
          <w:t>Immunization Billing - Frequently Asked Questions and Answers</w:t>
        </w:r>
      </w:p>
    </w:sdtContent>
  </w:sdt>
  <w:p w:rsidR="0087273F" w:rsidRDefault="00872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7E50"/>
    <w:multiLevelType w:val="hybridMultilevel"/>
    <w:tmpl w:val="AA9C93C0"/>
    <w:lvl w:ilvl="0" w:tplc="04090001">
      <w:start w:val="1"/>
      <w:numFmt w:val="bullet"/>
      <w:lvlText w:val=""/>
      <w:lvlJc w:val="left"/>
      <w:pPr>
        <w:tabs>
          <w:tab w:val="num" w:pos="720"/>
        </w:tabs>
        <w:ind w:left="720" w:hanging="360"/>
      </w:pPr>
      <w:rPr>
        <w:rFonts w:ascii="Symbol" w:hAnsi="Symbol" w:hint="default"/>
      </w:rPr>
    </w:lvl>
    <w:lvl w:ilvl="1" w:tplc="3E42FADA">
      <w:start w:val="1"/>
      <w:numFmt w:val="bullet"/>
      <w:lvlText w:val=""/>
      <w:lvlJc w:val="left"/>
      <w:pPr>
        <w:tabs>
          <w:tab w:val="num" w:pos="1440"/>
        </w:tabs>
        <w:ind w:left="1440" w:hanging="360"/>
      </w:pPr>
      <w:rPr>
        <w:rFonts w:ascii="Wingdings" w:hAnsi="Wingdings" w:hint="default"/>
      </w:rPr>
    </w:lvl>
    <w:lvl w:ilvl="2" w:tplc="1348F996" w:tentative="1">
      <w:start w:val="1"/>
      <w:numFmt w:val="bullet"/>
      <w:lvlText w:val=""/>
      <w:lvlJc w:val="left"/>
      <w:pPr>
        <w:tabs>
          <w:tab w:val="num" w:pos="2160"/>
        </w:tabs>
        <w:ind w:left="2160" w:hanging="360"/>
      </w:pPr>
      <w:rPr>
        <w:rFonts w:ascii="Wingdings" w:hAnsi="Wingdings" w:hint="default"/>
      </w:rPr>
    </w:lvl>
    <w:lvl w:ilvl="3" w:tplc="B53AF0CA" w:tentative="1">
      <w:start w:val="1"/>
      <w:numFmt w:val="bullet"/>
      <w:lvlText w:val=""/>
      <w:lvlJc w:val="left"/>
      <w:pPr>
        <w:tabs>
          <w:tab w:val="num" w:pos="2880"/>
        </w:tabs>
        <w:ind w:left="2880" w:hanging="360"/>
      </w:pPr>
      <w:rPr>
        <w:rFonts w:ascii="Wingdings" w:hAnsi="Wingdings" w:hint="default"/>
      </w:rPr>
    </w:lvl>
    <w:lvl w:ilvl="4" w:tplc="3F922C66" w:tentative="1">
      <w:start w:val="1"/>
      <w:numFmt w:val="bullet"/>
      <w:lvlText w:val=""/>
      <w:lvlJc w:val="left"/>
      <w:pPr>
        <w:tabs>
          <w:tab w:val="num" w:pos="3600"/>
        </w:tabs>
        <w:ind w:left="3600" w:hanging="360"/>
      </w:pPr>
      <w:rPr>
        <w:rFonts w:ascii="Wingdings" w:hAnsi="Wingdings" w:hint="default"/>
      </w:rPr>
    </w:lvl>
    <w:lvl w:ilvl="5" w:tplc="973C5432" w:tentative="1">
      <w:start w:val="1"/>
      <w:numFmt w:val="bullet"/>
      <w:lvlText w:val=""/>
      <w:lvlJc w:val="left"/>
      <w:pPr>
        <w:tabs>
          <w:tab w:val="num" w:pos="4320"/>
        </w:tabs>
        <w:ind w:left="4320" w:hanging="360"/>
      </w:pPr>
      <w:rPr>
        <w:rFonts w:ascii="Wingdings" w:hAnsi="Wingdings" w:hint="default"/>
      </w:rPr>
    </w:lvl>
    <w:lvl w:ilvl="6" w:tplc="6E1A50B4" w:tentative="1">
      <w:start w:val="1"/>
      <w:numFmt w:val="bullet"/>
      <w:lvlText w:val=""/>
      <w:lvlJc w:val="left"/>
      <w:pPr>
        <w:tabs>
          <w:tab w:val="num" w:pos="5040"/>
        </w:tabs>
        <w:ind w:left="5040" w:hanging="360"/>
      </w:pPr>
      <w:rPr>
        <w:rFonts w:ascii="Wingdings" w:hAnsi="Wingdings" w:hint="default"/>
      </w:rPr>
    </w:lvl>
    <w:lvl w:ilvl="7" w:tplc="8AEE39C6" w:tentative="1">
      <w:start w:val="1"/>
      <w:numFmt w:val="bullet"/>
      <w:lvlText w:val=""/>
      <w:lvlJc w:val="left"/>
      <w:pPr>
        <w:tabs>
          <w:tab w:val="num" w:pos="5760"/>
        </w:tabs>
        <w:ind w:left="5760" w:hanging="360"/>
      </w:pPr>
      <w:rPr>
        <w:rFonts w:ascii="Wingdings" w:hAnsi="Wingdings" w:hint="default"/>
      </w:rPr>
    </w:lvl>
    <w:lvl w:ilvl="8" w:tplc="C01221E8" w:tentative="1">
      <w:start w:val="1"/>
      <w:numFmt w:val="bullet"/>
      <w:lvlText w:val=""/>
      <w:lvlJc w:val="left"/>
      <w:pPr>
        <w:tabs>
          <w:tab w:val="num" w:pos="6480"/>
        </w:tabs>
        <w:ind w:left="6480" w:hanging="360"/>
      </w:pPr>
      <w:rPr>
        <w:rFonts w:ascii="Wingdings" w:hAnsi="Wingdings" w:hint="default"/>
      </w:rPr>
    </w:lvl>
  </w:abstractNum>
  <w:abstractNum w:abstractNumId="1">
    <w:nsid w:val="135F622D"/>
    <w:multiLevelType w:val="hybridMultilevel"/>
    <w:tmpl w:val="6D56FA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A51D02"/>
    <w:multiLevelType w:val="hybridMultilevel"/>
    <w:tmpl w:val="FC2A7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6365A"/>
    <w:multiLevelType w:val="hybridMultilevel"/>
    <w:tmpl w:val="C2643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97F5E"/>
    <w:multiLevelType w:val="hybridMultilevel"/>
    <w:tmpl w:val="2B34AD5E"/>
    <w:lvl w:ilvl="0" w:tplc="8C9CB690">
      <w:start w:val="1"/>
      <w:numFmt w:val="bullet"/>
      <w:lvlText w:val=""/>
      <w:lvlJc w:val="left"/>
      <w:pPr>
        <w:tabs>
          <w:tab w:val="num" w:pos="720"/>
        </w:tabs>
        <w:ind w:left="720" w:hanging="360"/>
      </w:pPr>
      <w:rPr>
        <w:rFonts w:ascii="Wingdings" w:hAnsi="Wingdings" w:hint="default"/>
      </w:rPr>
    </w:lvl>
    <w:lvl w:ilvl="1" w:tplc="4BBE47A6" w:tentative="1">
      <w:start w:val="1"/>
      <w:numFmt w:val="bullet"/>
      <w:lvlText w:val=""/>
      <w:lvlJc w:val="left"/>
      <w:pPr>
        <w:tabs>
          <w:tab w:val="num" w:pos="1440"/>
        </w:tabs>
        <w:ind w:left="1440" w:hanging="360"/>
      </w:pPr>
      <w:rPr>
        <w:rFonts w:ascii="Wingdings" w:hAnsi="Wingdings" w:hint="default"/>
      </w:rPr>
    </w:lvl>
    <w:lvl w:ilvl="2" w:tplc="3B209080" w:tentative="1">
      <w:start w:val="1"/>
      <w:numFmt w:val="bullet"/>
      <w:lvlText w:val=""/>
      <w:lvlJc w:val="left"/>
      <w:pPr>
        <w:tabs>
          <w:tab w:val="num" w:pos="2160"/>
        </w:tabs>
        <w:ind w:left="2160" w:hanging="360"/>
      </w:pPr>
      <w:rPr>
        <w:rFonts w:ascii="Wingdings" w:hAnsi="Wingdings" w:hint="default"/>
      </w:rPr>
    </w:lvl>
    <w:lvl w:ilvl="3" w:tplc="101C6C8A" w:tentative="1">
      <w:start w:val="1"/>
      <w:numFmt w:val="bullet"/>
      <w:lvlText w:val=""/>
      <w:lvlJc w:val="left"/>
      <w:pPr>
        <w:tabs>
          <w:tab w:val="num" w:pos="2880"/>
        </w:tabs>
        <w:ind w:left="2880" w:hanging="360"/>
      </w:pPr>
      <w:rPr>
        <w:rFonts w:ascii="Wingdings" w:hAnsi="Wingdings" w:hint="default"/>
      </w:rPr>
    </w:lvl>
    <w:lvl w:ilvl="4" w:tplc="7E82CA70" w:tentative="1">
      <w:start w:val="1"/>
      <w:numFmt w:val="bullet"/>
      <w:lvlText w:val=""/>
      <w:lvlJc w:val="left"/>
      <w:pPr>
        <w:tabs>
          <w:tab w:val="num" w:pos="3600"/>
        </w:tabs>
        <w:ind w:left="3600" w:hanging="360"/>
      </w:pPr>
      <w:rPr>
        <w:rFonts w:ascii="Wingdings" w:hAnsi="Wingdings" w:hint="default"/>
      </w:rPr>
    </w:lvl>
    <w:lvl w:ilvl="5" w:tplc="C330B276" w:tentative="1">
      <w:start w:val="1"/>
      <w:numFmt w:val="bullet"/>
      <w:lvlText w:val=""/>
      <w:lvlJc w:val="left"/>
      <w:pPr>
        <w:tabs>
          <w:tab w:val="num" w:pos="4320"/>
        </w:tabs>
        <w:ind w:left="4320" w:hanging="360"/>
      </w:pPr>
      <w:rPr>
        <w:rFonts w:ascii="Wingdings" w:hAnsi="Wingdings" w:hint="default"/>
      </w:rPr>
    </w:lvl>
    <w:lvl w:ilvl="6" w:tplc="D94E37E0" w:tentative="1">
      <w:start w:val="1"/>
      <w:numFmt w:val="bullet"/>
      <w:lvlText w:val=""/>
      <w:lvlJc w:val="left"/>
      <w:pPr>
        <w:tabs>
          <w:tab w:val="num" w:pos="5040"/>
        </w:tabs>
        <w:ind w:left="5040" w:hanging="360"/>
      </w:pPr>
      <w:rPr>
        <w:rFonts w:ascii="Wingdings" w:hAnsi="Wingdings" w:hint="default"/>
      </w:rPr>
    </w:lvl>
    <w:lvl w:ilvl="7" w:tplc="EFF8B48E" w:tentative="1">
      <w:start w:val="1"/>
      <w:numFmt w:val="bullet"/>
      <w:lvlText w:val=""/>
      <w:lvlJc w:val="left"/>
      <w:pPr>
        <w:tabs>
          <w:tab w:val="num" w:pos="5760"/>
        </w:tabs>
        <w:ind w:left="5760" w:hanging="360"/>
      </w:pPr>
      <w:rPr>
        <w:rFonts w:ascii="Wingdings" w:hAnsi="Wingdings" w:hint="default"/>
      </w:rPr>
    </w:lvl>
    <w:lvl w:ilvl="8" w:tplc="536251BA" w:tentative="1">
      <w:start w:val="1"/>
      <w:numFmt w:val="bullet"/>
      <w:lvlText w:val=""/>
      <w:lvlJc w:val="left"/>
      <w:pPr>
        <w:tabs>
          <w:tab w:val="num" w:pos="6480"/>
        </w:tabs>
        <w:ind w:left="6480" w:hanging="360"/>
      </w:pPr>
      <w:rPr>
        <w:rFonts w:ascii="Wingdings" w:hAnsi="Wingdings" w:hint="default"/>
      </w:rPr>
    </w:lvl>
  </w:abstractNum>
  <w:abstractNum w:abstractNumId="5">
    <w:nsid w:val="304158BE"/>
    <w:multiLevelType w:val="hybridMultilevel"/>
    <w:tmpl w:val="7C6800FC"/>
    <w:lvl w:ilvl="0" w:tplc="04090001">
      <w:start w:val="1"/>
      <w:numFmt w:val="bullet"/>
      <w:lvlText w:val=""/>
      <w:lvlJc w:val="left"/>
      <w:pPr>
        <w:tabs>
          <w:tab w:val="num" w:pos="720"/>
        </w:tabs>
        <w:ind w:left="720" w:hanging="360"/>
      </w:pPr>
      <w:rPr>
        <w:rFonts w:ascii="Symbol" w:hAnsi="Symbol" w:hint="default"/>
      </w:rPr>
    </w:lvl>
    <w:lvl w:ilvl="1" w:tplc="4BBE47A6" w:tentative="1">
      <w:start w:val="1"/>
      <w:numFmt w:val="bullet"/>
      <w:lvlText w:val=""/>
      <w:lvlJc w:val="left"/>
      <w:pPr>
        <w:tabs>
          <w:tab w:val="num" w:pos="1440"/>
        </w:tabs>
        <w:ind w:left="1440" w:hanging="360"/>
      </w:pPr>
      <w:rPr>
        <w:rFonts w:ascii="Wingdings" w:hAnsi="Wingdings" w:hint="default"/>
      </w:rPr>
    </w:lvl>
    <w:lvl w:ilvl="2" w:tplc="3B209080" w:tentative="1">
      <w:start w:val="1"/>
      <w:numFmt w:val="bullet"/>
      <w:lvlText w:val=""/>
      <w:lvlJc w:val="left"/>
      <w:pPr>
        <w:tabs>
          <w:tab w:val="num" w:pos="2160"/>
        </w:tabs>
        <w:ind w:left="2160" w:hanging="360"/>
      </w:pPr>
      <w:rPr>
        <w:rFonts w:ascii="Wingdings" w:hAnsi="Wingdings" w:hint="default"/>
      </w:rPr>
    </w:lvl>
    <w:lvl w:ilvl="3" w:tplc="101C6C8A" w:tentative="1">
      <w:start w:val="1"/>
      <w:numFmt w:val="bullet"/>
      <w:lvlText w:val=""/>
      <w:lvlJc w:val="left"/>
      <w:pPr>
        <w:tabs>
          <w:tab w:val="num" w:pos="2880"/>
        </w:tabs>
        <w:ind w:left="2880" w:hanging="360"/>
      </w:pPr>
      <w:rPr>
        <w:rFonts w:ascii="Wingdings" w:hAnsi="Wingdings" w:hint="default"/>
      </w:rPr>
    </w:lvl>
    <w:lvl w:ilvl="4" w:tplc="7E82CA70" w:tentative="1">
      <w:start w:val="1"/>
      <w:numFmt w:val="bullet"/>
      <w:lvlText w:val=""/>
      <w:lvlJc w:val="left"/>
      <w:pPr>
        <w:tabs>
          <w:tab w:val="num" w:pos="3600"/>
        </w:tabs>
        <w:ind w:left="3600" w:hanging="360"/>
      </w:pPr>
      <w:rPr>
        <w:rFonts w:ascii="Wingdings" w:hAnsi="Wingdings" w:hint="default"/>
      </w:rPr>
    </w:lvl>
    <w:lvl w:ilvl="5" w:tplc="C330B276" w:tentative="1">
      <w:start w:val="1"/>
      <w:numFmt w:val="bullet"/>
      <w:lvlText w:val=""/>
      <w:lvlJc w:val="left"/>
      <w:pPr>
        <w:tabs>
          <w:tab w:val="num" w:pos="4320"/>
        </w:tabs>
        <w:ind w:left="4320" w:hanging="360"/>
      </w:pPr>
      <w:rPr>
        <w:rFonts w:ascii="Wingdings" w:hAnsi="Wingdings" w:hint="default"/>
      </w:rPr>
    </w:lvl>
    <w:lvl w:ilvl="6" w:tplc="D94E37E0" w:tentative="1">
      <w:start w:val="1"/>
      <w:numFmt w:val="bullet"/>
      <w:lvlText w:val=""/>
      <w:lvlJc w:val="left"/>
      <w:pPr>
        <w:tabs>
          <w:tab w:val="num" w:pos="5040"/>
        </w:tabs>
        <w:ind w:left="5040" w:hanging="360"/>
      </w:pPr>
      <w:rPr>
        <w:rFonts w:ascii="Wingdings" w:hAnsi="Wingdings" w:hint="default"/>
      </w:rPr>
    </w:lvl>
    <w:lvl w:ilvl="7" w:tplc="EFF8B48E" w:tentative="1">
      <w:start w:val="1"/>
      <w:numFmt w:val="bullet"/>
      <w:lvlText w:val=""/>
      <w:lvlJc w:val="left"/>
      <w:pPr>
        <w:tabs>
          <w:tab w:val="num" w:pos="5760"/>
        </w:tabs>
        <w:ind w:left="5760" w:hanging="360"/>
      </w:pPr>
      <w:rPr>
        <w:rFonts w:ascii="Wingdings" w:hAnsi="Wingdings" w:hint="default"/>
      </w:rPr>
    </w:lvl>
    <w:lvl w:ilvl="8" w:tplc="536251BA" w:tentative="1">
      <w:start w:val="1"/>
      <w:numFmt w:val="bullet"/>
      <w:lvlText w:val=""/>
      <w:lvlJc w:val="left"/>
      <w:pPr>
        <w:tabs>
          <w:tab w:val="num" w:pos="6480"/>
        </w:tabs>
        <w:ind w:left="6480" w:hanging="360"/>
      </w:pPr>
      <w:rPr>
        <w:rFonts w:ascii="Wingdings" w:hAnsi="Wingdings" w:hint="default"/>
      </w:rPr>
    </w:lvl>
  </w:abstractNum>
  <w:abstractNum w:abstractNumId="6">
    <w:nsid w:val="331D1B09"/>
    <w:multiLevelType w:val="hybridMultilevel"/>
    <w:tmpl w:val="E176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B0EBF"/>
    <w:multiLevelType w:val="hybridMultilevel"/>
    <w:tmpl w:val="B94AC1B8"/>
    <w:lvl w:ilvl="0" w:tplc="54B2B95C">
      <w:start w:val="1"/>
      <w:numFmt w:val="bullet"/>
      <w:lvlText w:val=""/>
      <w:lvlJc w:val="left"/>
      <w:pPr>
        <w:tabs>
          <w:tab w:val="num" w:pos="720"/>
        </w:tabs>
        <w:ind w:left="720" w:hanging="360"/>
      </w:pPr>
      <w:rPr>
        <w:rFonts w:ascii="Wingdings" w:hAnsi="Wingdings" w:hint="default"/>
      </w:rPr>
    </w:lvl>
    <w:lvl w:ilvl="1" w:tplc="7186C2A6" w:tentative="1">
      <w:start w:val="1"/>
      <w:numFmt w:val="bullet"/>
      <w:lvlText w:val=""/>
      <w:lvlJc w:val="left"/>
      <w:pPr>
        <w:tabs>
          <w:tab w:val="num" w:pos="1440"/>
        </w:tabs>
        <w:ind w:left="1440" w:hanging="360"/>
      </w:pPr>
      <w:rPr>
        <w:rFonts w:ascii="Wingdings" w:hAnsi="Wingdings" w:hint="default"/>
      </w:rPr>
    </w:lvl>
    <w:lvl w:ilvl="2" w:tplc="E7A69208" w:tentative="1">
      <w:start w:val="1"/>
      <w:numFmt w:val="bullet"/>
      <w:lvlText w:val=""/>
      <w:lvlJc w:val="left"/>
      <w:pPr>
        <w:tabs>
          <w:tab w:val="num" w:pos="2160"/>
        </w:tabs>
        <w:ind w:left="2160" w:hanging="360"/>
      </w:pPr>
      <w:rPr>
        <w:rFonts w:ascii="Wingdings" w:hAnsi="Wingdings" w:hint="default"/>
      </w:rPr>
    </w:lvl>
    <w:lvl w:ilvl="3" w:tplc="DFEAB67A" w:tentative="1">
      <w:start w:val="1"/>
      <w:numFmt w:val="bullet"/>
      <w:lvlText w:val=""/>
      <w:lvlJc w:val="left"/>
      <w:pPr>
        <w:tabs>
          <w:tab w:val="num" w:pos="2880"/>
        </w:tabs>
        <w:ind w:left="2880" w:hanging="360"/>
      </w:pPr>
      <w:rPr>
        <w:rFonts w:ascii="Wingdings" w:hAnsi="Wingdings" w:hint="default"/>
      </w:rPr>
    </w:lvl>
    <w:lvl w:ilvl="4" w:tplc="D9D0AF8C" w:tentative="1">
      <w:start w:val="1"/>
      <w:numFmt w:val="bullet"/>
      <w:lvlText w:val=""/>
      <w:lvlJc w:val="left"/>
      <w:pPr>
        <w:tabs>
          <w:tab w:val="num" w:pos="3600"/>
        </w:tabs>
        <w:ind w:left="3600" w:hanging="360"/>
      </w:pPr>
      <w:rPr>
        <w:rFonts w:ascii="Wingdings" w:hAnsi="Wingdings" w:hint="default"/>
      </w:rPr>
    </w:lvl>
    <w:lvl w:ilvl="5" w:tplc="FF3409FE" w:tentative="1">
      <w:start w:val="1"/>
      <w:numFmt w:val="bullet"/>
      <w:lvlText w:val=""/>
      <w:lvlJc w:val="left"/>
      <w:pPr>
        <w:tabs>
          <w:tab w:val="num" w:pos="4320"/>
        </w:tabs>
        <w:ind w:left="4320" w:hanging="360"/>
      </w:pPr>
      <w:rPr>
        <w:rFonts w:ascii="Wingdings" w:hAnsi="Wingdings" w:hint="default"/>
      </w:rPr>
    </w:lvl>
    <w:lvl w:ilvl="6" w:tplc="B914BFE4" w:tentative="1">
      <w:start w:val="1"/>
      <w:numFmt w:val="bullet"/>
      <w:lvlText w:val=""/>
      <w:lvlJc w:val="left"/>
      <w:pPr>
        <w:tabs>
          <w:tab w:val="num" w:pos="5040"/>
        </w:tabs>
        <w:ind w:left="5040" w:hanging="360"/>
      </w:pPr>
      <w:rPr>
        <w:rFonts w:ascii="Wingdings" w:hAnsi="Wingdings" w:hint="default"/>
      </w:rPr>
    </w:lvl>
    <w:lvl w:ilvl="7" w:tplc="0664887A" w:tentative="1">
      <w:start w:val="1"/>
      <w:numFmt w:val="bullet"/>
      <w:lvlText w:val=""/>
      <w:lvlJc w:val="left"/>
      <w:pPr>
        <w:tabs>
          <w:tab w:val="num" w:pos="5760"/>
        </w:tabs>
        <w:ind w:left="5760" w:hanging="360"/>
      </w:pPr>
      <w:rPr>
        <w:rFonts w:ascii="Wingdings" w:hAnsi="Wingdings" w:hint="default"/>
      </w:rPr>
    </w:lvl>
    <w:lvl w:ilvl="8" w:tplc="19CE5A44" w:tentative="1">
      <w:start w:val="1"/>
      <w:numFmt w:val="bullet"/>
      <w:lvlText w:val=""/>
      <w:lvlJc w:val="left"/>
      <w:pPr>
        <w:tabs>
          <w:tab w:val="num" w:pos="6480"/>
        </w:tabs>
        <w:ind w:left="6480" w:hanging="360"/>
      </w:pPr>
      <w:rPr>
        <w:rFonts w:ascii="Wingdings" w:hAnsi="Wingdings" w:hint="default"/>
      </w:rPr>
    </w:lvl>
  </w:abstractNum>
  <w:abstractNum w:abstractNumId="8">
    <w:nsid w:val="42DF1CE4"/>
    <w:multiLevelType w:val="hybridMultilevel"/>
    <w:tmpl w:val="2DC66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AE7B48"/>
    <w:multiLevelType w:val="hybridMultilevel"/>
    <w:tmpl w:val="BA26B550"/>
    <w:lvl w:ilvl="0" w:tplc="58AAFED2">
      <w:start w:val="1"/>
      <w:numFmt w:val="bullet"/>
      <w:lvlText w:val=""/>
      <w:lvlJc w:val="left"/>
      <w:pPr>
        <w:tabs>
          <w:tab w:val="num" w:pos="720"/>
        </w:tabs>
        <w:ind w:left="720" w:hanging="360"/>
      </w:pPr>
      <w:rPr>
        <w:rFonts w:ascii="Wingdings" w:hAnsi="Wingdings" w:hint="default"/>
      </w:rPr>
    </w:lvl>
    <w:lvl w:ilvl="1" w:tplc="5A40E096" w:tentative="1">
      <w:start w:val="1"/>
      <w:numFmt w:val="bullet"/>
      <w:lvlText w:val=""/>
      <w:lvlJc w:val="left"/>
      <w:pPr>
        <w:tabs>
          <w:tab w:val="num" w:pos="1440"/>
        </w:tabs>
        <w:ind w:left="1440" w:hanging="360"/>
      </w:pPr>
      <w:rPr>
        <w:rFonts w:ascii="Wingdings" w:hAnsi="Wingdings" w:hint="default"/>
      </w:rPr>
    </w:lvl>
    <w:lvl w:ilvl="2" w:tplc="8578CF18" w:tentative="1">
      <w:start w:val="1"/>
      <w:numFmt w:val="bullet"/>
      <w:lvlText w:val=""/>
      <w:lvlJc w:val="left"/>
      <w:pPr>
        <w:tabs>
          <w:tab w:val="num" w:pos="2160"/>
        </w:tabs>
        <w:ind w:left="2160" w:hanging="360"/>
      </w:pPr>
      <w:rPr>
        <w:rFonts w:ascii="Wingdings" w:hAnsi="Wingdings" w:hint="default"/>
      </w:rPr>
    </w:lvl>
    <w:lvl w:ilvl="3" w:tplc="6BA06D2A" w:tentative="1">
      <w:start w:val="1"/>
      <w:numFmt w:val="bullet"/>
      <w:lvlText w:val=""/>
      <w:lvlJc w:val="left"/>
      <w:pPr>
        <w:tabs>
          <w:tab w:val="num" w:pos="2880"/>
        </w:tabs>
        <w:ind w:left="2880" w:hanging="360"/>
      </w:pPr>
      <w:rPr>
        <w:rFonts w:ascii="Wingdings" w:hAnsi="Wingdings" w:hint="default"/>
      </w:rPr>
    </w:lvl>
    <w:lvl w:ilvl="4" w:tplc="3E6C1FCC" w:tentative="1">
      <w:start w:val="1"/>
      <w:numFmt w:val="bullet"/>
      <w:lvlText w:val=""/>
      <w:lvlJc w:val="left"/>
      <w:pPr>
        <w:tabs>
          <w:tab w:val="num" w:pos="3600"/>
        </w:tabs>
        <w:ind w:left="3600" w:hanging="360"/>
      </w:pPr>
      <w:rPr>
        <w:rFonts w:ascii="Wingdings" w:hAnsi="Wingdings" w:hint="default"/>
      </w:rPr>
    </w:lvl>
    <w:lvl w:ilvl="5" w:tplc="609EF40E" w:tentative="1">
      <w:start w:val="1"/>
      <w:numFmt w:val="bullet"/>
      <w:lvlText w:val=""/>
      <w:lvlJc w:val="left"/>
      <w:pPr>
        <w:tabs>
          <w:tab w:val="num" w:pos="4320"/>
        </w:tabs>
        <w:ind w:left="4320" w:hanging="360"/>
      </w:pPr>
      <w:rPr>
        <w:rFonts w:ascii="Wingdings" w:hAnsi="Wingdings" w:hint="default"/>
      </w:rPr>
    </w:lvl>
    <w:lvl w:ilvl="6" w:tplc="6B3AF452" w:tentative="1">
      <w:start w:val="1"/>
      <w:numFmt w:val="bullet"/>
      <w:lvlText w:val=""/>
      <w:lvlJc w:val="left"/>
      <w:pPr>
        <w:tabs>
          <w:tab w:val="num" w:pos="5040"/>
        </w:tabs>
        <w:ind w:left="5040" w:hanging="360"/>
      </w:pPr>
      <w:rPr>
        <w:rFonts w:ascii="Wingdings" w:hAnsi="Wingdings" w:hint="default"/>
      </w:rPr>
    </w:lvl>
    <w:lvl w:ilvl="7" w:tplc="73087360" w:tentative="1">
      <w:start w:val="1"/>
      <w:numFmt w:val="bullet"/>
      <w:lvlText w:val=""/>
      <w:lvlJc w:val="left"/>
      <w:pPr>
        <w:tabs>
          <w:tab w:val="num" w:pos="5760"/>
        </w:tabs>
        <w:ind w:left="5760" w:hanging="360"/>
      </w:pPr>
      <w:rPr>
        <w:rFonts w:ascii="Wingdings" w:hAnsi="Wingdings" w:hint="default"/>
      </w:rPr>
    </w:lvl>
    <w:lvl w:ilvl="8" w:tplc="A43C19F6" w:tentative="1">
      <w:start w:val="1"/>
      <w:numFmt w:val="bullet"/>
      <w:lvlText w:val=""/>
      <w:lvlJc w:val="left"/>
      <w:pPr>
        <w:tabs>
          <w:tab w:val="num" w:pos="6480"/>
        </w:tabs>
        <w:ind w:left="6480" w:hanging="360"/>
      </w:pPr>
      <w:rPr>
        <w:rFonts w:ascii="Wingdings" w:hAnsi="Wingdings" w:hint="default"/>
      </w:rPr>
    </w:lvl>
  </w:abstractNum>
  <w:abstractNum w:abstractNumId="10">
    <w:nsid w:val="5199282A"/>
    <w:multiLevelType w:val="hybridMultilevel"/>
    <w:tmpl w:val="016E56BC"/>
    <w:lvl w:ilvl="0" w:tplc="04090001">
      <w:start w:val="1"/>
      <w:numFmt w:val="bullet"/>
      <w:lvlText w:val=""/>
      <w:lvlJc w:val="left"/>
      <w:pPr>
        <w:tabs>
          <w:tab w:val="num" w:pos="720"/>
        </w:tabs>
        <w:ind w:left="720" w:hanging="360"/>
      </w:pPr>
      <w:rPr>
        <w:rFonts w:ascii="Symbol" w:hAnsi="Symbol" w:hint="default"/>
      </w:rPr>
    </w:lvl>
    <w:lvl w:ilvl="1" w:tplc="3DB22054" w:tentative="1">
      <w:start w:val="1"/>
      <w:numFmt w:val="bullet"/>
      <w:lvlText w:val=""/>
      <w:lvlJc w:val="left"/>
      <w:pPr>
        <w:tabs>
          <w:tab w:val="num" w:pos="1440"/>
        </w:tabs>
        <w:ind w:left="1440" w:hanging="360"/>
      </w:pPr>
      <w:rPr>
        <w:rFonts w:ascii="Wingdings" w:hAnsi="Wingdings" w:hint="default"/>
      </w:rPr>
    </w:lvl>
    <w:lvl w:ilvl="2" w:tplc="C290A322" w:tentative="1">
      <w:start w:val="1"/>
      <w:numFmt w:val="bullet"/>
      <w:lvlText w:val=""/>
      <w:lvlJc w:val="left"/>
      <w:pPr>
        <w:tabs>
          <w:tab w:val="num" w:pos="2160"/>
        </w:tabs>
        <w:ind w:left="2160" w:hanging="360"/>
      </w:pPr>
      <w:rPr>
        <w:rFonts w:ascii="Wingdings" w:hAnsi="Wingdings" w:hint="default"/>
      </w:rPr>
    </w:lvl>
    <w:lvl w:ilvl="3" w:tplc="E9C261BC" w:tentative="1">
      <w:start w:val="1"/>
      <w:numFmt w:val="bullet"/>
      <w:lvlText w:val=""/>
      <w:lvlJc w:val="left"/>
      <w:pPr>
        <w:tabs>
          <w:tab w:val="num" w:pos="2880"/>
        </w:tabs>
        <w:ind w:left="2880" w:hanging="360"/>
      </w:pPr>
      <w:rPr>
        <w:rFonts w:ascii="Wingdings" w:hAnsi="Wingdings" w:hint="default"/>
      </w:rPr>
    </w:lvl>
    <w:lvl w:ilvl="4" w:tplc="FB242FE0" w:tentative="1">
      <w:start w:val="1"/>
      <w:numFmt w:val="bullet"/>
      <w:lvlText w:val=""/>
      <w:lvlJc w:val="left"/>
      <w:pPr>
        <w:tabs>
          <w:tab w:val="num" w:pos="3600"/>
        </w:tabs>
        <w:ind w:left="3600" w:hanging="360"/>
      </w:pPr>
      <w:rPr>
        <w:rFonts w:ascii="Wingdings" w:hAnsi="Wingdings" w:hint="default"/>
      </w:rPr>
    </w:lvl>
    <w:lvl w:ilvl="5" w:tplc="244A77B8" w:tentative="1">
      <w:start w:val="1"/>
      <w:numFmt w:val="bullet"/>
      <w:lvlText w:val=""/>
      <w:lvlJc w:val="left"/>
      <w:pPr>
        <w:tabs>
          <w:tab w:val="num" w:pos="4320"/>
        </w:tabs>
        <w:ind w:left="4320" w:hanging="360"/>
      </w:pPr>
      <w:rPr>
        <w:rFonts w:ascii="Wingdings" w:hAnsi="Wingdings" w:hint="default"/>
      </w:rPr>
    </w:lvl>
    <w:lvl w:ilvl="6" w:tplc="35A2CF1C" w:tentative="1">
      <w:start w:val="1"/>
      <w:numFmt w:val="bullet"/>
      <w:lvlText w:val=""/>
      <w:lvlJc w:val="left"/>
      <w:pPr>
        <w:tabs>
          <w:tab w:val="num" w:pos="5040"/>
        </w:tabs>
        <w:ind w:left="5040" w:hanging="360"/>
      </w:pPr>
      <w:rPr>
        <w:rFonts w:ascii="Wingdings" w:hAnsi="Wingdings" w:hint="default"/>
      </w:rPr>
    </w:lvl>
    <w:lvl w:ilvl="7" w:tplc="066C968A" w:tentative="1">
      <w:start w:val="1"/>
      <w:numFmt w:val="bullet"/>
      <w:lvlText w:val=""/>
      <w:lvlJc w:val="left"/>
      <w:pPr>
        <w:tabs>
          <w:tab w:val="num" w:pos="5760"/>
        </w:tabs>
        <w:ind w:left="5760" w:hanging="360"/>
      </w:pPr>
      <w:rPr>
        <w:rFonts w:ascii="Wingdings" w:hAnsi="Wingdings" w:hint="default"/>
      </w:rPr>
    </w:lvl>
    <w:lvl w:ilvl="8" w:tplc="9CEA66EC" w:tentative="1">
      <w:start w:val="1"/>
      <w:numFmt w:val="bullet"/>
      <w:lvlText w:val=""/>
      <w:lvlJc w:val="left"/>
      <w:pPr>
        <w:tabs>
          <w:tab w:val="num" w:pos="6480"/>
        </w:tabs>
        <w:ind w:left="6480" w:hanging="360"/>
      </w:pPr>
      <w:rPr>
        <w:rFonts w:ascii="Wingdings" w:hAnsi="Wingdings" w:hint="default"/>
      </w:rPr>
    </w:lvl>
  </w:abstractNum>
  <w:abstractNum w:abstractNumId="11">
    <w:nsid w:val="57B34844"/>
    <w:multiLevelType w:val="hybridMultilevel"/>
    <w:tmpl w:val="320C64E8"/>
    <w:lvl w:ilvl="0" w:tplc="87AA1B60">
      <w:start w:val="1"/>
      <w:numFmt w:val="bullet"/>
      <w:lvlText w:val=""/>
      <w:lvlJc w:val="left"/>
      <w:pPr>
        <w:tabs>
          <w:tab w:val="num" w:pos="720"/>
        </w:tabs>
        <w:ind w:left="720" w:hanging="360"/>
      </w:pPr>
      <w:rPr>
        <w:rFonts w:ascii="Wingdings" w:hAnsi="Wingdings" w:hint="default"/>
      </w:rPr>
    </w:lvl>
    <w:lvl w:ilvl="1" w:tplc="80722126" w:tentative="1">
      <w:start w:val="1"/>
      <w:numFmt w:val="bullet"/>
      <w:lvlText w:val=""/>
      <w:lvlJc w:val="left"/>
      <w:pPr>
        <w:tabs>
          <w:tab w:val="num" w:pos="1440"/>
        </w:tabs>
        <w:ind w:left="1440" w:hanging="360"/>
      </w:pPr>
      <w:rPr>
        <w:rFonts w:ascii="Wingdings" w:hAnsi="Wingdings" w:hint="default"/>
      </w:rPr>
    </w:lvl>
    <w:lvl w:ilvl="2" w:tplc="0AD046D2" w:tentative="1">
      <w:start w:val="1"/>
      <w:numFmt w:val="bullet"/>
      <w:lvlText w:val=""/>
      <w:lvlJc w:val="left"/>
      <w:pPr>
        <w:tabs>
          <w:tab w:val="num" w:pos="2160"/>
        </w:tabs>
        <w:ind w:left="2160" w:hanging="360"/>
      </w:pPr>
      <w:rPr>
        <w:rFonts w:ascii="Wingdings" w:hAnsi="Wingdings" w:hint="default"/>
      </w:rPr>
    </w:lvl>
    <w:lvl w:ilvl="3" w:tplc="651A0B90" w:tentative="1">
      <w:start w:val="1"/>
      <w:numFmt w:val="bullet"/>
      <w:lvlText w:val=""/>
      <w:lvlJc w:val="left"/>
      <w:pPr>
        <w:tabs>
          <w:tab w:val="num" w:pos="2880"/>
        </w:tabs>
        <w:ind w:left="2880" w:hanging="360"/>
      </w:pPr>
      <w:rPr>
        <w:rFonts w:ascii="Wingdings" w:hAnsi="Wingdings" w:hint="default"/>
      </w:rPr>
    </w:lvl>
    <w:lvl w:ilvl="4" w:tplc="EE606770" w:tentative="1">
      <w:start w:val="1"/>
      <w:numFmt w:val="bullet"/>
      <w:lvlText w:val=""/>
      <w:lvlJc w:val="left"/>
      <w:pPr>
        <w:tabs>
          <w:tab w:val="num" w:pos="3600"/>
        </w:tabs>
        <w:ind w:left="3600" w:hanging="360"/>
      </w:pPr>
      <w:rPr>
        <w:rFonts w:ascii="Wingdings" w:hAnsi="Wingdings" w:hint="default"/>
      </w:rPr>
    </w:lvl>
    <w:lvl w:ilvl="5" w:tplc="A83C7676" w:tentative="1">
      <w:start w:val="1"/>
      <w:numFmt w:val="bullet"/>
      <w:lvlText w:val=""/>
      <w:lvlJc w:val="left"/>
      <w:pPr>
        <w:tabs>
          <w:tab w:val="num" w:pos="4320"/>
        </w:tabs>
        <w:ind w:left="4320" w:hanging="360"/>
      </w:pPr>
      <w:rPr>
        <w:rFonts w:ascii="Wingdings" w:hAnsi="Wingdings" w:hint="default"/>
      </w:rPr>
    </w:lvl>
    <w:lvl w:ilvl="6" w:tplc="09288126" w:tentative="1">
      <w:start w:val="1"/>
      <w:numFmt w:val="bullet"/>
      <w:lvlText w:val=""/>
      <w:lvlJc w:val="left"/>
      <w:pPr>
        <w:tabs>
          <w:tab w:val="num" w:pos="5040"/>
        </w:tabs>
        <w:ind w:left="5040" w:hanging="360"/>
      </w:pPr>
      <w:rPr>
        <w:rFonts w:ascii="Wingdings" w:hAnsi="Wingdings" w:hint="default"/>
      </w:rPr>
    </w:lvl>
    <w:lvl w:ilvl="7" w:tplc="2C9CCC1C" w:tentative="1">
      <w:start w:val="1"/>
      <w:numFmt w:val="bullet"/>
      <w:lvlText w:val=""/>
      <w:lvlJc w:val="left"/>
      <w:pPr>
        <w:tabs>
          <w:tab w:val="num" w:pos="5760"/>
        </w:tabs>
        <w:ind w:left="5760" w:hanging="360"/>
      </w:pPr>
      <w:rPr>
        <w:rFonts w:ascii="Wingdings" w:hAnsi="Wingdings" w:hint="default"/>
      </w:rPr>
    </w:lvl>
    <w:lvl w:ilvl="8" w:tplc="F45C2116" w:tentative="1">
      <w:start w:val="1"/>
      <w:numFmt w:val="bullet"/>
      <w:lvlText w:val=""/>
      <w:lvlJc w:val="left"/>
      <w:pPr>
        <w:tabs>
          <w:tab w:val="num" w:pos="6480"/>
        </w:tabs>
        <w:ind w:left="6480" w:hanging="360"/>
      </w:pPr>
      <w:rPr>
        <w:rFonts w:ascii="Wingdings" w:hAnsi="Wingdings" w:hint="default"/>
      </w:rPr>
    </w:lvl>
  </w:abstractNum>
  <w:abstractNum w:abstractNumId="12">
    <w:nsid w:val="63D66442"/>
    <w:multiLevelType w:val="hybridMultilevel"/>
    <w:tmpl w:val="1CEAC698"/>
    <w:lvl w:ilvl="0" w:tplc="505C2AAE">
      <w:start w:val="1"/>
      <w:numFmt w:val="bullet"/>
      <w:lvlText w:val=""/>
      <w:lvlJc w:val="left"/>
      <w:pPr>
        <w:tabs>
          <w:tab w:val="num" w:pos="720"/>
        </w:tabs>
        <w:ind w:left="720" w:hanging="360"/>
      </w:pPr>
      <w:rPr>
        <w:rFonts w:ascii="Wingdings" w:hAnsi="Wingdings" w:hint="default"/>
      </w:rPr>
    </w:lvl>
    <w:lvl w:ilvl="1" w:tplc="A496A34C" w:tentative="1">
      <w:start w:val="1"/>
      <w:numFmt w:val="bullet"/>
      <w:lvlText w:val=""/>
      <w:lvlJc w:val="left"/>
      <w:pPr>
        <w:tabs>
          <w:tab w:val="num" w:pos="1440"/>
        </w:tabs>
        <w:ind w:left="1440" w:hanging="360"/>
      </w:pPr>
      <w:rPr>
        <w:rFonts w:ascii="Wingdings" w:hAnsi="Wingdings" w:hint="default"/>
      </w:rPr>
    </w:lvl>
    <w:lvl w:ilvl="2" w:tplc="31920444" w:tentative="1">
      <w:start w:val="1"/>
      <w:numFmt w:val="bullet"/>
      <w:lvlText w:val=""/>
      <w:lvlJc w:val="left"/>
      <w:pPr>
        <w:tabs>
          <w:tab w:val="num" w:pos="2160"/>
        </w:tabs>
        <w:ind w:left="2160" w:hanging="360"/>
      </w:pPr>
      <w:rPr>
        <w:rFonts w:ascii="Wingdings" w:hAnsi="Wingdings" w:hint="default"/>
      </w:rPr>
    </w:lvl>
    <w:lvl w:ilvl="3" w:tplc="E46807C2" w:tentative="1">
      <w:start w:val="1"/>
      <w:numFmt w:val="bullet"/>
      <w:lvlText w:val=""/>
      <w:lvlJc w:val="left"/>
      <w:pPr>
        <w:tabs>
          <w:tab w:val="num" w:pos="2880"/>
        </w:tabs>
        <w:ind w:left="2880" w:hanging="360"/>
      </w:pPr>
      <w:rPr>
        <w:rFonts w:ascii="Wingdings" w:hAnsi="Wingdings" w:hint="default"/>
      </w:rPr>
    </w:lvl>
    <w:lvl w:ilvl="4" w:tplc="18D8646A" w:tentative="1">
      <w:start w:val="1"/>
      <w:numFmt w:val="bullet"/>
      <w:lvlText w:val=""/>
      <w:lvlJc w:val="left"/>
      <w:pPr>
        <w:tabs>
          <w:tab w:val="num" w:pos="3600"/>
        </w:tabs>
        <w:ind w:left="3600" w:hanging="360"/>
      </w:pPr>
      <w:rPr>
        <w:rFonts w:ascii="Wingdings" w:hAnsi="Wingdings" w:hint="default"/>
      </w:rPr>
    </w:lvl>
    <w:lvl w:ilvl="5" w:tplc="9EA0C62A" w:tentative="1">
      <w:start w:val="1"/>
      <w:numFmt w:val="bullet"/>
      <w:lvlText w:val=""/>
      <w:lvlJc w:val="left"/>
      <w:pPr>
        <w:tabs>
          <w:tab w:val="num" w:pos="4320"/>
        </w:tabs>
        <w:ind w:left="4320" w:hanging="360"/>
      </w:pPr>
      <w:rPr>
        <w:rFonts w:ascii="Wingdings" w:hAnsi="Wingdings" w:hint="default"/>
      </w:rPr>
    </w:lvl>
    <w:lvl w:ilvl="6" w:tplc="F2B82BD0" w:tentative="1">
      <w:start w:val="1"/>
      <w:numFmt w:val="bullet"/>
      <w:lvlText w:val=""/>
      <w:lvlJc w:val="left"/>
      <w:pPr>
        <w:tabs>
          <w:tab w:val="num" w:pos="5040"/>
        </w:tabs>
        <w:ind w:left="5040" w:hanging="360"/>
      </w:pPr>
      <w:rPr>
        <w:rFonts w:ascii="Wingdings" w:hAnsi="Wingdings" w:hint="default"/>
      </w:rPr>
    </w:lvl>
    <w:lvl w:ilvl="7" w:tplc="3ADC7DCA" w:tentative="1">
      <w:start w:val="1"/>
      <w:numFmt w:val="bullet"/>
      <w:lvlText w:val=""/>
      <w:lvlJc w:val="left"/>
      <w:pPr>
        <w:tabs>
          <w:tab w:val="num" w:pos="5760"/>
        </w:tabs>
        <w:ind w:left="5760" w:hanging="360"/>
      </w:pPr>
      <w:rPr>
        <w:rFonts w:ascii="Wingdings" w:hAnsi="Wingdings" w:hint="default"/>
      </w:rPr>
    </w:lvl>
    <w:lvl w:ilvl="8" w:tplc="20A6E972" w:tentative="1">
      <w:start w:val="1"/>
      <w:numFmt w:val="bullet"/>
      <w:lvlText w:val=""/>
      <w:lvlJc w:val="left"/>
      <w:pPr>
        <w:tabs>
          <w:tab w:val="num" w:pos="6480"/>
        </w:tabs>
        <w:ind w:left="6480" w:hanging="360"/>
      </w:pPr>
      <w:rPr>
        <w:rFonts w:ascii="Wingdings" w:hAnsi="Wingdings" w:hint="default"/>
      </w:rPr>
    </w:lvl>
  </w:abstractNum>
  <w:abstractNum w:abstractNumId="13">
    <w:nsid w:val="69B3404D"/>
    <w:multiLevelType w:val="hybridMultilevel"/>
    <w:tmpl w:val="270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9D46F1"/>
    <w:multiLevelType w:val="hybridMultilevel"/>
    <w:tmpl w:val="9B6874D2"/>
    <w:lvl w:ilvl="0" w:tplc="15A24974">
      <w:start w:val="1"/>
      <w:numFmt w:val="bullet"/>
      <w:lvlText w:val=""/>
      <w:lvlJc w:val="left"/>
      <w:pPr>
        <w:tabs>
          <w:tab w:val="num" w:pos="720"/>
        </w:tabs>
        <w:ind w:left="720" w:hanging="360"/>
      </w:pPr>
      <w:rPr>
        <w:rFonts w:ascii="Wingdings" w:hAnsi="Wingdings" w:hint="default"/>
      </w:rPr>
    </w:lvl>
    <w:lvl w:ilvl="1" w:tplc="7C902340" w:tentative="1">
      <w:start w:val="1"/>
      <w:numFmt w:val="bullet"/>
      <w:lvlText w:val=""/>
      <w:lvlJc w:val="left"/>
      <w:pPr>
        <w:tabs>
          <w:tab w:val="num" w:pos="1440"/>
        </w:tabs>
        <w:ind w:left="1440" w:hanging="360"/>
      </w:pPr>
      <w:rPr>
        <w:rFonts w:ascii="Wingdings" w:hAnsi="Wingdings" w:hint="default"/>
      </w:rPr>
    </w:lvl>
    <w:lvl w:ilvl="2" w:tplc="D2407CBA" w:tentative="1">
      <w:start w:val="1"/>
      <w:numFmt w:val="bullet"/>
      <w:lvlText w:val=""/>
      <w:lvlJc w:val="left"/>
      <w:pPr>
        <w:tabs>
          <w:tab w:val="num" w:pos="2160"/>
        </w:tabs>
        <w:ind w:left="2160" w:hanging="360"/>
      </w:pPr>
      <w:rPr>
        <w:rFonts w:ascii="Wingdings" w:hAnsi="Wingdings" w:hint="default"/>
      </w:rPr>
    </w:lvl>
    <w:lvl w:ilvl="3" w:tplc="7C6CDF1E" w:tentative="1">
      <w:start w:val="1"/>
      <w:numFmt w:val="bullet"/>
      <w:lvlText w:val=""/>
      <w:lvlJc w:val="left"/>
      <w:pPr>
        <w:tabs>
          <w:tab w:val="num" w:pos="2880"/>
        </w:tabs>
        <w:ind w:left="2880" w:hanging="360"/>
      </w:pPr>
      <w:rPr>
        <w:rFonts w:ascii="Wingdings" w:hAnsi="Wingdings" w:hint="default"/>
      </w:rPr>
    </w:lvl>
    <w:lvl w:ilvl="4" w:tplc="29AABACE" w:tentative="1">
      <w:start w:val="1"/>
      <w:numFmt w:val="bullet"/>
      <w:lvlText w:val=""/>
      <w:lvlJc w:val="left"/>
      <w:pPr>
        <w:tabs>
          <w:tab w:val="num" w:pos="3600"/>
        </w:tabs>
        <w:ind w:left="3600" w:hanging="360"/>
      </w:pPr>
      <w:rPr>
        <w:rFonts w:ascii="Wingdings" w:hAnsi="Wingdings" w:hint="default"/>
      </w:rPr>
    </w:lvl>
    <w:lvl w:ilvl="5" w:tplc="1A4AEDAC" w:tentative="1">
      <w:start w:val="1"/>
      <w:numFmt w:val="bullet"/>
      <w:lvlText w:val=""/>
      <w:lvlJc w:val="left"/>
      <w:pPr>
        <w:tabs>
          <w:tab w:val="num" w:pos="4320"/>
        </w:tabs>
        <w:ind w:left="4320" w:hanging="360"/>
      </w:pPr>
      <w:rPr>
        <w:rFonts w:ascii="Wingdings" w:hAnsi="Wingdings" w:hint="default"/>
      </w:rPr>
    </w:lvl>
    <w:lvl w:ilvl="6" w:tplc="919C7F36" w:tentative="1">
      <w:start w:val="1"/>
      <w:numFmt w:val="bullet"/>
      <w:lvlText w:val=""/>
      <w:lvlJc w:val="left"/>
      <w:pPr>
        <w:tabs>
          <w:tab w:val="num" w:pos="5040"/>
        </w:tabs>
        <w:ind w:left="5040" w:hanging="360"/>
      </w:pPr>
      <w:rPr>
        <w:rFonts w:ascii="Wingdings" w:hAnsi="Wingdings" w:hint="default"/>
      </w:rPr>
    </w:lvl>
    <w:lvl w:ilvl="7" w:tplc="CEB2225A" w:tentative="1">
      <w:start w:val="1"/>
      <w:numFmt w:val="bullet"/>
      <w:lvlText w:val=""/>
      <w:lvlJc w:val="left"/>
      <w:pPr>
        <w:tabs>
          <w:tab w:val="num" w:pos="5760"/>
        </w:tabs>
        <w:ind w:left="5760" w:hanging="360"/>
      </w:pPr>
      <w:rPr>
        <w:rFonts w:ascii="Wingdings" w:hAnsi="Wingdings" w:hint="default"/>
      </w:rPr>
    </w:lvl>
    <w:lvl w:ilvl="8" w:tplc="6254A8BE" w:tentative="1">
      <w:start w:val="1"/>
      <w:numFmt w:val="bullet"/>
      <w:lvlText w:val=""/>
      <w:lvlJc w:val="left"/>
      <w:pPr>
        <w:tabs>
          <w:tab w:val="num" w:pos="6480"/>
        </w:tabs>
        <w:ind w:left="6480" w:hanging="360"/>
      </w:pPr>
      <w:rPr>
        <w:rFonts w:ascii="Wingdings" w:hAnsi="Wingdings" w:hint="default"/>
      </w:rPr>
    </w:lvl>
  </w:abstractNum>
  <w:abstractNum w:abstractNumId="15">
    <w:nsid w:val="6D2F6497"/>
    <w:multiLevelType w:val="hybridMultilevel"/>
    <w:tmpl w:val="5EC41F14"/>
    <w:lvl w:ilvl="0" w:tplc="A26A3442">
      <w:start w:val="1"/>
      <w:numFmt w:val="bullet"/>
      <w:lvlText w:val=""/>
      <w:lvlJc w:val="left"/>
      <w:pPr>
        <w:tabs>
          <w:tab w:val="num" w:pos="720"/>
        </w:tabs>
        <w:ind w:left="720" w:hanging="360"/>
      </w:pPr>
      <w:rPr>
        <w:rFonts w:ascii="Wingdings" w:hAnsi="Wingdings" w:hint="default"/>
      </w:rPr>
    </w:lvl>
    <w:lvl w:ilvl="1" w:tplc="3DB22054" w:tentative="1">
      <w:start w:val="1"/>
      <w:numFmt w:val="bullet"/>
      <w:lvlText w:val=""/>
      <w:lvlJc w:val="left"/>
      <w:pPr>
        <w:tabs>
          <w:tab w:val="num" w:pos="1440"/>
        </w:tabs>
        <w:ind w:left="1440" w:hanging="360"/>
      </w:pPr>
      <w:rPr>
        <w:rFonts w:ascii="Wingdings" w:hAnsi="Wingdings" w:hint="default"/>
      </w:rPr>
    </w:lvl>
    <w:lvl w:ilvl="2" w:tplc="C290A322" w:tentative="1">
      <w:start w:val="1"/>
      <w:numFmt w:val="bullet"/>
      <w:lvlText w:val=""/>
      <w:lvlJc w:val="left"/>
      <w:pPr>
        <w:tabs>
          <w:tab w:val="num" w:pos="2160"/>
        </w:tabs>
        <w:ind w:left="2160" w:hanging="360"/>
      </w:pPr>
      <w:rPr>
        <w:rFonts w:ascii="Wingdings" w:hAnsi="Wingdings" w:hint="default"/>
      </w:rPr>
    </w:lvl>
    <w:lvl w:ilvl="3" w:tplc="E9C261BC" w:tentative="1">
      <w:start w:val="1"/>
      <w:numFmt w:val="bullet"/>
      <w:lvlText w:val=""/>
      <w:lvlJc w:val="left"/>
      <w:pPr>
        <w:tabs>
          <w:tab w:val="num" w:pos="2880"/>
        </w:tabs>
        <w:ind w:left="2880" w:hanging="360"/>
      </w:pPr>
      <w:rPr>
        <w:rFonts w:ascii="Wingdings" w:hAnsi="Wingdings" w:hint="default"/>
      </w:rPr>
    </w:lvl>
    <w:lvl w:ilvl="4" w:tplc="FB242FE0" w:tentative="1">
      <w:start w:val="1"/>
      <w:numFmt w:val="bullet"/>
      <w:lvlText w:val=""/>
      <w:lvlJc w:val="left"/>
      <w:pPr>
        <w:tabs>
          <w:tab w:val="num" w:pos="3600"/>
        </w:tabs>
        <w:ind w:left="3600" w:hanging="360"/>
      </w:pPr>
      <w:rPr>
        <w:rFonts w:ascii="Wingdings" w:hAnsi="Wingdings" w:hint="default"/>
      </w:rPr>
    </w:lvl>
    <w:lvl w:ilvl="5" w:tplc="244A77B8" w:tentative="1">
      <w:start w:val="1"/>
      <w:numFmt w:val="bullet"/>
      <w:lvlText w:val=""/>
      <w:lvlJc w:val="left"/>
      <w:pPr>
        <w:tabs>
          <w:tab w:val="num" w:pos="4320"/>
        </w:tabs>
        <w:ind w:left="4320" w:hanging="360"/>
      </w:pPr>
      <w:rPr>
        <w:rFonts w:ascii="Wingdings" w:hAnsi="Wingdings" w:hint="default"/>
      </w:rPr>
    </w:lvl>
    <w:lvl w:ilvl="6" w:tplc="35A2CF1C" w:tentative="1">
      <w:start w:val="1"/>
      <w:numFmt w:val="bullet"/>
      <w:lvlText w:val=""/>
      <w:lvlJc w:val="left"/>
      <w:pPr>
        <w:tabs>
          <w:tab w:val="num" w:pos="5040"/>
        </w:tabs>
        <w:ind w:left="5040" w:hanging="360"/>
      </w:pPr>
      <w:rPr>
        <w:rFonts w:ascii="Wingdings" w:hAnsi="Wingdings" w:hint="default"/>
      </w:rPr>
    </w:lvl>
    <w:lvl w:ilvl="7" w:tplc="066C968A" w:tentative="1">
      <w:start w:val="1"/>
      <w:numFmt w:val="bullet"/>
      <w:lvlText w:val=""/>
      <w:lvlJc w:val="left"/>
      <w:pPr>
        <w:tabs>
          <w:tab w:val="num" w:pos="5760"/>
        </w:tabs>
        <w:ind w:left="5760" w:hanging="360"/>
      </w:pPr>
      <w:rPr>
        <w:rFonts w:ascii="Wingdings" w:hAnsi="Wingdings" w:hint="default"/>
      </w:rPr>
    </w:lvl>
    <w:lvl w:ilvl="8" w:tplc="9CEA66EC" w:tentative="1">
      <w:start w:val="1"/>
      <w:numFmt w:val="bullet"/>
      <w:lvlText w:val=""/>
      <w:lvlJc w:val="left"/>
      <w:pPr>
        <w:tabs>
          <w:tab w:val="num" w:pos="6480"/>
        </w:tabs>
        <w:ind w:left="6480" w:hanging="360"/>
      </w:pPr>
      <w:rPr>
        <w:rFonts w:ascii="Wingdings" w:hAnsi="Wingdings" w:hint="default"/>
      </w:rPr>
    </w:lvl>
  </w:abstractNum>
  <w:abstractNum w:abstractNumId="16">
    <w:nsid w:val="6E6D0FBB"/>
    <w:multiLevelType w:val="hybridMultilevel"/>
    <w:tmpl w:val="56F6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597BD7"/>
    <w:multiLevelType w:val="hybridMultilevel"/>
    <w:tmpl w:val="669623FA"/>
    <w:lvl w:ilvl="0" w:tplc="B380BE90">
      <w:start w:val="1"/>
      <w:numFmt w:val="bullet"/>
      <w:lvlText w:val=""/>
      <w:lvlJc w:val="left"/>
      <w:pPr>
        <w:tabs>
          <w:tab w:val="num" w:pos="720"/>
        </w:tabs>
        <w:ind w:left="720" w:hanging="360"/>
      </w:pPr>
      <w:rPr>
        <w:rFonts w:ascii="Wingdings" w:hAnsi="Wingdings" w:hint="default"/>
      </w:rPr>
    </w:lvl>
    <w:lvl w:ilvl="1" w:tplc="142C5E5C">
      <w:start w:val="800"/>
      <w:numFmt w:val="bullet"/>
      <w:lvlText w:val="o"/>
      <w:lvlJc w:val="left"/>
      <w:pPr>
        <w:tabs>
          <w:tab w:val="num" w:pos="1440"/>
        </w:tabs>
        <w:ind w:left="1440" w:hanging="360"/>
      </w:pPr>
      <w:rPr>
        <w:rFonts w:ascii="Courier New" w:hAnsi="Courier New" w:hint="default"/>
      </w:rPr>
    </w:lvl>
    <w:lvl w:ilvl="2" w:tplc="82B49964">
      <w:start w:val="800"/>
      <w:numFmt w:val="bullet"/>
      <w:lvlText w:val="o"/>
      <w:lvlJc w:val="left"/>
      <w:pPr>
        <w:tabs>
          <w:tab w:val="num" w:pos="2160"/>
        </w:tabs>
        <w:ind w:left="2160" w:hanging="360"/>
      </w:pPr>
      <w:rPr>
        <w:rFonts w:ascii="Courier New" w:hAnsi="Courier New" w:hint="default"/>
      </w:rPr>
    </w:lvl>
    <w:lvl w:ilvl="3" w:tplc="24948674" w:tentative="1">
      <w:start w:val="1"/>
      <w:numFmt w:val="bullet"/>
      <w:lvlText w:val=""/>
      <w:lvlJc w:val="left"/>
      <w:pPr>
        <w:tabs>
          <w:tab w:val="num" w:pos="2880"/>
        </w:tabs>
        <w:ind w:left="2880" w:hanging="360"/>
      </w:pPr>
      <w:rPr>
        <w:rFonts w:ascii="Wingdings" w:hAnsi="Wingdings" w:hint="default"/>
      </w:rPr>
    </w:lvl>
    <w:lvl w:ilvl="4" w:tplc="759E9396" w:tentative="1">
      <w:start w:val="1"/>
      <w:numFmt w:val="bullet"/>
      <w:lvlText w:val=""/>
      <w:lvlJc w:val="left"/>
      <w:pPr>
        <w:tabs>
          <w:tab w:val="num" w:pos="3600"/>
        </w:tabs>
        <w:ind w:left="3600" w:hanging="360"/>
      </w:pPr>
      <w:rPr>
        <w:rFonts w:ascii="Wingdings" w:hAnsi="Wingdings" w:hint="default"/>
      </w:rPr>
    </w:lvl>
    <w:lvl w:ilvl="5" w:tplc="76F2AFC8" w:tentative="1">
      <w:start w:val="1"/>
      <w:numFmt w:val="bullet"/>
      <w:lvlText w:val=""/>
      <w:lvlJc w:val="left"/>
      <w:pPr>
        <w:tabs>
          <w:tab w:val="num" w:pos="4320"/>
        </w:tabs>
        <w:ind w:left="4320" w:hanging="360"/>
      </w:pPr>
      <w:rPr>
        <w:rFonts w:ascii="Wingdings" w:hAnsi="Wingdings" w:hint="default"/>
      </w:rPr>
    </w:lvl>
    <w:lvl w:ilvl="6" w:tplc="FA925C78" w:tentative="1">
      <w:start w:val="1"/>
      <w:numFmt w:val="bullet"/>
      <w:lvlText w:val=""/>
      <w:lvlJc w:val="left"/>
      <w:pPr>
        <w:tabs>
          <w:tab w:val="num" w:pos="5040"/>
        </w:tabs>
        <w:ind w:left="5040" w:hanging="360"/>
      </w:pPr>
      <w:rPr>
        <w:rFonts w:ascii="Wingdings" w:hAnsi="Wingdings" w:hint="default"/>
      </w:rPr>
    </w:lvl>
    <w:lvl w:ilvl="7" w:tplc="FA2CF788" w:tentative="1">
      <w:start w:val="1"/>
      <w:numFmt w:val="bullet"/>
      <w:lvlText w:val=""/>
      <w:lvlJc w:val="left"/>
      <w:pPr>
        <w:tabs>
          <w:tab w:val="num" w:pos="5760"/>
        </w:tabs>
        <w:ind w:left="5760" w:hanging="360"/>
      </w:pPr>
      <w:rPr>
        <w:rFonts w:ascii="Wingdings" w:hAnsi="Wingdings" w:hint="default"/>
      </w:rPr>
    </w:lvl>
    <w:lvl w:ilvl="8" w:tplc="B5669C08" w:tentative="1">
      <w:start w:val="1"/>
      <w:numFmt w:val="bullet"/>
      <w:lvlText w:val=""/>
      <w:lvlJc w:val="left"/>
      <w:pPr>
        <w:tabs>
          <w:tab w:val="num" w:pos="6480"/>
        </w:tabs>
        <w:ind w:left="6480" w:hanging="360"/>
      </w:pPr>
      <w:rPr>
        <w:rFonts w:ascii="Wingdings" w:hAnsi="Wingdings" w:hint="default"/>
      </w:rPr>
    </w:lvl>
  </w:abstractNum>
  <w:abstractNum w:abstractNumId="18">
    <w:nsid w:val="6FCD61D9"/>
    <w:multiLevelType w:val="hybridMultilevel"/>
    <w:tmpl w:val="3EB62CE4"/>
    <w:lvl w:ilvl="0" w:tplc="B46C46A0">
      <w:start w:val="1"/>
      <w:numFmt w:val="bullet"/>
      <w:lvlText w:val="o"/>
      <w:lvlJc w:val="left"/>
      <w:pPr>
        <w:tabs>
          <w:tab w:val="num" w:pos="720"/>
        </w:tabs>
        <w:ind w:left="720" w:hanging="360"/>
      </w:pPr>
      <w:rPr>
        <w:rFonts w:ascii="Courier New" w:hAnsi="Courier New" w:hint="default"/>
      </w:rPr>
    </w:lvl>
    <w:lvl w:ilvl="1" w:tplc="E12E46A6">
      <w:start w:val="1"/>
      <w:numFmt w:val="bullet"/>
      <w:lvlText w:val="o"/>
      <w:lvlJc w:val="left"/>
      <w:pPr>
        <w:tabs>
          <w:tab w:val="num" w:pos="1440"/>
        </w:tabs>
        <w:ind w:left="1440" w:hanging="360"/>
      </w:pPr>
      <w:rPr>
        <w:rFonts w:ascii="Courier New" w:hAnsi="Courier New" w:hint="default"/>
      </w:rPr>
    </w:lvl>
    <w:lvl w:ilvl="2" w:tplc="B1A4521C" w:tentative="1">
      <w:start w:val="1"/>
      <w:numFmt w:val="bullet"/>
      <w:lvlText w:val="o"/>
      <w:lvlJc w:val="left"/>
      <w:pPr>
        <w:tabs>
          <w:tab w:val="num" w:pos="2160"/>
        </w:tabs>
        <w:ind w:left="2160" w:hanging="360"/>
      </w:pPr>
      <w:rPr>
        <w:rFonts w:ascii="Courier New" w:hAnsi="Courier New" w:hint="default"/>
      </w:rPr>
    </w:lvl>
    <w:lvl w:ilvl="3" w:tplc="6CCEB2BA" w:tentative="1">
      <w:start w:val="1"/>
      <w:numFmt w:val="bullet"/>
      <w:lvlText w:val="o"/>
      <w:lvlJc w:val="left"/>
      <w:pPr>
        <w:tabs>
          <w:tab w:val="num" w:pos="2880"/>
        </w:tabs>
        <w:ind w:left="2880" w:hanging="360"/>
      </w:pPr>
      <w:rPr>
        <w:rFonts w:ascii="Courier New" w:hAnsi="Courier New" w:hint="default"/>
      </w:rPr>
    </w:lvl>
    <w:lvl w:ilvl="4" w:tplc="0CDA8792" w:tentative="1">
      <w:start w:val="1"/>
      <w:numFmt w:val="bullet"/>
      <w:lvlText w:val="o"/>
      <w:lvlJc w:val="left"/>
      <w:pPr>
        <w:tabs>
          <w:tab w:val="num" w:pos="3600"/>
        </w:tabs>
        <w:ind w:left="3600" w:hanging="360"/>
      </w:pPr>
      <w:rPr>
        <w:rFonts w:ascii="Courier New" w:hAnsi="Courier New" w:hint="default"/>
      </w:rPr>
    </w:lvl>
    <w:lvl w:ilvl="5" w:tplc="887EEB1C" w:tentative="1">
      <w:start w:val="1"/>
      <w:numFmt w:val="bullet"/>
      <w:lvlText w:val="o"/>
      <w:lvlJc w:val="left"/>
      <w:pPr>
        <w:tabs>
          <w:tab w:val="num" w:pos="4320"/>
        </w:tabs>
        <w:ind w:left="4320" w:hanging="360"/>
      </w:pPr>
      <w:rPr>
        <w:rFonts w:ascii="Courier New" w:hAnsi="Courier New" w:hint="default"/>
      </w:rPr>
    </w:lvl>
    <w:lvl w:ilvl="6" w:tplc="2240484E" w:tentative="1">
      <w:start w:val="1"/>
      <w:numFmt w:val="bullet"/>
      <w:lvlText w:val="o"/>
      <w:lvlJc w:val="left"/>
      <w:pPr>
        <w:tabs>
          <w:tab w:val="num" w:pos="5040"/>
        </w:tabs>
        <w:ind w:left="5040" w:hanging="360"/>
      </w:pPr>
      <w:rPr>
        <w:rFonts w:ascii="Courier New" w:hAnsi="Courier New" w:hint="default"/>
      </w:rPr>
    </w:lvl>
    <w:lvl w:ilvl="7" w:tplc="40CAF3A0" w:tentative="1">
      <w:start w:val="1"/>
      <w:numFmt w:val="bullet"/>
      <w:lvlText w:val="o"/>
      <w:lvlJc w:val="left"/>
      <w:pPr>
        <w:tabs>
          <w:tab w:val="num" w:pos="5760"/>
        </w:tabs>
        <w:ind w:left="5760" w:hanging="360"/>
      </w:pPr>
      <w:rPr>
        <w:rFonts w:ascii="Courier New" w:hAnsi="Courier New" w:hint="default"/>
      </w:rPr>
    </w:lvl>
    <w:lvl w:ilvl="8" w:tplc="E550CE56" w:tentative="1">
      <w:start w:val="1"/>
      <w:numFmt w:val="bullet"/>
      <w:lvlText w:val="o"/>
      <w:lvlJc w:val="left"/>
      <w:pPr>
        <w:tabs>
          <w:tab w:val="num" w:pos="6480"/>
        </w:tabs>
        <w:ind w:left="6480" w:hanging="360"/>
      </w:pPr>
      <w:rPr>
        <w:rFonts w:ascii="Courier New" w:hAnsi="Courier New" w:hint="default"/>
      </w:rPr>
    </w:lvl>
  </w:abstractNum>
  <w:abstractNum w:abstractNumId="19">
    <w:nsid w:val="70C04E31"/>
    <w:multiLevelType w:val="hybridMultilevel"/>
    <w:tmpl w:val="C784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9A91550"/>
    <w:multiLevelType w:val="multilevel"/>
    <w:tmpl w:val="47DC28C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2F3242"/>
    <w:multiLevelType w:val="hybridMultilevel"/>
    <w:tmpl w:val="88221B48"/>
    <w:lvl w:ilvl="0" w:tplc="04090001">
      <w:start w:val="1"/>
      <w:numFmt w:val="bullet"/>
      <w:lvlText w:val=""/>
      <w:lvlJc w:val="left"/>
      <w:pPr>
        <w:tabs>
          <w:tab w:val="num" w:pos="720"/>
        </w:tabs>
        <w:ind w:left="720" w:hanging="360"/>
      </w:pPr>
      <w:rPr>
        <w:rFonts w:ascii="Symbol" w:hAnsi="Symbol" w:hint="default"/>
      </w:rPr>
    </w:lvl>
    <w:lvl w:ilvl="1" w:tplc="3E42FADA">
      <w:start w:val="1"/>
      <w:numFmt w:val="bullet"/>
      <w:lvlText w:val=""/>
      <w:lvlJc w:val="left"/>
      <w:pPr>
        <w:tabs>
          <w:tab w:val="num" w:pos="1440"/>
        </w:tabs>
        <w:ind w:left="1440" w:hanging="360"/>
      </w:pPr>
      <w:rPr>
        <w:rFonts w:ascii="Wingdings" w:hAnsi="Wingdings" w:hint="default"/>
      </w:rPr>
    </w:lvl>
    <w:lvl w:ilvl="2" w:tplc="1348F996" w:tentative="1">
      <w:start w:val="1"/>
      <w:numFmt w:val="bullet"/>
      <w:lvlText w:val=""/>
      <w:lvlJc w:val="left"/>
      <w:pPr>
        <w:tabs>
          <w:tab w:val="num" w:pos="2160"/>
        </w:tabs>
        <w:ind w:left="2160" w:hanging="360"/>
      </w:pPr>
      <w:rPr>
        <w:rFonts w:ascii="Wingdings" w:hAnsi="Wingdings" w:hint="default"/>
      </w:rPr>
    </w:lvl>
    <w:lvl w:ilvl="3" w:tplc="B53AF0CA" w:tentative="1">
      <w:start w:val="1"/>
      <w:numFmt w:val="bullet"/>
      <w:lvlText w:val=""/>
      <w:lvlJc w:val="left"/>
      <w:pPr>
        <w:tabs>
          <w:tab w:val="num" w:pos="2880"/>
        </w:tabs>
        <w:ind w:left="2880" w:hanging="360"/>
      </w:pPr>
      <w:rPr>
        <w:rFonts w:ascii="Wingdings" w:hAnsi="Wingdings" w:hint="default"/>
      </w:rPr>
    </w:lvl>
    <w:lvl w:ilvl="4" w:tplc="3F922C66" w:tentative="1">
      <w:start w:val="1"/>
      <w:numFmt w:val="bullet"/>
      <w:lvlText w:val=""/>
      <w:lvlJc w:val="left"/>
      <w:pPr>
        <w:tabs>
          <w:tab w:val="num" w:pos="3600"/>
        </w:tabs>
        <w:ind w:left="3600" w:hanging="360"/>
      </w:pPr>
      <w:rPr>
        <w:rFonts w:ascii="Wingdings" w:hAnsi="Wingdings" w:hint="default"/>
      </w:rPr>
    </w:lvl>
    <w:lvl w:ilvl="5" w:tplc="973C5432" w:tentative="1">
      <w:start w:val="1"/>
      <w:numFmt w:val="bullet"/>
      <w:lvlText w:val=""/>
      <w:lvlJc w:val="left"/>
      <w:pPr>
        <w:tabs>
          <w:tab w:val="num" w:pos="4320"/>
        </w:tabs>
        <w:ind w:left="4320" w:hanging="360"/>
      </w:pPr>
      <w:rPr>
        <w:rFonts w:ascii="Wingdings" w:hAnsi="Wingdings" w:hint="default"/>
      </w:rPr>
    </w:lvl>
    <w:lvl w:ilvl="6" w:tplc="6E1A50B4" w:tentative="1">
      <w:start w:val="1"/>
      <w:numFmt w:val="bullet"/>
      <w:lvlText w:val=""/>
      <w:lvlJc w:val="left"/>
      <w:pPr>
        <w:tabs>
          <w:tab w:val="num" w:pos="5040"/>
        </w:tabs>
        <w:ind w:left="5040" w:hanging="360"/>
      </w:pPr>
      <w:rPr>
        <w:rFonts w:ascii="Wingdings" w:hAnsi="Wingdings" w:hint="default"/>
      </w:rPr>
    </w:lvl>
    <w:lvl w:ilvl="7" w:tplc="8AEE39C6" w:tentative="1">
      <w:start w:val="1"/>
      <w:numFmt w:val="bullet"/>
      <w:lvlText w:val=""/>
      <w:lvlJc w:val="left"/>
      <w:pPr>
        <w:tabs>
          <w:tab w:val="num" w:pos="5760"/>
        </w:tabs>
        <w:ind w:left="5760" w:hanging="360"/>
      </w:pPr>
      <w:rPr>
        <w:rFonts w:ascii="Wingdings" w:hAnsi="Wingdings" w:hint="default"/>
      </w:rPr>
    </w:lvl>
    <w:lvl w:ilvl="8" w:tplc="C01221E8" w:tentative="1">
      <w:start w:val="1"/>
      <w:numFmt w:val="bullet"/>
      <w:lvlText w:val=""/>
      <w:lvlJc w:val="left"/>
      <w:pPr>
        <w:tabs>
          <w:tab w:val="num" w:pos="6480"/>
        </w:tabs>
        <w:ind w:left="6480" w:hanging="360"/>
      </w:pPr>
      <w:rPr>
        <w:rFonts w:ascii="Wingdings" w:hAnsi="Wingdings" w:hint="default"/>
      </w:rPr>
    </w:lvl>
  </w:abstractNum>
  <w:abstractNum w:abstractNumId="22">
    <w:nsid w:val="7ADC1B8B"/>
    <w:multiLevelType w:val="hybridMultilevel"/>
    <w:tmpl w:val="A182728E"/>
    <w:lvl w:ilvl="0" w:tplc="31A259DA">
      <w:start w:val="1"/>
      <w:numFmt w:val="bullet"/>
      <w:lvlText w:val=""/>
      <w:lvlJc w:val="left"/>
      <w:pPr>
        <w:tabs>
          <w:tab w:val="num" w:pos="720"/>
        </w:tabs>
        <w:ind w:left="720" w:hanging="360"/>
      </w:pPr>
      <w:rPr>
        <w:rFonts w:ascii="Wingdings" w:hAnsi="Wingdings" w:hint="default"/>
      </w:rPr>
    </w:lvl>
    <w:lvl w:ilvl="1" w:tplc="9314FC44" w:tentative="1">
      <w:start w:val="1"/>
      <w:numFmt w:val="bullet"/>
      <w:lvlText w:val=""/>
      <w:lvlJc w:val="left"/>
      <w:pPr>
        <w:tabs>
          <w:tab w:val="num" w:pos="1440"/>
        </w:tabs>
        <w:ind w:left="1440" w:hanging="360"/>
      </w:pPr>
      <w:rPr>
        <w:rFonts w:ascii="Wingdings" w:hAnsi="Wingdings" w:hint="default"/>
      </w:rPr>
    </w:lvl>
    <w:lvl w:ilvl="2" w:tplc="7BC0E958" w:tentative="1">
      <w:start w:val="1"/>
      <w:numFmt w:val="bullet"/>
      <w:lvlText w:val=""/>
      <w:lvlJc w:val="left"/>
      <w:pPr>
        <w:tabs>
          <w:tab w:val="num" w:pos="2160"/>
        </w:tabs>
        <w:ind w:left="2160" w:hanging="360"/>
      </w:pPr>
      <w:rPr>
        <w:rFonts w:ascii="Wingdings" w:hAnsi="Wingdings" w:hint="default"/>
      </w:rPr>
    </w:lvl>
    <w:lvl w:ilvl="3" w:tplc="69D8F2AA" w:tentative="1">
      <w:start w:val="1"/>
      <w:numFmt w:val="bullet"/>
      <w:lvlText w:val=""/>
      <w:lvlJc w:val="left"/>
      <w:pPr>
        <w:tabs>
          <w:tab w:val="num" w:pos="2880"/>
        </w:tabs>
        <w:ind w:left="2880" w:hanging="360"/>
      </w:pPr>
      <w:rPr>
        <w:rFonts w:ascii="Wingdings" w:hAnsi="Wingdings" w:hint="default"/>
      </w:rPr>
    </w:lvl>
    <w:lvl w:ilvl="4" w:tplc="0596C400" w:tentative="1">
      <w:start w:val="1"/>
      <w:numFmt w:val="bullet"/>
      <w:lvlText w:val=""/>
      <w:lvlJc w:val="left"/>
      <w:pPr>
        <w:tabs>
          <w:tab w:val="num" w:pos="3600"/>
        </w:tabs>
        <w:ind w:left="3600" w:hanging="360"/>
      </w:pPr>
      <w:rPr>
        <w:rFonts w:ascii="Wingdings" w:hAnsi="Wingdings" w:hint="default"/>
      </w:rPr>
    </w:lvl>
    <w:lvl w:ilvl="5" w:tplc="C9928F98" w:tentative="1">
      <w:start w:val="1"/>
      <w:numFmt w:val="bullet"/>
      <w:lvlText w:val=""/>
      <w:lvlJc w:val="left"/>
      <w:pPr>
        <w:tabs>
          <w:tab w:val="num" w:pos="4320"/>
        </w:tabs>
        <w:ind w:left="4320" w:hanging="360"/>
      </w:pPr>
      <w:rPr>
        <w:rFonts w:ascii="Wingdings" w:hAnsi="Wingdings" w:hint="default"/>
      </w:rPr>
    </w:lvl>
    <w:lvl w:ilvl="6" w:tplc="423C4B8A" w:tentative="1">
      <w:start w:val="1"/>
      <w:numFmt w:val="bullet"/>
      <w:lvlText w:val=""/>
      <w:lvlJc w:val="left"/>
      <w:pPr>
        <w:tabs>
          <w:tab w:val="num" w:pos="5040"/>
        </w:tabs>
        <w:ind w:left="5040" w:hanging="360"/>
      </w:pPr>
      <w:rPr>
        <w:rFonts w:ascii="Wingdings" w:hAnsi="Wingdings" w:hint="default"/>
      </w:rPr>
    </w:lvl>
    <w:lvl w:ilvl="7" w:tplc="40C8A062" w:tentative="1">
      <w:start w:val="1"/>
      <w:numFmt w:val="bullet"/>
      <w:lvlText w:val=""/>
      <w:lvlJc w:val="left"/>
      <w:pPr>
        <w:tabs>
          <w:tab w:val="num" w:pos="5760"/>
        </w:tabs>
        <w:ind w:left="5760" w:hanging="360"/>
      </w:pPr>
      <w:rPr>
        <w:rFonts w:ascii="Wingdings" w:hAnsi="Wingdings" w:hint="default"/>
      </w:rPr>
    </w:lvl>
    <w:lvl w:ilvl="8" w:tplc="54E2F30E"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4"/>
  </w:num>
  <w:num w:numId="4">
    <w:abstractNumId w:val="14"/>
  </w:num>
  <w:num w:numId="5">
    <w:abstractNumId w:val="5"/>
  </w:num>
  <w:num w:numId="6">
    <w:abstractNumId w:val="17"/>
  </w:num>
  <w:num w:numId="7">
    <w:abstractNumId w:val="18"/>
  </w:num>
  <w:num w:numId="8">
    <w:abstractNumId w:val="9"/>
  </w:num>
  <w:num w:numId="9">
    <w:abstractNumId w:val="21"/>
  </w:num>
  <w:num w:numId="10">
    <w:abstractNumId w:val="7"/>
  </w:num>
  <w:num w:numId="11">
    <w:abstractNumId w:val="22"/>
  </w:num>
  <w:num w:numId="12">
    <w:abstractNumId w:val="12"/>
  </w:num>
  <w:num w:numId="13">
    <w:abstractNumId w:val="11"/>
  </w:num>
  <w:num w:numId="14">
    <w:abstractNumId w:val="15"/>
  </w:num>
  <w:num w:numId="15">
    <w:abstractNumId w:val="10"/>
  </w:num>
  <w:num w:numId="16">
    <w:abstractNumId w:val="13"/>
  </w:num>
  <w:num w:numId="17">
    <w:abstractNumId w:val="0"/>
  </w:num>
  <w:num w:numId="18">
    <w:abstractNumId w:val="2"/>
  </w:num>
  <w:num w:numId="19">
    <w:abstractNumId w:val="20"/>
  </w:num>
  <w:num w:numId="20">
    <w:abstractNumId w:val="19"/>
  </w:num>
  <w:num w:numId="21">
    <w:abstractNumId w:val="3"/>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C6"/>
    <w:rsid w:val="00001299"/>
    <w:rsid w:val="000101D0"/>
    <w:rsid w:val="00013FE5"/>
    <w:rsid w:val="000151FD"/>
    <w:rsid w:val="0002176E"/>
    <w:rsid w:val="000270E5"/>
    <w:rsid w:val="000278E3"/>
    <w:rsid w:val="00036E0D"/>
    <w:rsid w:val="000414A5"/>
    <w:rsid w:val="00042534"/>
    <w:rsid w:val="00046F05"/>
    <w:rsid w:val="00047645"/>
    <w:rsid w:val="00050041"/>
    <w:rsid w:val="00051995"/>
    <w:rsid w:val="00057846"/>
    <w:rsid w:val="00061354"/>
    <w:rsid w:val="00066D5B"/>
    <w:rsid w:val="00082877"/>
    <w:rsid w:val="00082A20"/>
    <w:rsid w:val="00083B60"/>
    <w:rsid w:val="00083EE0"/>
    <w:rsid w:val="00084281"/>
    <w:rsid w:val="00091B86"/>
    <w:rsid w:val="000A0863"/>
    <w:rsid w:val="000A3BF0"/>
    <w:rsid w:val="000A5A46"/>
    <w:rsid w:val="000A7287"/>
    <w:rsid w:val="000B1D70"/>
    <w:rsid w:val="000B52E0"/>
    <w:rsid w:val="000B5B30"/>
    <w:rsid w:val="000C6959"/>
    <w:rsid w:val="000D042E"/>
    <w:rsid w:val="000D1E1E"/>
    <w:rsid w:val="000D52D5"/>
    <w:rsid w:val="000D5869"/>
    <w:rsid w:val="000D77D6"/>
    <w:rsid w:val="000E430B"/>
    <w:rsid w:val="000E5F6A"/>
    <w:rsid w:val="000F00E5"/>
    <w:rsid w:val="000F5399"/>
    <w:rsid w:val="00111344"/>
    <w:rsid w:val="00121C3C"/>
    <w:rsid w:val="0012385E"/>
    <w:rsid w:val="00123A82"/>
    <w:rsid w:val="00123D93"/>
    <w:rsid w:val="0013201B"/>
    <w:rsid w:val="00132146"/>
    <w:rsid w:val="0013260C"/>
    <w:rsid w:val="00132AE6"/>
    <w:rsid w:val="00152244"/>
    <w:rsid w:val="0015238E"/>
    <w:rsid w:val="00157C75"/>
    <w:rsid w:val="001608AD"/>
    <w:rsid w:val="00167107"/>
    <w:rsid w:val="00170E3F"/>
    <w:rsid w:val="00177806"/>
    <w:rsid w:val="00184BC6"/>
    <w:rsid w:val="00187A47"/>
    <w:rsid w:val="00193864"/>
    <w:rsid w:val="001A1A24"/>
    <w:rsid w:val="001A46B9"/>
    <w:rsid w:val="001A7350"/>
    <w:rsid w:val="001B24B8"/>
    <w:rsid w:val="001B4CA1"/>
    <w:rsid w:val="001B52DE"/>
    <w:rsid w:val="001C665A"/>
    <w:rsid w:val="001D6C9D"/>
    <w:rsid w:val="001E1152"/>
    <w:rsid w:val="001E499B"/>
    <w:rsid w:val="001E6224"/>
    <w:rsid w:val="001E7CD8"/>
    <w:rsid w:val="001F4779"/>
    <w:rsid w:val="00204DB5"/>
    <w:rsid w:val="002073B7"/>
    <w:rsid w:val="00207683"/>
    <w:rsid w:val="00211F23"/>
    <w:rsid w:val="00213193"/>
    <w:rsid w:val="00216571"/>
    <w:rsid w:val="0022209B"/>
    <w:rsid w:val="002234FD"/>
    <w:rsid w:val="002235B2"/>
    <w:rsid w:val="002251F6"/>
    <w:rsid w:val="0023159F"/>
    <w:rsid w:val="00233348"/>
    <w:rsid w:val="00245B65"/>
    <w:rsid w:val="00246E72"/>
    <w:rsid w:val="00252DB7"/>
    <w:rsid w:val="0025723D"/>
    <w:rsid w:val="002632F2"/>
    <w:rsid w:val="00284ABB"/>
    <w:rsid w:val="002868DF"/>
    <w:rsid w:val="00287A5E"/>
    <w:rsid w:val="00291187"/>
    <w:rsid w:val="0029183C"/>
    <w:rsid w:val="00297B48"/>
    <w:rsid w:val="002A00FB"/>
    <w:rsid w:val="002A23FB"/>
    <w:rsid w:val="002A494B"/>
    <w:rsid w:val="002A596E"/>
    <w:rsid w:val="002A5CAD"/>
    <w:rsid w:val="002A7D34"/>
    <w:rsid w:val="002B1DD2"/>
    <w:rsid w:val="002B3674"/>
    <w:rsid w:val="002C70D1"/>
    <w:rsid w:val="002C74DA"/>
    <w:rsid w:val="002D28A7"/>
    <w:rsid w:val="002E39AD"/>
    <w:rsid w:val="002E4FFE"/>
    <w:rsid w:val="002E53D7"/>
    <w:rsid w:val="002E71A3"/>
    <w:rsid w:val="002F7B93"/>
    <w:rsid w:val="0030081D"/>
    <w:rsid w:val="00307E24"/>
    <w:rsid w:val="003124EB"/>
    <w:rsid w:val="0031522F"/>
    <w:rsid w:val="00315BB7"/>
    <w:rsid w:val="00333009"/>
    <w:rsid w:val="00333EEB"/>
    <w:rsid w:val="00334512"/>
    <w:rsid w:val="003362DF"/>
    <w:rsid w:val="003440F6"/>
    <w:rsid w:val="0034504F"/>
    <w:rsid w:val="003452B0"/>
    <w:rsid w:val="00347BA3"/>
    <w:rsid w:val="0035283C"/>
    <w:rsid w:val="0035755B"/>
    <w:rsid w:val="003629D8"/>
    <w:rsid w:val="00364DD3"/>
    <w:rsid w:val="0036532B"/>
    <w:rsid w:val="0036585A"/>
    <w:rsid w:val="0037042F"/>
    <w:rsid w:val="00376276"/>
    <w:rsid w:val="003800C7"/>
    <w:rsid w:val="00381409"/>
    <w:rsid w:val="003830C7"/>
    <w:rsid w:val="00385B93"/>
    <w:rsid w:val="00392C72"/>
    <w:rsid w:val="00394FCB"/>
    <w:rsid w:val="00396FE6"/>
    <w:rsid w:val="003A11DD"/>
    <w:rsid w:val="003A50BD"/>
    <w:rsid w:val="003B4A95"/>
    <w:rsid w:val="003B6BF3"/>
    <w:rsid w:val="003C7E5B"/>
    <w:rsid w:val="003D2308"/>
    <w:rsid w:val="003D4DBE"/>
    <w:rsid w:val="003D6894"/>
    <w:rsid w:val="003E20E0"/>
    <w:rsid w:val="003E7683"/>
    <w:rsid w:val="003F18E0"/>
    <w:rsid w:val="00402816"/>
    <w:rsid w:val="0040724B"/>
    <w:rsid w:val="00411269"/>
    <w:rsid w:val="004123BC"/>
    <w:rsid w:val="00417C64"/>
    <w:rsid w:val="00421D07"/>
    <w:rsid w:val="004258C0"/>
    <w:rsid w:val="00425BD9"/>
    <w:rsid w:val="0043429B"/>
    <w:rsid w:val="00434490"/>
    <w:rsid w:val="0044281E"/>
    <w:rsid w:val="004428C8"/>
    <w:rsid w:val="00442B9A"/>
    <w:rsid w:val="00452E9E"/>
    <w:rsid w:val="004537B8"/>
    <w:rsid w:val="00455E76"/>
    <w:rsid w:val="004575E5"/>
    <w:rsid w:val="004611AA"/>
    <w:rsid w:val="00465514"/>
    <w:rsid w:val="00466F19"/>
    <w:rsid w:val="00472A91"/>
    <w:rsid w:val="00473391"/>
    <w:rsid w:val="00474C22"/>
    <w:rsid w:val="004841AB"/>
    <w:rsid w:val="004858AD"/>
    <w:rsid w:val="00485E79"/>
    <w:rsid w:val="00487916"/>
    <w:rsid w:val="00491FA1"/>
    <w:rsid w:val="004942EF"/>
    <w:rsid w:val="00497617"/>
    <w:rsid w:val="00497B61"/>
    <w:rsid w:val="004A4B06"/>
    <w:rsid w:val="004A4ED3"/>
    <w:rsid w:val="004B3F0E"/>
    <w:rsid w:val="004B443A"/>
    <w:rsid w:val="004B524C"/>
    <w:rsid w:val="004C09A0"/>
    <w:rsid w:val="004C5E8E"/>
    <w:rsid w:val="004D2E29"/>
    <w:rsid w:val="004E7850"/>
    <w:rsid w:val="004F2829"/>
    <w:rsid w:val="004F30EE"/>
    <w:rsid w:val="004F61A5"/>
    <w:rsid w:val="004F6C0D"/>
    <w:rsid w:val="005014BB"/>
    <w:rsid w:val="00503B38"/>
    <w:rsid w:val="00506787"/>
    <w:rsid w:val="00510410"/>
    <w:rsid w:val="00512A6E"/>
    <w:rsid w:val="00523298"/>
    <w:rsid w:val="00524896"/>
    <w:rsid w:val="00526562"/>
    <w:rsid w:val="00547B9E"/>
    <w:rsid w:val="00550C68"/>
    <w:rsid w:val="00551445"/>
    <w:rsid w:val="0055523E"/>
    <w:rsid w:val="005632C6"/>
    <w:rsid w:val="00563807"/>
    <w:rsid w:val="00563942"/>
    <w:rsid w:val="00565FD0"/>
    <w:rsid w:val="00575BB2"/>
    <w:rsid w:val="0058016C"/>
    <w:rsid w:val="00594583"/>
    <w:rsid w:val="00595940"/>
    <w:rsid w:val="005A0763"/>
    <w:rsid w:val="005A341F"/>
    <w:rsid w:val="005A535E"/>
    <w:rsid w:val="005B0BDE"/>
    <w:rsid w:val="005B5221"/>
    <w:rsid w:val="005C0BF6"/>
    <w:rsid w:val="005D08B8"/>
    <w:rsid w:val="005D2C70"/>
    <w:rsid w:val="005D44BC"/>
    <w:rsid w:val="005E0D51"/>
    <w:rsid w:val="005E5058"/>
    <w:rsid w:val="005F761A"/>
    <w:rsid w:val="0060025B"/>
    <w:rsid w:val="00602E26"/>
    <w:rsid w:val="00606A4A"/>
    <w:rsid w:val="00614540"/>
    <w:rsid w:val="00624F0B"/>
    <w:rsid w:val="006265A6"/>
    <w:rsid w:val="00631642"/>
    <w:rsid w:val="00640B78"/>
    <w:rsid w:val="00641888"/>
    <w:rsid w:val="00642266"/>
    <w:rsid w:val="006544EF"/>
    <w:rsid w:val="00655804"/>
    <w:rsid w:val="006604CF"/>
    <w:rsid w:val="00660795"/>
    <w:rsid w:val="00660B79"/>
    <w:rsid w:val="00662E65"/>
    <w:rsid w:val="00667B8A"/>
    <w:rsid w:val="00672193"/>
    <w:rsid w:val="00675208"/>
    <w:rsid w:val="00676D01"/>
    <w:rsid w:val="00677049"/>
    <w:rsid w:val="006934C3"/>
    <w:rsid w:val="006A31C8"/>
    <w:rsid w:val="006A4C3F"/>
    <w:rsid w:val="006A60F4"/>
    <w:rsid w:val="006B19D6"/>
    <w:rsid w:val="006C16E0"/>
    <w:rsid w:val="006C1CB0"/>
    <w:rsid w:val="006C2706"/>
    <w:rsid w:val="006C4451"/>
    <w:rsid w:val="006C6A62"/>
    <w:rsid w:val="006C6F0A"/>
    <w:rsid w:val="006D223D"/>
    <w:rsid w:val="006D269C"/>
    <w:rsid w:val="006D41E2"/>
    <w:rsid w:val="006E25E3"/>
    <w:rsid w:val="006E4C42"/>
    <w:rsid w:val="006E6E4F"/>
    <w:rsid w:val="006F0C33"/>
    <w:rsid w:val="00701660"/>
    <w:rsid w:val="00703172"/>
    <w:rsid w:val="00705D65"/>
    <w:rsid w:val="007100A1"/>
    <w:rsid w:val="00713218"/>
    <w:rsid w:val="00725825"/>
    <w:rsid w:val="007276C5"/>
    <w:rsid w:val="00730861"/>
    <w:rsid w:val="00734E49"/>
    <w:rsid w:val="00735519"/>
    <w:rsid w:val="00736AB6"/>
    <w:rsid w:val="00737F7F"/>
    <w:rsid w:val="007402F3"/>
    <w:rsid w:val="0074353D"/>
    <w:rsid w:val="00744E0F"/>
    <w:rsid w:val="007507DF"/>
    <w:rsid w:val="007540E7"/>
    <w:rsid w:val="00755E77"/>
    <w:rsid w:val="007561DE"/>
    <w:rsid w:val="00756BFE"/>
    <w:rsid w:val="00756D67"/>
    <w:rsid w:val="00756E46"/>
    <w:rsid w:val="0076113B"/>
    <w:rsid w:val="00772389"/>
    <w:rsid w:val="007838D8"/>
    <w:rsid w:val="00790ECB"/>
    <w:rsid w:val="00791D31"/>
    <w:rsid w:val="007960E3"/>
    <w:rsid w:val="00796261"/>
    <w:rsid w:val="007974EE"/>
    <w:rsid w:val="007B07AD"/>
    <w:rsid w:val="007D0C38"/>
    <w:rsid w:val="007D3EB4"/>
    <w:rsid w:val="007E2901"/>
    <w:rsid w:val="007E3B2C"/>
    <w:rsid w:val="007E62F6"/>
    <w:rsid w:val="007E6317"/>
    <w:rsid w:val="007F10E0"/>
    <w:rsid w:val="007F539C"/>
    <w:rsid w:val="0080268C"/>
    <w:rsid w:val="00805D01"/>
    <w:rsid w:val="008066AE"/>
    <w:rsid w:val="00806FE6"/>
    <w:rsid w:val="00807CDD"/>
    <w:rsid w:val="0081098A"/>
    <w:rsid w:val="00810B39"/>
    <w:rsid w:val="0082013F"/>
    <w:rsid w:val="008208BE"/>
    <w:rsid w:val="00821309"/>
    <w:rsid w:val="0082298F"/>
    <w:rsid w:val="00830178"/>
    <w:rsid w:val="00832262"/>
    <w:rsid w:val="00834368"/>
    <w:rsid w:val="008444EC"/>
    <w:rsid w:val="00846586"/>
    <w:rsid w:val="008501CA"/>
    <w:rsid w:val="008603EA"/>
    <w:rsid w:val="00864A18"/>
    <w:rsid w:val="00870BF5"/>
    <w:rsid w:val="008716EF"/>
    <w:rsid w:val="0087273F"/>
    <w:rsid w:val="0087312C"/>
    <w:rsid w:val="008733B1"/>
    <w:rsid w:val="00886111"/>
    <w:rsid w:val="00886F1D"/>
    <w:rsid w:val="00887A16"/>
    <w:rsid w:val="00890CF1"/>
    <w:rsid w:val="00891046"/>
    <w:rsid w:val="0089140C"/>
    <w:rsid w:val="008939B0"/>
    <w:rsid w:val="008A26FE"/>
    <w:rsid w:val="008A39D3"/>
    <w:rsid w:val="008B0153"/>
    <w:rsid w:val="008C0F35"/>
    <w:rsid w:val="008C35EB"/>
    <w:rsid w:val="008C45DA"/>
    <w:rsid w:val="008D5399"/>
    <w:rsid w:val="008D751A"/>
    <w:rsid w:val="008D7A22"/>
    <w:rsid w:val="008E26EF"/>
    <w:rsid w:val="008E4F45"/>
    <w:rsid w:val="008E6E5E"/>
    <w:rsid w:val="0090245A"/>
    <w:rsid w:val="009129C8"/>
    <w:rsid w:val="00916EEB"/>
    <w:rsid w:val="009315AA"/>
    <w:rsid w:val="00932495"/>
    <w:rsid w:val="009336B6"/>
    <w:rsid w:val="009445BD"/>
    <w:rsid w:val="00947100"/>
    <w:rsid w:val="009529AB"/>
    <w:rsid w:val="00955324"/>
    <w:rsid w:val="00964049"/>
    <w:rsid w:val="009707A6"/>
    <w:rsid w:val="009731A8"/>
    <w:rsid w:val="00980CF2"/>
    <w:rsid w:val="0098179D"/>
    <w:rsid w:val="00983649"/>
    <w:rsid w:val="009A5145"/>
    <w:rsid w:val="009A5F29"/>
    <w:rsid w:val="009A6EA3"/>
    <w:rsid w:val="009B3E02"/>
    <w:rsid w:val="009B4A87"/>
    <w:rsid w:val="009B7023"/>
    <w:rsid w:val="009C7F1B"/>
    <w:rsid w:val="009D4452"/>
    <w:rsid w:val="009D4F97"/>
    <w:rsid w:val="009E0A1E"/>
    <w:rsid w:val="009F42FA"/>
    <w:rsid w:val="00A00C1A"/>
    <w:rsid w:val="00A0190D"/>
    <w:rsid w:val="00A051F9"/>
    <w:rsid w:val="00A05516"/>
    <w:rsid w:val="00A13ED4"/>
    <w:rsid w:val="00A205A7"/>
    <w:rsid w:val="00A220CE"/>
    <w:rsid w:val="00A30AD5"/>
    <w:rsid w:val="00A30FE5"/>
    <w:rsid w:val="00A33A01"/>
    <w:rsid w:val="00A408FF"/>
    <w:rsid w:val="00A424BD"/>
    <w:rsid w:val="00A43964"/>
    <w:rsid w:val="00A454F2"/>
    <w:rsid w:val="00A4777D"/>
    <w:rsid w:val="00A55772"/>
    <w:rsid w:val="00A64647"/>
    <w:rsid w:val="00A65E7B"/>
    <w:rsid w:val="00A74D88"/>
    <w:rsid w:val="00A75810"/>
    <w:rsid w:val="00A9058F"/>
    <w:rsid w:val="00A9164D"/>
    <w:rsid w:val="00A92A36"/>
    <w:rsid w:val="00A96C27"/>
    <w:rsid w:val="00AA2168"/>
    <w:rsid w:val="00AA2C3B"/>
    <w:rsid w:val="00AA53D7"/>
    <w:rsid w:val="00AA68EA"/>
    <w:rsid w:val="00AA736F"/>
    <w:rsid w:val="00AA794D"/>
    <w:rsid w:val="00AB322E"/>
    <w:rsid w:val="00AC0128"/>
    <w:rsid w:val="00AC6B53"/>
    <w:rsid w:val="00AD32B6"/>
    <w:rsid w:val="00AD714A"/>
    <w:rsid w:val="00AD7C54"/>
    <w:rsid w:val="00AE0FD7"/>
    <w:rsid w:val="00AF65D0"/>
    <w:rsid w:val="00B04AE2"/>
    <w:rsid w:val="00B123CE"/>
    <w:rsid w:val="00B26242"/>
    <w:rsid w:val="00B326F9"/>
    <w:rsid w:val="00B41ED5"/>
    <w:rsid w:val="00B4247F"/>
    <w:rsid w:val="00B44808"/>
    <w:rsid w:val="00B45757"/>
    <w:rsid w:val="00B47A6C"/>
    <w:rsid w:val="00B61A87"/>
    <w:rsid w:val="00B65470"/>
    <w:rsid w:val="00B73F70"/>
    <w:rsid w:val="00B774A9"/>
    <w:rsid w:val="00B807D6"/>
    <w:rsid w:val="00B86487"/>
    <w:rsid w:val="00B86DE0"/>
    <w:rsid w:val="00B87ECC"/>
    <w:rsid w:val="00B918F3"/>
    <w:rsid w:val="00B9450B"/>
    <w:rsid w:val="00BB3FA8"/>
    <w:rsid w:val="00BC0341"/>
    <w:rsid w:val="00BC04FC"/>
    <w:rsid w:val="00BC77BA"/>
    <w:rsid w:val="00BC7BBF"/>
    <w:rsid w:val="00BD1FDD"/>
    <w:rsid w:val="00BD4122"/>
    <w:rsid w:val="00BD65B7"/>
    <w:rsid w:val="00BE0862"/>
    <w:rsid w:val="00BE1C72"/>
    <w:rsid w:val="00BE5D00"/>
    <w:rsid w:val="00BE716B"/>
    <w:rsid w:val="00BF1D1D"/>
    <w:rsid w:val="00BF4F78"/>
    <w:rsid w:val="00BF6DB0"/>
    <w:rsid w:val="00C00E3D"/>
    <w:rsid w:val="00C043E7"/>
    <w:rsid w:val="00C04B7A"/>
    <w:rsid w:val="00C06A2A"/>
    <w:rsid w:val="00C07FE2"/>
    <w:rsid w:val="00C105F3"/>
    <w:rsid w:val="00C16485"/>
    <w:rsid w:val="00C22B96"/>
    <w:rsid w:val="00C24B93"/>
    <w:rsid w:val="00C267FB"/>
    <w:rsid w:val="00C32D88"/>
    <w:rsid w:val="00C36CFC"/>
    <w:rsid w:val="00C43AF4"/>
    <w:rsid w:val="00C448C4"/>
    <w:rsid w:val="00C5421E"/>
    <w:rsid w:val="00C60688"/>
    <w:rsid w:val="00C703DB"/>
    <w:rsid w:val="00C7245D"/>
    <w:rsid w:val="00C8250B"/>
    <w:rsid w:val="00C85131"/>
    <w:rsid w:val="00C90559"/>
    <w:rsid w:val="00C93FEC"/>
    <w:rsid w:val="00CA1F5F"/>
    <w:rsid w:val="00CA2A02"/>
    <w:rsid w:val="00CB1B69"/>
    <w:rsid w:val="00CB1FC4"/>
    <w:rsid w:val="00CB413A"/>
    <w:rsid w:val="00CB6C33"/>
    <w:rsid w:val="00CB7756"/>
    <w:rsid w:val="00CB7E47"/>
    <w:rsid w:val="00CC39B5"/>
    <w:rsid w:val="00CD10ED"/>
    <w:rsid w:val="00CD5333"/>
    <w:rsid w:val="00CD5718"/>
    <w:rsid w:val="00CE3589"/>
    <w:rsid w:val="00CE51F0"/>
    <w:rsid w:val="00CF308E"/>
    <w:rsid w:val="00CF44B0"/>
    <w:rsid w:val="00CF5D76"/>
    <w:rsid w:val="00CF7C84"/>
    <w:rsid w:val="00D01375"/>
    <w:rsid w:val="00D07A38"/>
    <w:rsid w:val="00D1479E"/>
    <w:rsid w:val="00D167E6"/>
    <w:rsid w:val="00D20A42"/>
    <w:rsid w:val="00D245C0"/>
    <w:rsid w:val="00D302AA"/>
    <w:rsid w:val="00D308AA"/>
    <w:rsid w:val="00D32978"/>
    <w:rsid w:val="00D34AC6"/>
    <w:rsid w:val="00D34B94"/>
    <w:rsid w:val="00D36878"/>
    <w:rsid w:val="00D37159"/>
    <w:rsid w:val="00D403D7"/>
    <w:rsid w:val="00D44EAE"/>
    <w:rsid w:val="00D50499"/>
    <w:rsid w:val="00D50D89"/>
    <w:rsid w:val="00D514F7"/>
    <w:rsid w:val="00D6754E"/>
    <w:rsid w:val="00D6774E"/>
    <w:rsid w:val="00D71C5A"/>
    <w:rsid w:val="00D86A2E"/>
    <w:rsid w:val="00D9075B"/>
    <w:rsid w:val="00DA7037"/>
    <w:rsid w:val="00DB2B2C"/>
    <w:rsid w:val="00DC5FFD"/>
    <w:rsid w:val="00DC6263"/>
    <w:rsid w:val="00DD5257"/>
    <w:rsid w:val="00DD64E5"/>
    <w:rsid w:val="00DE040A"/>
    <w:rsid w:val="00DE3A3D"/>
    <w:rsid w:val="00DE4A51"/>
    <w:rsid w:val="00DE4C12"/>
    <w:rsid w:val="00DF170D"/>
    <w:rsid w:val="00DF74A9"/>
    <w:rsid w:val="00E107AF"/>
    <w:rsid w:val="00E10E09"/>
    <w:rsid w:val="00E12915"/>
    <w:rsid w:val="00E1372B"/>
    <w:rsid w:val="00E1401C"/>
    <w:rsid w:val="00E14474"/>
    <w:rsid w:val="00E1457C"/>
    <w:rsid w:val="00E152A1"/>
    <w:rsid w:val="00E15960"/>
    <w:rsid w:val="00E22CC4"/>
    <w:rsid w:val="00E242EA"/>
    <w:rsid w:val="00E3306A"/>
    <w:rsid w:val="00E36D25"/>
    <w:rsid w:val="00E370AF"/>
    <w:rsid w:val="00E37A0E"/>
    <w:rsid w:val="00E41EBD"/>
    <w:rsid w:val="00E44C64"/>
    <w:rsid w:val="00E47FFD"/>
    <w:rsid w:val="00E50865"/>
    <w:rsid w:val="00E50D11"/>
    <w:rsid w:val="00E63A2C"/>
    <w:rsid w:val="00E64ECF"/>
    <w:rsid w:val="00E65943"/>
    <w:rsid w:val="00E7015E"/>
    <w:rsid w:val="00E738C2"/>
    <w:rsid w:val="00E770AA"/>
    <w:rsid w:val="00E81158"/>
    <w:rsid w:val="00E82199"/>
    <w:rsid w:val="00E836A1"/>
    <w:rsid w:val="00E85F75"/>
    <w:rsid w:val="00E9313E"/>
    <w:rsid w:val="00E93447"/>
    <w:rsid w:val="00E9357A"/>
    <w:rsid w:val="00E96154"/>
    <w:rsid w:val="00EA1547"/>
    <w:rsid w:val="00EA4226"/>
    <w:rsid w:val="00EA503F"/>
    <w:rsid w:val="00EA526C"/>
    <w:rsid w:val="00EB3483"/>
    <w:rsid w:val="00EC7E51"/>
    <w:rsid w:val="00ED6802"/>
    <w:rsid w:val="00ED7400"/>
    <w:rsid w:val="00EE1CCE"/>
    <w:rsid w:val="00EE586E"/>
    <w:rsid w:val="00EF1907"/>
    <w:rsid w:val="00EF2C60"/>
    <w:rsid w:val="00EF408A"/>
    <w:rsid w:val="00EF6C6F"/>
    <w:rsid w:val="00F00B75"/>
    <w:rsid w:val="00F02255"/>
    <w:rsid w:val="00F03E57"/>
    <w:rsid w:val="00F042F4"/>
    <w:rsid w:val="00F04A9F"/>
    <w:rsid w:val="00F10EE7"/>
    <w:rsid w:val="00F10F67"/>
    <w:rsid w:val="00F12C79"/>
    <w:rsid w:val="00F14F65"/>
    <w:rsid w:val="00F1677C"/>
    <w:rsid w:val="00F26328"/>
    <w:rsid w:val="00F2733C"/>
    <w:rsid w:val="00F314B2"/>
    <w:rsid w:val="00F316E1"/>
    <w:rsid w:val="00F3635B"/>
    <w:rsid w:val="00F47B38"/>
    <w:rsid w:val="00F50638"/>
    <w:rsid w:val="00F54382"/>
    <w:rsid w:val="00F55722"/>
    <w:rsid w:val="00F5678D"/>
    <w:rsid w:val="00F675D5"/>
    <w:rsid w:val="00F7375B"/>
    <w:rsid w:val="00F805EC"/>
    <w:rsid w:val="00F81508"/>
    <w:rsid w:val="00F81B5A"/>
    <w:rsid w:val="00F9256A"/>
    <w:rsid w:val="00F95A56"/>
    <w:rsid w:val="00F961C0"/>
    <w:rsid w:val="00FA5EE3"/>
    <w:rsid w:val="00FB1C73"/>
    <w:rsid w:val="00FB2DBC"/>
    <w:rsid w:val="00FC16B8"/>
    <w:rsid w:val="00FC5C16"/>
    <w:rsid w:val="00FD0E73"/>
    <w:rsid w:val="00FD35BB"/>
    <w:rsid w:val="00FD53DF"/>
    <w:rsid w:val="00FE1124"/>
    <w:rsid w:val="00FE18C0"/>
    <w:rsid w:val="00FE2A25"/>
    <w:rsid w:val="00FE2CBE"/>
    <w:rsid w:val="00FE40F0"/>
    <w:rsid w:val="00FF1F2C"/>
    <w:rsid w:val="00FF43FD"/>
    <w:rsid w:val="00FF5269"/>
    <w:rsid w:val="00FF65F6"/>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23D"/>
    <w:rPr>
      <w:color w:val="0000FF"/>
      <w:u w:val="single"/>
    </w:rPr>
  </w:style>
  <w:style w:type="paragraph" w:styleId="ListParagraph">
    <w:name w:val="List Paragraph"/>
    <w:basedOn w:val="Normal"/>
    <w:uiPriority w:val="34"/>
    <w:qFormat/>
    <w:rsid w:val="00333EEB"/>
    <w:pPr>
      <w:ind w:left="720"/>
      <w:contextualSpacing/>
    </w:pPr>
  </w:style>
  <w:style w:type="paragraph" w:styleId="BalloonText">
    <w:name w:val="Balloon Text"/>
    <w:basedOn w:val="Normal"/>
    <w:link w:val="BalloonTextChar"/>
    <w:uiPriority w:val="99"/>
    <w:semiHidden/>
    <w:unhideWhenUsed/>
    <w:rsid w:val="00602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E26"/>
    <w:rPr>
      <w:rFonts w:ascii="Tahoma" w:hAnsi="Tahoma" w:cs="Tahoma"/>
      <w:sz w:val="16"/>
      <w:szCs w:val="16"/>
    </w:rPr>
  </w:style>
  <w:style w:type="paragraph" w:styleId="NormalWeb">
    <w:name w:val="Normal (Web)"/>
    <w:basedOn w:val="Normal"/>
    <w:uiPriority w:val="99"/>
    <w:unhideWhenUsed/>
    <w:rsid w:val="00602E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35E"/>
    <w:rPr>
      <w:b/>
      <w:bCs/>
    </w:rPr>
  </w:style>
  <w:style w:type="character" w:styleId="FollowedHyperlink">
    <w:name w:val="FollowedHyperlink"/>
    <w:basedOn w:val="DefaultParagraphFont"/>
    <w:uiPriority w:val="99"/>
    <w:semiHidden/>
    <w:unhideWhenUsed/>
    <w:rsid w:val="00AA53D7"/>
    <w:rPr>
      <w:color w:val="800080" w:themeColor="followedHyperlink"/>
      <w:u w:val="single"/>
    </w:rPr>
  </w:style>
  <w:style w:type="paragraph" w:styleId="Header">
    <w:name w:val="header"/>
    <w:basedOn w:val="Normal"/>
    <w:link w:val="HeaderChar"/>
    <w:uiPriority w:val="99"/>
    <w:unhideWhenUsed/>
    <w:rsid w:val="00872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73F"/>
  </w:style>
  <w:style w:type="paragraph" w:styleId="Footer">
    <w:name w:val="footer"/>
    <w:basedOn w:val="Normal"/>
    <w:link w:val="FooterChar"/>
    <w:uiPriority w:val="99"/>
    <w:unhideWhenUsed/>
    <w:rsid w:val="00872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23D"/>
    <w:rPr>
      <w:color w:val="0000FF"/>
      <w:u w:val="single"/>
    </w:rPr>
  </w:style>
  <w:style w:type="paragraph" w:styleId="ListParagraph">
    <w:name w:val="List Paragraph"/>
    <w:basedOn w:val="Normal"/>
    <w:uiPriority w:val="34"/>
    <w:qFormat/>
    <w:rsid w:val="00333EEB"/>
    <w:pPr>
      <w:ind w:left="720"/>
      <w:contextualSpacing/>
    </w:pPr>
  </w:style>
  <w:style w:type="paragraph" w:styleId="BalloonText">
    <w:name w:val="Balloon Text"/>
    <w:basedOn w:val="Normal"/>
    <w:link w:val="BalloonTextChar"/>
    <w:uiPriority w:val="99"/>
    <w:semiHidden/>
    <w:unhideWhenUsed/>
    <w:rsid w:val="00602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E26"/>
    <w:rPr>
      <w:rFonts w:ascii="Tahoma" w:hAnsi="Tahoma" w:cs="Tahoma"/>
      <w:sz w:val="16"/>
      <w:szCs w:val="16"/>
    </w:rPr>
  </w:style>
  <w:style w:type="paragraph" w:styleId="NormalWeb">
    <w:name w:val="Normal (Web)"/>
    <w:basedOn w:val="Normal"/>
    <w:uiPriority w:val="99"/>
    <w:unhideWhenUsed/>
    <w:rsid w:val="00602E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35E"/>
    <w:rPr>
      <w:b/>
      <w:bCs/>
    </w:rPr>
  </w:style>
  <w:style w:type="character" w:styleId="FollowedHyperlink">
    <w:name w:val="FollowedHyperlink"/>
    <w:basedOn w:val="DefaultParagraphFont"/>
    <w:uiPriority w:val="99"/>
    <w:semiHidden/>
    <w:unhideWhenUsed/>
    <w:rsid w:val="00AA53D7"/>
    <w:rPr>
      <w:color w:val="800080" w:themeColor="followedHyperlink"/>
      <w:u w:val="single"/>
    </w:rPr>
  </w:style>
  <w:style w:type="paragraph" w:styleId="Header">
    <w:name w:val="header"/>
    <w:basedOn w:val="Normal"/>
    <w:link w:val="HeaderChar"/>
    <w:uiPriority w:val="99"/>
    <w:unhideWhenUsed/>
    <w:rsid w:val="00872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73F"/>
  </w:style>
  <w:style w:type="paragraph" w:styleId="Footer">
    <w:name w:val="footer"/>
    <w:basedOn w:val="Normal"/>
    <w:link w:val="FooterChar"/>
    <w:uiPriority w:val="99"/>
    <w:unhideWhenUsed/>
    <w:rsid w:val="00872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0183">
      <w:bodyDiv w:val="1"/>
      <w:marLeft w:val="0"/>
      <w:marRight w:val="0"/>
      <w:marTop w:val="0"/>
      <w:marBottom w:val="0"/>
      <w:divBdr>
        <w:top w:val="none" w:sz="0" w:space="0" w:color="auto"/>
        <w:left w:val="none" w:sz="0" w:space="0" w:color="auto"/>
        <w:bottom w:val="none" w:sz="0" w:space="0" w:color="auto"/>
        <w:right w:val="none" w:sz="0" w:space="0" w:color="auto"/>
      </w:divBdr>
      <w:divsChild>
        <w:div w:id="1892383220">
          <w:marLeft w:val="446"/>
          <w:marRight w:val="0"/>
          <w:marTop w:val="0"/>
          <w:marBottom w:val="0"/>
          <w:divBdr>
            <w:top w:val="none" w:sz="0" w:space="0" w:color="auto"/>
            <w:left w:val="none" w:sz="0" w:space="0" w:color="auto"/>
            <w:bottom w:val="none" w:sz="0" w:space="0" w:color="auto"/>
            <w:right w:val="none" w:sz="0" w:space="0" w:color="auto"/>
          </w:divBdr>
        </w:div>
        <w:div w:id="170219215">
          <w:marLeft w:val="446"/>
          <w:marRight w:val="0"/>
          <w:marTop w:val="0"/>
          <w:marBottom w:val="0"/>
          <w:divBdr>
            <w:top w:val="none" w:sz="0" w:space="0" w:color="auto"/>
            <w:left w:val="none" w:sz="0" w:space="0" w:color="auto"/>
            <w:bottom w:val="none" w:sz="0" w:space="0" w:color="auto"/>
            <w:right w:val="none" w:sz="0" w:space="0" w:color="auto"/>
          </w:divBdr>
        </w:div>
        <w:div w:id="1321888869">
          <w:marLeft w:val="446"/>
          <w:marRight w:val="0"/>
          <w:marTop w:val="0"/>
          <w:marBottom w:val="0"/>
          <w:divBdr>
            <w:top w:val="none" w:sz="0" w:space="0" w:color="auto"/>
            <w:left w:val="none" w:sz="0" w:space="0" w:color="auto"/>
            <w:bottom w:val="none" w:sz="0" w:space="0" w:color="auto"/>
            <w:right w:val="none" w:sz="0" w:space="0" w:color="auto"/>
          </w:divBdr>
        </w:div>
        <w:div w:id="1763641505">
          <w:marLeft w:val="446"/>
          <w:marRight w:val="0"/>
          <w:marTop w:val="0"/>
          <w:marBottom w:val="0"/>
          <w:divBdr>
            <w:top w:val="none" w:sz="0" w:space="0" w:color="auto"/>
            <w:left w:val="none" w:sz="0" w:space="0" w:color="auto"/>
            <w:bottom w:val="none" w:sz="0" w:space="0" w:color="auto"/>
            <w:right w:val="none" w:sz="0" w:space="0" w:color="auto"/>
          </w:divBdr>
        </w:div>
      </w:divsChild>
    </w:div>
    <w:div w:id="96482609">
      <w:bodyDiv w:val="1"/>
      <w:marLeft w:val="0"/>
      <w:marRight w:val="0"/>
      <w:marTop w:val="0"/>
      <w:marBottom w:val="0"/>
      <w:divBdr>
        <w:top w:val="none" w:sz="0" w:space="0" w:color="auto"/>
        <w:left w:val="none" w:sz="0" w:space="0" w:color="auto"/>
        <w:bottom w:val="none" w:sz="0" w:space="0" w:color="auto"/>
        <w:right w:val="none" w:sz="0" w:space="0" w:color="auto"/>
      </w:divBdr>
    </w:div>
    <w:div w:id="257956268">
      <w:bodyDiv w:val="1"/>
      <w:marLeft w:val="0"/>
      <w:marRight w:val="0"/>
      <w:marTop w:val="0"/>
      <w:marBottom w:val="0"/>
      <w:divBdr>
        <w:top w:val="none" w:sz="0" w:space="0" w:color="auto"/>
        <w:left w:val="none" w:sz="0" w:space="0" w:color="auto"/>
        <w:bottom w:val="none" w:sz="0" w:space="0" w:color="auto"/>
        <w:right w:val="none" w:sz="0" w:space="0" w:color="auto"/>
      </w:divBdr>
    </w:div>
    <w:div w:id="260459322">
      <w:bodyDiv w:val="1"/>
      <w:marLeft w:val="0"/>
      <w:marRight w:val="0"/>
      <w:marTop w:val="0"/>
      <w:marBottom w:val="0"/>
      <w:divBdr>
        <w:top w:val="none" w:sz="0" w:space="0" w:color="auto"/>
        <w:left w:val="none" w:sz="0" w:space="0" w:color="auto"/>
        <w:bottom w:val="none" w:sz="0" w:space="0" w:color="auto"/>
        <w:right w:val="none" w:sz="0" w:space="0" w:color="auto"/>
      </w:divBdr>
      <w:divsChild>
        <w:div w:id="1691297189">
          <w:marLeft w:val="446"/>
          <w:marRight w:val="0"/>
          <w:marTop w:val="0"/>
          <w:marBottom w:val="0"/>
          <w:divBdr>
            <w:top w:val="none" w:sz="0" w:space="0" w:color="auto"/>
            <w:left w:val="none" w:sz="0" w:space="0" w:color="auto"/>
            <w:bottom w:val="none" w:sz="0" w:space="0" w:color="auto"/>
            <w:right w:val="none" w:sz="0" w:space="0" w:color="auto"/>
          </w:divBdr>
        </w:div>
        <w:div w:id="1353258909">
          <w:marLeft w:val="446"/>
          <w:marRight w:val="0"/>
          <w:marTop w:val="0"/>
          <w:marBottom w:val="0"/>
          <w:divBdr>
            <w:top w:val="none" w:sz="0" w:space="0" w:color="auto"/>
            <w:left w:val="none" w:sz="0" w:space="0" w:color="auto"/>
            <w:bottom w:val="none" w:sz="0" w:space="0" w:color="auto"/>
            <w:right w:val="none" w:sz="0" w:space="0" w:color="auto"/>
          </w:divBdr>
        </w:div>
        <w:div w:id="208147004">
          <w:marLeft w:val="446"/>
          <w:marRight w:val="0"/>
          <w:marTop w:val="0"/>
          <w:marBottom w:val="0"/>
          <w:divBdr>
            <w:top w:val="none" w:sz="0" w:space="0" w:color="auto"/>
            <w:left w:val="none" w:sz="0" w:space="0" w:color="auto"/>
            <w:bottom w:val="none" w:sz="0" w:space="0" w:color="auto"/>
            <w:right w:val="none" w:sz="0" w:space="0" w:color="auto"/>
          </w:divBdr>
        </w:div>
      </w:divsChild>
    </w:div>
    <w:div w:id="488178917">
      <w:bodyDiv w:val="1"/>
      <w:marLeft w:val="0"/>
      <w:marRight w:val="0"/>
      <w:marTop w:val="0"/>
      <w:marBottom w:val="0"/>
      <w:divBdr>
        <w:top w:val="none" w:sz="0" w:space="0" w:color="auto"/>
        <w:left w:val="none" w:sz="0" w:space="0" w:color="auto"/>
        <w:bottom w:val="none" w:sz="0" w:space="0" w:color="auto"/>
        <w:right w:val="none" w:sz="0" w:space="0" w:color="auto"/>
      </w:divBdr>
      <w:divsChild>
        <w:div w:id="1044057969">
          <w:marLeft w:val="446"/>
          <w:marRight w:val="0"/>
          <w:marTop w:val="0"/>
          <w:marBottom w:val="0"/>
          <w:divBdr>
            <w:top w:val="none" w:sz="0" w:space="0" w:color="auto"/>
            <w:left w:val="none" w:sz="0" w:space="0" w:color="auto"/>
            <w:bottom w:val="none" w:sz="0" w:space="0" w:color="auto"/>
            <w:right w:val="none" w:sz="0" w:space="0" w:color="auto"/>
          </w:divBdr>
        </w:div>
        <w:div w:id="264003412">
          <w:marLeft w:val="446"/>
          <w:marRight w:val="0"/>
          <w:marTop w:val="0"/>
          <w:marBottom w:val="0"/>
          <w:divBdr>
            <w:top w:val="none" w:sz="0" w:space="0" w:color="auto"/>
            <w:left w:val="none" w:sz="0" w:space="0" w:color="auto"/>
            <w:bottom w:val="none" w:sz="0" w:space="0" w:color="auto"/>
            <w:right w:val="none" w:sz="0" w:space="0" w:color="auto"/>
          </w:divBdr>
        </w:div>
        <w:div w:id="1469012519">
          <w:marLeft w:val="446"/>
          <w:marRight w:val="0"/>
          <w:marTop w:val="0"/>
          <w:marBottom w:val="0"/>
          <w:divBdr>
            <w:top w:val="none" w:sz="0" w:space="0" w:color="auto"/>
            <w:left w:val="none" w:sz="0" w:space="0" w:color="auto"/>
            <w:bottom w:val="none" w:sz="0" w:space="0" w:color="auto"/>
            <w:right w:val="none" w:sz="0" w:space="0" w:color="auto"/>
          </w:divBdr>
        </w:div>
      </w:divsChild>
    </w:div>
    <w:div w:id="516849190">
      <w:bodyDiv w:val="1"/>
      <w:marLeft w:val="0"/>
      <w:marRight w:val="0"/>
      <w:marTop w:val="0"/>
      <w:marBottom w:val="0"/>
      <w:divBdr>
        <w:top w:val="none" w:sz="0" w:space="0" w:color="auto"/>
        <w:left w:val="none" w:sz="0" w:space="0" w:color="auto"/>
        <w:bottom w:val="none" w:sz="0" w:space="0" w:color="auto"/>
        <w:right w:val="none" w:sz="0" w:space="0" w:color="auto"/>
      </w:divBdr>
      <w:divsChild>
        <w:div w:id="1332487093">
          <w:marLeft w:val="446"/>
          <w:marRight w:val="0"/>
          <w:marTop w:val="0"/>
          <w:marBottom w:val="0"/>
          <w:divBdr>
            <w:top w:val="none" w:sz="0" w:space="0" w:color="auto"/>
            <w:left w:val="none" w:sz="0" w:space="0" w:color="auto"/>
            <w:bottom w:val="none" w:sz="0" w:space="0" w:color="auto"/>
            <w:right w:val="none" w:sz="0" w:space="0" w:color="auto"/>
          </w:divBdr>
        </w:div>
        <w:div w:id="1245649616">
          <w:marLeft w:val="446"/>
          <w:marRight w:val="0"/>
          <w:marTop w:val="0"/>
          <w:marBottom w:val="0"/>
          <w:divBdr>
            <w:top w:val="none" w:sz="0" w:space="0" w:color="auto"/>
            <w:left w:val="none" w:sz="0" w:space="0" w:color="auto"/>
            <w:bottom w:val="none" w:sz="0" w:space="0" w:color="auto"/>
            <w:right w:val="none" w:sz="0" w:space="0" w:color="auto"/>
          </w:divBdr>
        </w:div>
        <w:div w:id="777913809">
          <w:marLeft w:val="446"/>
          <w:marRight w:val="0"/>
          <w:marTop w:val="0"/>
          <w:marBottom w:val="0"/>
          <w:divBdr>
            <w:top w:val="none" w:sz="0" w:space="0" w:color="auto"/>
            <w:left w:val="none" w:sz="0" w:space="0" w:color="auto"/>
            <w:bottom w:val="none" w:sz="0" w:space="0" w:color="auto"/>
            <w:right w:val="none" w:sz="0" w:space="0" w:color="auto"/>
          </w:divBdr>
        </w:div>
      </w:divsChild>
    </w:div>
    <w:div w:id="683868880">
      <w:bodyDiv w:val="1"/>
      <w:marLeft w:val="0"/>
      <w:marRight w:val="0"/>
      <w:marTop w:val="0"/>
      <w:marBottom w:val="0"/>
      <w:divBdr>
        <w:top w:val="none" w:sz="0" w:space="0" w:color="auto"/>
        <w:left w:val="none" w:sz="0" w:space="0" w:color="auto"/>
        <w:bottom w:val="none" w:sz="0" w:space="0" w:color="auto"/>
        <w:right w:val="none" w:sz="0" w:space="0" w:color="auto"/>
      </w:divBdr>
    </w:div>
    <w:div w:id="1159883373">
      <w:bodyDiv w:val="1"/>
      <w:marLeft w:val="0"/>
      <w:marRight w:val="0"/>
      <w:marTop w:val="0"/>
      <w:marBottom w:val="0"/>
      <w:divBdr>
        <w:top w:val="none" w:sz="0" w:space="0" w:color="auto"/>
        <w:left w:val="none" w:sz="0" w:space="0" w:color="auto"/>
        <w:bottom w:val="none" w:sz="0" w:space="0" w:color="auto"/>
        <w:right w:val="none" w:sz="0" w:space="0" w:color="auto"/>
      </w:divBdr>
    </w:div>
    <w:div w:id="1192912379">
      <w:bodyDiv w:val="1"/>
      <w:marLeft w:val="0"/>
      <w:marRight w:val="0"/>
      <w:marTop w:val="0"/>
      <w:marBottom w:val="0"/>
      <w:divBdr>
        <w:top w:val="none" w:sz="0" w:space="0" w:color="auto"/>
        <w:left w:val="none" w:sz="0" w:space="0" w:color="auto"/>
        <w:bottom w:val="none" w:sz="0" w:space="0" w:color="auto"/>
        <w:right w:val="none" w:sz="0" w:space="0" w:color="auto"/>
      </w:divBdr>
    </w:div>
    <w:div w:id="1213889400">
      <w:bodyDiv w:val="1"/>
      <w:marLeft w:val="0"/>
      <w:marRight w:val="0"/>
      <w:marTop w:val="0"/>
      <w:marBottom w:val="0"/>
      <w:divBdr>
        <w:top w:val="none" w:sz="0" w:space="0" w:color="auto"/>
        <w:left w:val="none" w:sz="0" w:space="0" w:color="auto"/>
        <w:bottom w:val="none" w:sz="0" w:space="0" w:color="auto"/>
        <w:right w:val="none" w:sz="0" w:space="0" w:color="auto"/>
      </w:divBdr>
      <w:divsChild>
        <w:div w:id="728652404">
          <w:marLeft w:val="446"/>
          <w:marRight w:val="0"/>
          <w:marTop w:val="360"/>
          <w:marBottom w:val="360"/>
          <w:divBdr>
            <w:top w:val="none" w:sz="0" w:space="0" w:color="auto"/>
            <w:left w:val="none" w:sz="0" w:space="0" w:color="auto"/>
            <w:bottom w:val="none" w:sz="0" w:space="0" w:color="auto"/>
            <w:right w:val="none" w:sz="0" w:space="0" w:color="auto"/>
          </w:divBdr>
        </w:div>
        <w:div w:id="964504908">
          <w:marLeft w:val="446"/>
          <w:marRight w:val="0"/>
          <w:marTop w:val="360"/>
          <w:marBottom w:val="360"/>
          <w:divBdr>
            <w:top w:val="none" w:sz="0" w:space="0" w:color="auto"/>
            <w:left w:val="none" w:sz="0" w:space="0" w:color="auto"/>
            <w:bottom w:val="none" w:sz="0" w:space="0" w:color="auto"/>
            <w:right w:val="none" w:sz="0" w:space="0" w:color="auto"/>
          </w:divBdr>
        </w:div>
      </w:divsChild>
    </w:div>
    <w:div w:id="1330325291">
      <w:bodyDiv w:val="1"/>
      <w:marLeft w:val="0"/>
      <w:marRight w:val="0"/>
      <w:marTop w:val="0"/>
      <w:marBottom w:val="0"/>
      <w:divBdr>
        <w:top w:val="none" w:sz="0" w:space="0" w:color="auto"/>
        <w:left w:val="none" w:sz="0" w:space="0" w:color="auto"/>
        <w:bottom w:val="none" w:sz="0" w:space="0" w:color="auto"/>
        <w:right w:val="none" w:sz="0" w:space="0" w:color="auto"/>
      </w:divBdr>
    </w:div>
    <w:div w:id="1505365425">
      <w:bodyDiv w:val="1"/>
      <w:marLeft w:val="0"/>
      <w:marRight w:val="0"/>
      <w:marTop w:val="0"/>
      <w:marBottom w:val="0"/>
      <w:divBdr>
        <w:top w:val="none" w:sz="0" w:space="0" w:color="auto"/>
        <w:left w:val="none" w:sz="0" w:space="0" w:color="auto"/>
        <w:bottom w:val="none" w:sz="0" w:space="0" w:color="auto"/>
        <w:right w:val="none" w:sz="0" w:space="0" w:color="auto"/>
      </w:divBdr>
      <w:divsChild>
        <w:div w:id="1049839282">
          <w:marLeft w:val="446"/>
          <w:marRight w:val="0"/>
          <w:marTop w:val="0"/>
          <w:marBottom w:val="0"/>
          <w:divBdr>
            <w:top w:val="none" w:sz="0" w:space="0" w:color="auto"/>
            <w:left w:val="none" w:sz="0" w:space="0" w:color="auto"/>
            <w:bottom w:val="none" w:sz="0" w:space="0" w:color="auto"/>
            <w:right w:val="none" w:sz="0" w:space="0" w:color="auto"/>
          </w:divBdr>
        </w:div>
        <w:div w:id="1948194023">
          <w:marLeft w:val="446"/>
          <w:marRight w:val="0"/>
          <w:marTop w:val="0"/>
          <w:marBottom w:val="0"/>
          <w:divBdr>
            <w:top w:val="none" w:sz="0" w:space="0" w:color="auto"/>
            <w:left w:val="none" w:sz="0" w:space="0" w:color="auto"/>
            <w:bottom w:val="none" w:sz="0" w:space="0" w:color="auto"/>
            <w:right w:val="none" w:sz="0" w:space="0" w:color="auto"/>
          </w:divBdr>
        </w:div>
        <w:div w:id="818692066">
          <w:marLeft w:val="1166"/>
          <w:marRight w:val="0"/>
          <w:marTop w:val="0"/>
          <w:marBottom w:val="0"/>
          <w:divBdr>
            <w:top w:val="none" w:sz="0" w:space="0" w:color="auto"/>
            <w:left w:val="none" w:sz="0" w:space="0" w:color="auto"/>
            <w:bottom w:val="none" w:sz="0" w:space="0" w:color="auto"/>
            <w:right w:val="none" w:sz="0" w:space="0" w:color="auto"/>
          </w:divBdr>
        </w:div>
        <w:div w:id="1898320280">
          <w:marLeft w:val="1166"/>
          <w:marRight w:val="0"/>
          <w:marTop w:val="0"/>
          <w:marBottom w:val="0"/>
          <w:divBdr>
            <w:top w:val="none" w:sz="0" w:space="0" w:color="auto"/>
            <w:left w:val="none" w:sz="0" w:space="0" w:color="auto"/>
            <w:bottom w:val="none" w:sz="0" w:space="0" w:color="auto"/>
            <w:right w:val="none" w:sz="0" w:space="0" w:color="auto"/>
          </w:divBdr>
        </w:div>
        <w:div w:id="282813557">
          <w:marLeft w:val="1166"/>
          <w:marRight w:val="0"/>
          <w:marTop w:val="0"/>
          <w:marBottom w:val="0"/>
          <w:divBdr>
            <w:top w:val="none" w:sz="0" w:space="0" w:color="auto"/>
            <w:left w:val="none" w:sz="0" w:space="0" w:color="auto"/>
            <w:bottom w:val="none" w:sz="0" w:space="0" w:color="auto"/>
            <w:right w:val="none" w:sz="0" w:space="0" w:color="auto"/>
          </w:divBdr>
        </w:div>
        <w:div w:id="1499494024">
          <w:marLeft w:val="1886"/>
          <w:marRight w:val="0"/>
          <w:marTop w:val="0"/>
          <w:marBottom w:val="0"/>
          <w:divBdr>
            <w:top w:val="none" w:sz="0" w:space="0" w:color="auto"/>
            <w:left w:val="none" w:sz="0" w:space="0" w:color="auto"/>
            <w:bottom w:val="none" w:sz="0" w:space="0" w:color="auto"/>
            <w:right w:val="none" w:sz="0" w:space="0" w:color="auto"/>
          </w:divBdr>
        </w:div>
      </w:divsChild>
    </w:div>
    <w:div w:id="1570383551">
      <w:bodyDiv w:val="1"/>
      <w:marLeft w:val="0"/>
      <w:marRight w:val="0"/>
      <w:marTop w:val="0"/>
      <w:marBottom w:val="0"/>
      <w:divBdr>
        <w:top w:val="none" w:sz="0" w:space="0" w:color="auto"/>
        <w:left w:val="none" w:sz="0" w:space="0" w:color="auto"/>
        <w:bottom w:val="none" w:sz="0" w:space="0" w:color="auto"/>
        <w:right w:val="none" w:sz="0" w:space="0" w:color="auto"/>
      </w:divBdr>
      <w:divsChild>
        <w:div w:id="25722216">
          <w:marLeft w:val="446"/>
          <w:marRight w:val="0"/>
          <w:marTop w:val="0"/>
          <w:marBottom w:val="0"/>
          <w:divBdr>
            <w:top w:val="none" w:sz="0" w:space="0" w:color="auto"/>
            <w:left w:val="none" w:sz="0" w:space="0" w:color="auto"/>
            <w:bottom w:val="none" w:sz="0" w:space="0" w:color="auto"/>
            <w:right w:val="none" w:sz="0" w:space="0" w:color="auto"/>
          </w:divBdr>
        </w:div>
        <w:div w:id="1069160072">
          <w:marLeft w:val="446"/>
          <w:marRight w:val="0"/>
          <w:marTop w:val="0"/>
          <w:marBottom w:val="0"/>
          <w:divBdr>
            <w:top w:val="none" w:sz="0" w:space="0" w:color="auto"/>
            <w:left w:val="none" w:sz="0" w:space="0" w:color="auto"/>
            <w:bottom w:val="none" w:sz="0" w:space="0" w:color="auto"/>
            <w:right w:val="none" w:sz="0" w:space="0" w:color="auto"/>
          </w:divBdr>
        </w:div>
        <w:div w:id="285699709">
          <w:marLeft w:val="446"/>
          <w:marRight w:val="0"/>
          <w:marTop w:val="0"/>
          <w:marBottom w:val="0"/>
          <w:divBdr>
            <w:top w:val="none" w:sz="0" w:space="0" w:color="auto"/>
            <w:left w:val="none" w:sz="0" w:space="0" w:color="auto"/>
            <w:bottom w:val="none" w:sz="0" w:space="0" w:color="auto"/>
            <w:right w:val="none" w:sz="0" w:space="0" w:color="auto"/>
          </w:divBdr>
        </w:div>
      </w:divsChild>
    </w:div>
    <w:div w:id="1624386512">
      <w:bodyDiv w:val="1"/>
      <w:marLeft w:val="0"/>
      <w:marRight w:val="0"/>
      <w:marTop w:val="0"/>
      <w:marBottom w:val="0"/>
      <w:divBdr>
        <w:top w:val="none" w:sz="0" w:space="0" w:color="auto"/>
        <w:left w:val="none" w:sz="0" w:space="0" w:color="auto"/>
        <w:bottom w:val="none" w:sz="0" w:space="0" w:color="auto"/>
        <w:right w:val="none" w:sz="0" w:space="0" w:color="auto"/>
      </w:divBdr>
    </w:div>
    <w:div w:id="1797992821">
      <w:bodyDiv w:val="1"/>
      <w:marLeft w:val="0"/>
      <w:marRight w:val="0"/>
      <w:marTop w:val="0"/>
      <w:marBottom w:val="0"/>
      <w:divBdr>
        <w:top w:val="none" w:sz="0" w:space="0" w:color="auto"/>
        <w:left w:val="none" w:sz="0" w:space="0" w:color="auto"/>
        <w:bottom w:val="none" w:sz="0" w:space="0" w:color="auto"/>
        <w:right w:val="none" w:sz="0" w:space="0" w:color="auto"/>
      </w:divBdr>
      <w:divsChild>
        <w:div w:id="812991708">
          <w:marLeft w:val="1555"/>
          <w:marRight w:val="0"/>
          <w:marTop w:val="86"/>
          <w:marBottom w:val="0"/>
          <w:divBdr>
            <w:top w:val="none" w:sz="0" w:space="0" w:color="auto"/>
            <w:left w:val="none" w:sz="0" w:space="0" w:color="auto"/>
            <w:bottom w:val="none" w:sz="0" w:space="0" w:color="auto"/>
            <w:right w:val="none" w:sz="0" w:space="0" w:color="auto"/>
          </w:divBdr>
        </w:div>
        <w:div w:id="18624260">
          <w:marLeft w:val="1555"/>
          <w:marRight w:val="0"/>
          <w:marTop w:val="86"/>
          <w:marBottom w:val="0"/>
          <w:divBdr>
            <w:top w:val="none" w:sz="0" w:space="0" w:color="auto"/>
            <w:left w:val="none" w:sz="0" w:space="0" w:color="auto"/>
            <w:bottom w:val="none" w:sz="0" w:space="0" w:color="auto"/>
            <w:right w:val="none" w:sz="0" w:space="0" w:color="auto"/>
          </w:divBdr>
        </w:div>
        <w:div w:id="2116630418">
          <w:marLeft w:val="1555"/>
          <w:marRight w:val="0"/>
          <w:marTop w:val="86"/>
          <w:marBottom w:val="0"/>
          <w:divBdr>
            <w:top w:val="none" w:sz="0" w:space="0" w:color="auto"/>
            <w:left w:val="none" w:sz="0" w:space="0" w:color="auto"/>
            <w:bottom w:val="none" w:sz="0" w:space="0" w:color="auto"/>
            <w:right w:val="none" w:sz="0" w:space="0" w:color="auto"/>
          </w:divBdr>
        </w:div>
      </w:divsChild>
    </w:div>
    <w:div w:id="1906525257">
      <w:bodyDiv w:val="1"/>
      <w:marLeft w:val="0"/>
      <w:marRight w:val="0"/>
      <w:marTop w:val="0"/>
      <w:marBottom w:val="0"/>
      <w:divBdr>
        <w:top w:val="none" w:sz="0" w:space="0" w:color="auto"/>
        <w:left w:val="none" w:sz="0" w:space="0" w:color="auto"/>
        <w:bottom w:val="none" w:sz="0" w:space="0" w:color="auto"/>
        <w:right w:val="none" w:sz="0" w:space="0" w:color="auto"/>
      </w:divBdr>
      <w:divsChild>
        <w:div w:id="1892763226">
          <w:marLeft w:val="446"/>
          <w:marRight w:val="0"/>
          <w:marTop w:val="0"/>
          <w:marBottom w:val="0"/>
          <w:divBdr>
            <w:top w:val="none" w:sz="0" w:space="0" w:color="auto"/>
            <w:left w:val="none" w:sz="0" w:space="0" w:color="auto"/>
            <w:bottom w:val="none" w:sz="0" w:space="0" w:color="auto"/>
            <w:right w:val="none" w:sz="0" w:space="0" w:color="auto"/>
          </w:divBdr>
        </w:div>
        <w:div w:id="178199737">
          <w:marLeft w:val="1166"/>
          <w:marRight w:val="0"/>
          <w:marTop w:val="0"/>
          <w:marBottom w:val="0"/>
          <w:divBdr>
            <w:top w:val="none" w:sz="0" w:space="0" w:color="auto"/>
            <w:left w:val="none" w:sz="0" w:space="0" w:color="auto"/>
            <w:bottom w:val="none" w:sz="0" w:space="0" w:color="auto"/>
            <w:right w:val="none" w:sz="0" w:space="0" w:color="auto"/>
          </w:divBdr>
        </w:div>
        <w:div w:id="976109669">
          <w:marLeft w:val="1166"/>
          <w:marRight w:val="0"/>
          <w:marTop w:val="0"/>
          <w:marBottom w:val="0"/>
          <w:divBdr>
            <w:top w:val="none" w:sz="0" w:space="0" w:color="auto"/>
            <w:left w:val="none" w:sz="0" w:space="0" w:color="auto"/>
            <w:bottom w:val="none" w:sz="0" w:space="0" w:color="auto"/>
            <w:right w:val="none" w:sz="0" w:space="0" w:color="auto"/>
          </w:divBdr>
        </w:div>
        <w:div w:id="1049691636">
          <w:marLeft w:val="1166"/>
          <w:marRight w:val="0"/>
          <w:marTop w:val="0"/>
          <w:marBottom w:val="0"/>
          <w:divBdr>
            <w:top w:val="none" w:sz="0" w:space="0" w:color="auto"/>
            <w:left w:val="none" w:sz="0" w:space="0" w:color="auto"/>
            <w:bottom w:val="none" w:sz="0" w:space="0" w:color="auto"/>
            <w:right w:val="none" w:sz="0" w:space="0" w:color="auto"/>
          </w:divBdr>
        </w:div>
      </w:divsChild>
    </w:div>
    <w:div w:id="209940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bamacarefacts.com/grandfathered-plans.php" TargetMode="External"/><Relationship Id="rId18" Type="http://schemas.openxmlformats.org/officeDocument/2006/relationships/hyperlink" Target="http://obamacarefacts.com/obamacarebill.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bamacarefacts.com/grandfathered-plans.php" TargetMode="External"/><Relationship Id="rId7" Type="http://schemas.openxmlformats.org/officeDocument/2006/relationships/footnotes" Target="footnotes.xml"/><Relationship Id="rId12" Type="http://schemas.openxmlformats.org/officeDocument/2006/relationships/hyperlink" Target="file:///C:/Users/cperkey/AppData/Local/Microsoft/Windows/Temporary%20Internet%20Files/Content.Outlook/M6Q95M4V/ObamaCare%20grandfathered%20health%20plans%20at%20http:/obamacarefacts.com/grandfathered-plans.php" TargetMode="External"/><Relationship Id="rId17" Type="http://schemas.openxmlformats.org/officeDocument/2006/relationships/hyperlink" Target="http://www.dsd.state.md.us/comar/SubtitleSearch.aspx?search=10.06.02.*"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phpa.dhmh.maryland.gov/OIDEOR/IMMUN/SitePages/immunization-for-local-health-departments.aspx" TargetMode="External"/><Relationship Id="rId20" Type="http://schemas.openxmlformats.org/officeDocument/2006/relationships/hyperlink" Target="http://obamacarefacts.com/obamacare-preventive-care.php"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bamacarefacts.com/benefitsofobamacare.ph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ms.gov/Outreach-and-Education/Medicare-Learning-Network-MLN/MLNProducts/downloads/qr_immun_bill.pdf"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1.emf"/><Relationship Id="rId19" Type="http://schemas.openxmlformats.org/officeDocument/2006/relationships/hyperlink" Target="http://obamacarefacts.com/benefitsofobamacare.php" TargetMode="External"/><Relationship Id="rId4" Type="http://schemas.microsoft.com/office/2007/relationships/stylesWithEffects" Target="stylesWithEffects.xml"/><Relationship Id="rId9" Type="http://schemas.openxmlformats.org/officeDocument/2006/relationships/hyperlink" Target="http://www.dsd.state.md.us/comar/SubtitleSearch.aspx?search=10.02.01.*" TargetMode="External"/><Relationship Id="rId14" Type="http://schemas.openxmlformats.org/officeDocument/2006/relationships/hyperlink" Target="https://mmcp.dhmh.maryland.gov/SitePages/Provider%20Information.aspx" TargetMode="External"/><Relationship Id="rId22" Type="http://schemas.openxmlformats.org/officeDocument/2006/relationships/header" Target="header1.xm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0CD5AFA00C44199CD5AED952995BF1"/>
        <w:category>
          <w:name w:val="General"/>
          <w:gallery w:val="placeholder"/>
        </w:category>
        <w:types>
          <w:type w:val="bbPlcHdr"/>
        </w:types>
        <w:behaviors>
          <w:behavior w:val="content"/>
        </w:behaviors>
        <w:guid w:val="{C3846B17-C481-4D7F-9DBB-44FFA0F1E7A2}"/>
      </w:docPartPr>
      <w:docPartBody>
        <w:p w:rsidR="00441539" w:rsidRDefault="001E1B28" w:rsidP="001E1B28">
          <w:pPr>
            <w:pStyle w:val="A80CD5AFA00C44199CD5AED952995BF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28"/>
    <w:rsid w:val="001E1B28"/>
    <w:rsid w:val="00441539"/>
    <w:rsid w:val="00476A9E"/>
    <w:rsid w:val="00C1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CD5AFA00C44199CD5AED952995BF1">
    <w:name w:val="A80CD5AFA00C44199CD5AED952995BF1"/>
    <w:rsid w:val="001E1B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CD5AFA00C44199CD5AED952995BF1">
    <w:name w:val="A80CD5AFA00C44199CD5AED952995BF1"/>
    <w:rsid w:val="001E1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7E582776CE54982675E390D2A520B" ma:contentTypeVersion="68" ma:contentTypeDescription="Create a new document." ma:contentTypeScope="" ma:versionID="bd94feae2c9477c7b9c40df361d24408">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6B3D87E-CF38-469C-B49D-AFF07BB522DB}"/>
</file>

<file path=customXml/itemProps2.xml><?xml version="1.0" encoding="utf-8"?>
<ds:datastoreItem xmlns:ds="http://schemas.openxmlformats.org/officeDocument/2006/customXml" ds:itemID="{D43AB809-4822-41CB-AB35-01DC47177B88}"/>
</file>

<file path=customXml/itemProps3.xml><?xml version="1.0" encoding="utf-8"?>
<ds:datastoreItem xmlns:ds="http://schemas.openxmlformats.org/officeDocument/2006/customXml" ds:itemID="{53D76CE5-F203-4418-AF19-FE0F607EADE7}"/>
</file>

<file path=customXml/itemProps4.xml><?xml version="1.0" encoding="utf-8"?>
<ds:datastoreItem xmlns:ds="http://schemas.openxmlformats.org/officeDocument/2006/customXml" ds:itemID="{5A56A241-F887-496D-B7E0-DF89AA192C3D}"/>
</file>

<file path=customXml/itemProps5.xml><?xml version="1.0" encoding="utf-8"?>
<ds:datastoreItem xmlns:ds="http://schemas.openxmlformats.org/officeDocument/2006/customXml" ds:itemID="{D1758156-8638-4848-9CD9-415E12C012D0}"/>
</file>

<file path=docProps/app.xml><?xml version="1.0" encoding="utf-8"?>
<Properties xmlns="http://schemas.openxmlformats.org/officeDocument/2006/extended-properties" xmlns:vt="http://schemas.openxmlformats.org/officeDocument/2006/docPropsVTypes">
  <Template>Normal</Template>
  <TotalTime>0</TotalTime>
  <Pages>3</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Immunization Billing - Frequently Asked Questions and Answers</dc:title>
  <dc:creator>Chris Perkey</dc:creator>
  <cp:lastModifiedBy>Brian Bachaus</cp:lastModifiedBy>
  <cp:revision>2</cp:revision>
  <dcterms:created xsi:type="dcterms:W3CDTF">2015-06-19T18:12:00Z</dcterms:created>
  <dcterms:modified xsi:type="dcterms:W3CDTF">2015-06-19T18:12:00Z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0x0101000E47E582776CE54982675E390D2A520B</vt:lpwstr>
  </property>
  <property fmtid="{D5CDD505-2E9C-101B-9397-08002B2CF9AE}" pid="3" name="_dlc_DocIdItemGuid">
    <vt:lpwstr>ada4d6c8-09a5-4af5-9759-377baa4f66f9</vt:lpwstr>
  </property>
  <property fmtid="{D5CDD505-2E9C-101B-9397-08002B2CF9AE}" pid="4" name="Order">
    <vt:r8>22900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