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01741" w:rsidRDefault="002C50B1">
      <w:pPr>
        <w:keepNext/>
        <w:tabs>
          <w:tab w:val="left" w:pos="720"/>
          <w:tab w:val="left" w:pos="1440"/>
          <w:tab w:val="left" w:pos="2160"/>
          <w:tab w:val="left" w:pos="2880"/>
          <w:tab w:val="left" w:pos="9605"/>
        </w:tabs>
        <w:jc w:val="center"/>
        <w:rPr>
          <w:b/>
          <w:color w:val="000000"/>
          <w:sz w:val="36"/>
          <w:szCs w:val="36"/>
        </w:rPr>
      </w:pPr>
      <w:r>
        <w:rPr>
          <w:b/>
          <w:color w:val="000000"/>
          <w:sz w:val="36"/>
          <w:szCs w:val="36"/>
        </w:rPr>
        <w:t>ATTACHMENT H</w:t>
      </w:r>
    </w:p>
    <w:p w14:paraId="00000002" w14:textId="77777777" w:rsidR="00101741" w:rsidRDefault="00101741">
      <w:pPr>
        <w:keepNext/>
        <w:tabs>
          <w:tab w:val="left" w:pos="720"/>
          <w:tab w:val="left" w:pos="1440"/>
          <w:tab w:val="left" w:pos="2160"/>
          <w:tab w:val="left" w:pos="2880"/>
          <w:tab w:val="left" w:pos="9605"/>
        </w:tabs>
        <w:jc w:val="center"/>
        <w:rPr>
          <w:b/>
          <w:color w:val="000000"/>
          <w:sz w:val="36"/>
          <w:szCs w:val="36"/>
        </w:rPr>
      </w:pPr>
    </w:p>
    <w:p w14:paraId="00000003" w14:textId="77777777" w:rsidR="00101741" w:rsidRDefault="002C50B1">
      <w:pPr>
        <w:keepNext/>
        <w:tabs>
          <w:tab w:val="left" w:pos="720"/>
          <w:tab w:val="left" w:pos="1440"/>
          <w:tab w:val="left" w:pos="2160"/>
          <w:tab w:val="left" w:pos="2880"/>
          <w:tab w:val="left" w:pos="9605"/>
        </w:tabs>
        <w:jc w:val="center"/>
        <w:rPr>
          <w:b/>
          <w:color w:val="000000"/>
          <w:sz w:val="36"/>
          <w:szCs w:val="36"/>
        </w:rPr>
      </w:pPr>
      <w:r>
        <w:rPr>
          <w:b/>
          <w:color w:val="000000"/>
          <w:sz w:val="36"/>
          <w:szCs w:val="36"/>
        </w:rPr>
        <w:t>Additional Information</w:t>
      </w:r>
    </w:p>
    <w:p w14:paraId="00000004" w14:textId="77777777" w:rsidR="00101741" w:rsidRDefault="00101741">
      <w:pPr>
        <w:jc w:val="center"/>
        <w:rPr>
          <w:b/>
          <w:sz w:val="36"/>
          <w:szCs w:val="36"/>
        </w:rPr>
      </w:pPr>
    </w:p>
    <w:p w14:paraId="00000005" w14:textId="77777777" w:rsidR="00101741" w:rsidRDefault="002C50B1">
      <w:pPr>
        <w:jc w:val="center"/>
        <w:rPr>
          <w:b/>
          <w:sz w:val="36"/>
          <w:szCs w:val="36"/>
        </w:rPr>
      </w:pPr>
      <w:r>
        <w:rPr>
          <w:b/>
          <w:sz w:val="36"/>
          <w:szCs w:val="36"/>
        </w:rPr>
        <w:t>for</w:t>
      </w:r>
    </w:p>
    <w:p w14:paraId="00000006" w14:textId="77777777" w:rsidR="00101741" w:rsidRDefault="00101741">
      <w:pPr>
        <w:jc w:val="center"/>
        <w:rPr>
          <w:b/>
          <w:sz w:val="36"/>
          <w:szCs w:val="36"/>
        </w:rPr>
      </w:pPr>
    </w:p>
    <w:p w14:paraId="00000007" w14:textId="77777777" w:rsidR="00101741" w:rsidRDefault="002C50B1">
      <w:pPr>
        <w:jc w:val="center"/>
        <w:rPr>
          <w:b/>
          <w:sz w:val="36"/>
          <w:szCs w:val="36"/>
        </w:rPr>
      </w:pPr>
      <w:r>
        <w:rPr>
          <w:b/>
          <w:sz w:val="36"/>
          <w:szCs w:val="36"/>
        </w:rPr>
        <w:t>Federally Qualified Health Centers Capital Funding Applicants</w:t>
      </w:r>
    </w:p>
    <w:p w14:paraId="00000008" w14:textId="77777777" w:rsidR="00101741" w:rsidRDefault="00101741">
      <w:pPr>
        <w:jc w:val="center"/>
        <w:rPr>
          <w:b/>
          <w:sz w:val="36"/>
          <w:szCs w:val="36"/>
        </w:rPr>
      </w:pPr>
    </w:p>
    <w:p w14:paraId="00000009" w14:textId="77777777" w:rsidR="00101741" w:rsidRDefault="002C50B1">
      <w:pPr>
        <w:jc w:val="center"/>
        <w:rPr>
          <w:sz w:val="36"/>
          <w:szCs w:val="36"/>
        </w:rPr>
      </w:pPr>
      <w:bookmarkStart w:id="0" w:name="_heading=h.gjdgxs" w:colFirst="0" w:colLast="0"/>
      <w:bookmarkEnd w:id="0"/>
      <w:r>
        <w:rPr>
          <w:sz w:val="36"/>
          <w:szCs w:val="36"/>
        </w:rPr>
        <w:t>Prepared by:</w:t>
      </w:r>
    </w:p>
    <w:p w14:paraId="0000000A" w14:textId="77777777" w:rsidR="00101741" w:rsidRDefault="00101741">
      <w:pPr>
        <w:jc w:val="center"/>
        <w:rPr>
          <w:sz w:val="36"/>
          <w:szCs w:val="36"/>
        </w:rPr>
      </w:pPr>
    </w:p>
    <w:p w14:paraId="0000000B" w14:textId="77777777" w:rsidR="00101741" w:rsidRDefault="002C50B1">
      <w:pPr>
        <w:keepNext/>
        <w:jc w:val="center"/>
        <w:rPr>
          <w:b/>
          <w:color w:val="000000"/>
          <w:sz w:val="36"/>
          <w:szCs w:val="36"/>
        </w:rPr>
      </w:pPr>
      <w:r>
        <w:rPr>
          <w:b/>
          <w:color w:val="000000"/>
          <w:sz w:val="36"/>
          <w:szCs w:val="36"/>
        </w:rPr>
        <w:t>The Primary Care Office (PCO)</w:t>
      </w:r>
    </w:p>
    <w:p w14:paraId="0000000C" w14:textId="77777777" w:rsidR="00101741" w:rsidRDefault="002C50B1">
      <w:pPr>
        <w:jc w:val="center"/>
        <w:rPr>
          <w:b/>
          <w:sz w:val="36"/>
          <w:szCs w:val="36"/>
        </w:rPr>
      </w:pPr>
      <w:r>
        <w:rPr>
          <w:b/>
          <w:sz w:val="36"/>
          <w:szCs w:val="36"/>
        </w:rPr>
        <w:t>Office of Population Health Improvement (OPHI)</w:t>
      </w:r>
    </w:p>
    <w:p w14:paraId="0000000D" w14:textId="77777777" w:rsidR="00101741" w:rsidRDefault="002C50B1">
      <w:pPr>
        <w:jc w:val="center"/>
        <w:rPr>
          <w:b/>
          <w:sz w:val="36"/>
          <w:szCs w:val="36"/>
        </w:rPr>
      </w:pPr>
      <w:r>
        <w:rPr>
          <w:b/>
          <w:sz w:val="36"/>
          <w:szCs w:val="36"/>
        </w:rPr>
        <w:t>Maryland Department of Health (MDH)</w:t>
      </w:r>
    </w:p>
    <w:p w14:paraId="0000000E" w14:textId="77777777" w:rsidR="00101741" w:rsidRDefault="00101741">
      <w:pPr>
        <w:jc w:val="center"/>
        <w:rPr>
          <w:b/>
          <w:sz w:val="32"/>
          <w:szCs w:val="32"/>
        </w:rPr>
      </w:pPr>
    </w:p>
    <w:p w14:paraId="0000000F" w14:textId="77777777" w:rsidR="00101741" w:rsidRDefault="00101741">
      <w:pPr>
        <w:jc w:val="center"/>
        <w:rPr>
          <w:b/>
          <w:sz w:val="32"/>
          <w:szCs w:val="32"/>
        </w:rPr>
      </w:pPr>
    </w:p>
    <w:p w14:paraId="00000010" w14:textId="77777777" w:rsidR="00101741" w:rsidRDefault="002C50B1">
      <w:pPr>
        <w:keepNext/>
        <w:spacing w:before="240" w:after="60"/>
        <w:jc w:val="center"/>
        <w:rPr>
          <w:b/>
          <w:color w:val="000000"/>
          <w:sz w:val="28"/>
          <w:szCs w:val="28"/>
        </w:rPr>
      </w:pPr>
      <w:r>
        <w:rPr>
          <w:b/>
          <w:color w:val="000000"/>
          <w:sz w:val="28"/>
          <w:szCs w:val="28"/>
        </w:rPr>
        <w:t xml:space="preserve">If you have any questions about this information, please contact </w:t>
      </w:r>
    </w:p>
    <w:p w14:paraId="00000011" w14:textId="77777777" w:rsidR="00101741" w:rsidRDefault="00101741">
      <w:pPr>
        <w:jc w:val="center"/>
        <w:rPr>
          <w:sz w:val="28"/>
          <w:szCs w:val="28"/>
        </w:rPr>
      </w:pPr>
    </w:p>
    <w:p w14:paraId="00000012" w14:textId="77777777" w:rsidR="00101741" w:rsidRDefault="002C50B1">
      <w:pPr>
        <w:jc w:val="center"/>
        <w:rPr>
          <w:sz w:val="28"/>
          <w:szCs w:val="28"/>
        </w:rPr>
      </w:pPr>
      <w:r>
        <w:rPr>
          <w:sz w:val="28"/>
          <w:szCs w:val="28"/>
        </w:rPr>
        <w:t>Elizabeth Vaidya, Director</w:t>
      </w:r>
    </w:p>
    <w:p w14:paraId="00000013" w14:textId="77777777" w:rsidR="00101741" w:rsidRDefault="002C50B1">
      <w:pPr>
        <w:jc w:val="center"/>
        <w:rPr>
          <w:sz w:val="28"/>
          <w:szCs w:val="28"/>
        </w:rPr>
      </w:pPr>
      <w:r>
        <w:rPr>
          <w:sz w:val="28"/>
          <w:szCs w:val="28"/>
        </w:rPr>
        <w:t>Primary Care Office</w:t>
      </w:r>
    </w:p>
    <w:p w14:paraId="00000014" w14:textId="77777777" w:rsidR="00101741" w:rsidRDefault="002C50B1">
      <w:pPr>
        <w:jc w:val="center"/>
        <w:rPr>
          <w:sz w:val="28"/>
          <w:szCs w:val="28"/>
        </w:rPr>
      </w:pPr>
      <w:hyperlink r:id="rId8">
        <w:r>
          <w:rPr>
            <w:sz w:val="28"/>
            <w:szCs w:val="28"/>
            <w:u w:val="single"/>
          </w:rPr>
          <w:t>Elizabeth.vaidya@maryland.gov</w:t>
        </w:r>
      </w:hyperlink>
      <w:r>
        <w:rPr>
          <w:sz w:val="28"/>
          <w:szCs w:val="28"/>
        </w:rPr>
        <w:t xml:space="preserve"> </w:t>
      </w:r>
    </w:p>
    <w:p w14:paraId="00000015" w14:textId="77777777" w:rsidR="00101741" w:rsidRDefault="002C50B1">
      <w:pPr>
        <w:jc w:val="center"/>
        <w:rPr>
          <w:sz w:val="28"/>
          <w:szCs w:val="28"/>
        </w:rPr>
      </w:pPr>
      <w:r>
        <w:rPr>
          <w:sz w:val="28"/>
          <w:szCs w:val="28"/>
        </w:rPr>
        <w:t>410-767-5695</w:t>
      </w:r>
    </w:p>
    <w:p w14:paraId="00000016" w14:textId="77777777" w:rsidR="00101741" w:rsidRDefault="00101741">
      <w:pPr>
        <w:jc w:val="center"/>
        <w:rPr>
          <w:sz w:val="28"/>
          <w:szCs w:val="28"/>
        </w:rPr>
      </w:pPr>
    </w:p>
    <w:p w14:paraId="00000017" w14:textId="77777777" w:rsidR="00101741" w:rsidRDefault="00101741">
      <w:pPr>
        <w:jc w:val="center"/>
        <w:rPr>
          <w:sz w:val="28"/>
          <w:szCs w:val="28"/>
        </w:rPr>
      </w:pPr>
    </w:p>
    <w:p w14:paraId="00000018" w14:textId="77777777" w:rsidR="00101741" w:rsidRDefault="00101741">
      <w:pPr>
        <w:jc w:val="center"/>
        <w:rPr>
          <w:sz w:val="22"/>
          <w:szCs w:val="22"/>
        </w:rPr>
      </w:pPr>
    </w:p>
    <w:p w14:paraId="00000019" w14:textId="579AC689" w:rsidR="00101741" w:rsidRDefault="002C50B1">
      <w:pPr>
        <w:jc w:val="center"/>
        <w:rPr>
          <w:sz w:val="24"/>
          <w:szCs w:val="24"/>
        </w:rPr>
      </w:pPr>
      <w:r>
        <w:rPr>
          <w:sz w:val="24"/>
          <w:szCs w:val="24"/>
        </w:rPr>
        <w:t xml:space="preserve">January </w:t>
      </w:r>
      <w:r w:rsidR="00257989">
        <w:rPr>
          <w:sz w:val="24"/>
          <w:szCs w:val="24"/>
        </w:rPr>
        <w:t>2025</w:t>
      </w:r>
    </w:p>
    <w:p w14:paraId="0000001A" w14:textId="77777777" w:rsidR="00101741" w:rsidRDefault="002C50B1">
      <w:pPr>
        <w:jc w:val="center"/>
        <w:rPr>
          <w:sz w:val="40"/>
          <w:szCs w:val="40"/>
        </w:rPr>
      </w:pPr>
      <w:r>
        <w:br w:type="page"/>
      </w:r>
      <w:r>
        <w:rPr>
          <w:sz w:val="40"/>
          <w:szCs w:val="40"/>
        </w:rPr>
        <w:lastRenderedPageBreak/>
        <w:t>To All Federally Qualified Health Centers</w:t>
      </w:r>
    </w:p>
    <w:p w14:paraId="0000001B" w14:textId="77777777" w:rsidR="00101741" w:rsidRDefault="00101741">
      <w:pPr>
        <w:jc w:val="center"/>
        <w:rPr>
          <w:b/>
          <w:sz w:val="26"/>
          <w:szCs w:val="26"/>
        </w:rPr>
      </w:pPr>
    </w:p>
    <w:p w14:paraId="0000001C" w14:textId="77777777" w:rsidR="00101741" w:rsidRDefault="002C50B1">
      <w:pPr>
        <w:tabs>
          <w:tab w:val="left" w:pos="9605"/>
        </w:tabs>
        <w:rPr>
          <w:color w:val="000000"/>
          <w:sz w:val="22"/>
          <w:szCs w:val="22"/>
          <w:u w:val="single"/>
        </w:rPr>
      </w:pPr>
      <w:r>
        <w:rPr>
          <w:color w:val="000000"/>
          <w:sz w:val="24"/>
          <w:szCs w:val="24"/>
          <w:u w:val="single"/>
        </w:rPr>
        <w:t>Areas of Priority to Be Considered in Grant Applications for Capital Funding</w:t>
      </w:r>
    </w:p>
    <w:p w14:paraId="0000001D" w14:textId="77777777" w:rsidR="00101741" w:rsidRDefault="00101741">
      <w:pPr>
        <w:jc w:val="center"/>
        <w:rPr>
          <w:b/>
          <w:sz w:val="26"/>
          <w:szCs w:val="26"/>
        </w:rPr>
      </w:pPr>
    </w:p>
    <w:p w14:paraId="0000001E" w14:textId="31870129" w:rsidR="00101741" w:rsidRDefault="002C50B1" w:rsidP="00160A10">
      <w:pPr>
        <w:jc w:val="both"/>
        <w:rPr>
          <w:i/>
          <w:color w:val="000000"/>
          <w:sz w:val="24"/>
          <w:szCs w:val="24"/>
        </w:rPr>
      </w:pPr>
      <w:r>
        <w:rPr>
          <w:i/>
          <w:color w:val="000000"/>
          <w:sz w:val="24"/>
          <w:szCs w:val="24"/>
        </w:rPr>
        <w:t xml:space="preserve">The Maryland Primary Care Office has developed the following list of priorities to be considered for inclusion in the review of any grant applications received for grant funding for Fiscal Year </w:t>
      </w:r>
      <w:r w:rsidR="00257989">
        <w:rPr>
          <w:i/>
          <w:color w:val="000000"/>
          <w:sz w:val="24"/>
          <w:szCs w:val="24"/>
        </w:rPr>
        <w:t>202</w:t>
      </w:r>
      <w:r w:rsidR="00F90D6F">
        <w:rPr>
          <w:i/>
          <w:color w:val="000000"/>
          <w:sz w:val="24"/>
          <w:szCs w:val="24"/>
        </w:rPr>
        <w:t>7</w:t>
      </w:r>
      <w:r>
        <w:rPr>
          <w:i/>
          <w:color w:val="000000"/>
          <w:sz w:val="24"/>
          <w:szCs w:val="24"/>
        </w:rPr>
        <w:t>.</w:t>
      </w:r>
    </w:p>
    <w:p w14:paraId="0000001F" w14:textId="77777777" w:rsidR="00101741" w:rsidRDefault="00101741" w:rsidP="00160A10">
      <w:pPr>
        <w:jc w:val="both"/>
        <w:rPr>
          <w:sz w:val="24"/>
          <w:szCs w:val="24"/>
        </w:rPr>
      </w:pPr>
    </w:p>
    <w:p w14:paraId="00000020" w14:textId="77777777" w:rsidR="00101741" w:rsidRDefault="002C50B1" w:rsidP="00160A10">
      <w:pPr>
        <w:jc w:val="both"/>
        <w:rPr>
          <w:sz w:val="24"/>
          <w:szCs w:val="24"/>
        </w:rPr>
      </w:pPr>
      <w:r>
        <w:rPr>
          <w:sz w:val="24"/>
          <w:szCs w:val="24"/>
        </w:rPr>
        <w:t>The list will provide a basis for determining the State’s greatest needs for FQHC services in keeping with federal guidelines and to make available quality health care services for the underserved throughout the State. The list is in no way meant to be exclusionary. The Primary Care Office is aware that the FQHCs provide much-needed services and that their expansion plans will benefit the underserved. The evaluation of grant applications will be done equally. The list below serves only to provide an agreed upon set of priorities if funding will not support awards to all applicants.</w:t>
      </w:r>
    </w:p>
    <w:p w14:paraId="00000021" w14:textId="77777777" w:rsidR="00101741" w:rsidRDefault="00101741" w:rsidP="00160A10">
      <w:pPr>
        <w:jc w:val="both"/>
        <w:rPr>
          <w:sz w:val="24"/>
          <w:szCs w:val="24"/>
        </w:rPr>
      </w:pPr>
    </w:p>
    <w:p w14:paraId="00000022" w14:textId="77777777" w:rsidR="00101741" w:rsidRDefault="002C50B1" w:rsidP="00160A10">
      <w:pPr>
        <w:jc w:val="both"/>
        <w:rPr>
          <w:sz w:val="24"/>
          <w:szCs w:val="24"/>
        </w:rPr>
      </w:pPr>
      <w:r>
        <w:rPr>
          <w:sz w:val="24"/>
          <w:szCs w:val="24"/>
        </w:rPr>
        <w:t>The agreed-upon priorities include:</w:t>
      </w:r>
    </w:p>
    <w:p w14:paraId="00000023" w14:textId="77777777" w:rsidR="00101741" w:rsidRDefault="00101741" w:rsidP="00160A10">
      <w:pPr>
        <w:jc w:val="both"/>
        <w:rPr>
          <w:sz w:val="24"/>
          <w:szCs w:val="24"/>
        </w:rPr>
      </w:pPr>
    </w:p>
    <w:p w14:paraId="00000024" w14:textId="77777777" w:rsidR="00101741" w:rsidRDefault="002C50B1" w:rsidP="00160A10">
      <w:pPr>
        <w:numPr>
          <w:ilvl w:val="0"/>
          <w:numId w:val="1"/>
        </w:numPr>
        <w:jc w:val="both"/>
        <w:rPr>
          <w:sz w:val="24"/>
          <w:szCs w:val="24"/>
        </w:rPr>
      </w:pPr>
      <w:r>
        <w:rPr>
          <w:sz w:val="24"/>
          <w:szCs w:val="24"/>
        </w:rPr>
        <w:t xml:space="preserve">Projects that support behavioral health services including both mental health and substance use treatment. </w:t>
      </w:r>
    </w:p>
    <w:p w14:paraId="00000025" w14:textId="77777777" w:rsidR="00101741" w:rsidRDefault="00101741" w:rsidP="00160A10">
      <w:pPr>
        <w:ind w:left="360"/>
        <w:jc w:val="both"/>
        <w:rPr>
          <w:sz w:val="24"/>
          <w:szCs w:val="24"/>
        </w:rPr>
      </w:pPr>
    </w:p>
    <w:p w14:paraId="00000026" w14:textId="77777777" w:rsidR="00101741" w:rsidRDefault="002C50B1" w:rsidP="00160A10">
      <w:pPr>
        <w:numPr>
          <w:ilvl w:val="0"/>
          <w:numId w:val="1"/>
        </w:numPr>
        <w:jc w:val="both"/>
        <w:rPr>
          <w:sz w:val="24"/>
          <w:szCs w:val="24"/>
        </w:rPr>
      </w:pPr>
      <w:r>
        <w:rPr>
          <w:sz w:val="24"/>
          <w:szCs w:val="24"/>
        </w:rPr>
        <w:t>Projects that support and/or foster inclusive or innovative collaborations among community agencies and/or community integration (e.g., a cooperative agreement between an FQHC and community hospital, or local health improvement coalition).</w:t>
      </w:r>
    </w:p>
    <w:p w14:paraId="00000027" w14:textId="77777777" w:rsidR="00101741" w:rsidRDefault="00101741" w:rsidP="00160A10">
      <w:pPr>
        <w:ind w:left="720"/>
        <w:jc w:val="both"/>
        <w:rPr>
          <w:sz w:val="24"/>
          <w:szCs w:val="24"/>
        </w:rPr>
      </w:pPr>
    </w:p>
    <w:p w14:paraId="00000028" w14:textId="77777777" w:rsidR="00101741" w:rsidRDefault="002C50B1" w:rsidP="00160A10">
      <w:pPr>
        <w:numPr>
          <w:ilvl w:val="0"/>
          <w:numId w:val="1"/>
        </w:numPr>
        <w:jc w:val="both"/>
        <w:rPr>
          <w:sz w:val="24"/>
          <w:szCs w:val="24"/>
        </w:rPr>
      </w:pPr>
      <w:r>
        <w:rPr>
          <w:sz w:val="24"/>
          <w:szCs w:val="24"/>
        </w:rPr>
        <w:t>Projects that can establish documented evidence of inadequate services in an area through reports such as the Primary Care Office’s 2021 Need Assessment that ranks Maryland’s jurisdictions to indicate which areas are in need by quartile. Reports should include primary care health indicators which use morbidity and/or mortality measures to indicate health status or include preventative measures and health care affordability to measure health care access.</w:t>
      </w:r>
    </w:p>
    <w:p w14:paraId="00000029" w14:textId="77777777" w:rsidR="00101741" w:rsidRDefault="00101741" w:rsidP="00160A10">
      <w:pPr>
        <w:jc w:val="both"/>
        <w:rPr>
          <w:sz w:val="24"/>
          <w:szCs w:val="24"/>
        </w:rPr>
      </w:pPr>
    </w:p>
    <w:p w14:paraId="0000002A" w14:textId="77777777" w:rsidR="00101741" w:rsidRDefault="002C50B1" w:rsidP="00160A10">
      <w:pPr>
        <w:numPr>
          <w:ilvl w:val="0"/>
          <w:numId w:val="1"/>
        </w:numPr>
        <w:jc w:val="both"/>
        <w:rPr>
          <w:sz w:val="24"/>
          <w:szCs w:val="24"/>
        </w:rPr>
      </w:pPr>
      <w:r>
        <w:rPr>
          <w:sz w:val="24"/>
          <w:szCs w:val="24"/>
        </w:rPr>
        <w:t>Projects that expand capacity for maternal care services via recruitment of providers (obstetricians, gynecologists, nurse practitioners, mid-wives, or other applicable providers) in areas that are at risk.</w:t>
      </w:r>
    </w:p>
    <w:p w14:paraId="0000002B" w14:textId="77777777" w:rsidR="00101741" w:rsidRDefault="00101741" w:rsidP="00160A10">
      <w:pPr>
        <w:ind w:left="720"/>
        <w:jc w:val="both"/>
        <w:rPr>
          <w:sz w:val="24"/>
          <w:szCs w:val="24"/>
        </w:rPr>
      </w:pPr>
    </w:p>
    <w:p w14:paraId="0000002C" w14:textId="77777777" w:rsidR="00101741" w:rsidRDefault="002C50B1" w:rsidP="00160A10">
      <w:pPr>
        <w:numPr>
          <w:ilvl w:val="0"/>
          <w:numId w:val="1"/>
        </w:numPr>
        <w:jc w:val="both"/>
        <w:rPr>
          <w:sz w:val="24"/>
          <w:szCs w:val="24"/>
        </w:rPr>
      </w:pPr>
      <w:r>
        <w:rPr>
          <w:sz w:val="24"/>
          <w:szCs w:val="24"/>
        </w:rPr>
        <w:t>Projects that support dental services.</w:t>
      </w:r>
    </w:p>
    <w:p w14:paraId="0000002D" w14:textId="77777777" w:rsidR="00101741" w:rsidRDefault="00101741" w:rsidP="00160A10">
      <w:pPr>
        <w:ind w:left="720" w:hanging="720"/>
        <w:jc w:val="both"/>
        <w:rPr>
          <w:sz w:val="24"/>
          <w:szCs w:val="24"/>
        </w:rPr>
      </w:pPr>
    </w:p>
    <w:p w14:paraId="0000002E" w14:textId="77777777" w:rsidR="00101741" w:rsidRDefault="002C50B1" w:rsidP="00160A10">
      <w:pPr>
        <w:numPr>
          <w:ilvl w:val="0"/>
          <w:numId w:val="1"/>
        </w:numPr>
        <w:jc w:val="both"/>
        <w:rPr>
          <w:sz w:val="24"/>
          <w:szCs w:val="24"/>
        </w:rPr>
      </w:pPr>
      <w:r>
        <w:rPr>
          <w:sz w:val="24"/>
          <w:szCs w:val="24"/>
        </w:rPr>
        <w:t xml:space="preserve">Projects that </w:t>
      </w:r>
      <w:proofErr w:type="gramStart"/>
      <w:r>
        <w:rPr>
          <w:sz w:val="24"/>
          <w:szCs w:val="24"/>
        </w:rPr>
        <w:t>are located in</w:t>
      </w:r>
      <w:proofErr w:type="gramEnd"/>
      <w:r>
        <w:rPr>
          <w:sz w:val="24"/>
          <w:szCs w:val="24"/>
        </w:rPr>
        <w:t xml:space="preserve"> an active Health Professional Shortage Area (HPSA).</w:t>
      </w:r>
    </w:p>
    <w:p w14:paraId="0000002F" w14:textId="77777777" w:rsidR="00101741" w:rsidRDefault="00101741" w:rsidP="00160A10">
      <w:pPr>
        <w:jc w:val="both"/>
        <w:rPr>
          <w:sz w:val="24"/>
          <w:szCs w:val="24"/>
        </w:rPr>
      </w:pPr>
    </w:p>
    <w:p w14:paraId="00000030" w14:textId="77777777" w:rsidR="00101741" w:rsidRDefault="00101741" w:rsidP="00160A10">
      <w:pPr>
        <w:jc w:val="both"/>
        <w:rPr>
          <w:sz w:val="24"/>
          <w:szCs w:val="24"/>
        </w:rPr>
      </w:pPr>
    </w:p>
    <w:p w14:paraId="00000031" w14:textId="77777777" w:rsidR="00101741" w:rsidRDefault="002C50B1" w:rsidP="00160A10">
      <w:pPr>
        <w:jc w:val="both"/>
      </w:pPr>
      <w:r>
        <w:rPr>
          <w:sz w:val="24"/>
          <w:szCs w:val="24"/>
        </w:rPr>
        <w:t xml:space="preserve">Please ensure that you submit an electronic copy of your Capital Funding application with all attachments, as well as a </w:t>
      </w:r>
      <w:r>
        <w:rPr>
          <w:b/>
          <w:sz w:val="24"/>
          <w:szCs w:val="24"/>
          <w:u w:val="single"/>
        </w:rPr>
        <w:t>copy of your most current UDS report</w:t>
      </w:r>
      <w:r>
        <w:rPr>
          <w:sz w:val="24"/>
          <w:szCs w:val="24"/>
        </w:rPr>
        <w:t xml:space="preserve"> to the Primary Care Office for review to Elizabeth Vaidya, </w:t>
      </w:r>
      <w:hyperlink r:id="rId9">
        <w:r>
          <w:rPr>
            <w:sz w:val="24"/>
            <w:szCs w:val="24"/>
            <w:u w:val="single"/>
          </w:rPr>
          <w:t>Elizabeth.vaidya@maryland.gov</w:t>
        </w:r>
      </w:hyperlink>
      <w:r>
        <w:rPr>
          <w:sz w:val="24"/>
          <w:szCs w:val="24"/>
        </w:rPr>
        <w:t>. Should you have any questions, she can be reached at (410) 767-5695.</w:t>
      </w:r>
    </w:p>
    <w:sectPr w:rsidR="00101741">
      <w:headerReference w:type="default" r:id="rId10"/>
      <w:footerReference w:type="default" r:id="rId11"/>
      <w:pgSz w:w="12240" w:h="15840"/>
      <w:pgMar w:top="1440" w:right="1440" w:bottom="1440" w:left="1440" w:header="576"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ADE0" w14:textId="77777777" w:rsidR="00717949" w:rsidRDefault="00717949">
      <w:r>
        <w:separator/>
      </w:r>
    </w:p>
  </w:endnote>
  <w:endnote w:type="continuationSeparator" w:id="0">
    <w:p w14:paraId="4BF0BB43" w14:textId="77777777" w:rsidR="00717949" w:rsidRDefault="0071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16BB3B22" w:rsidR="00101741" w:rsidRDefault="002C50B1">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60A10">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5E43" w14:textId="77777777" w:rsidR="00717949" w:rsidRDefault="00717949">
      <w:r>
        <w:separator/>
      </w:r>
    </w:p>
  </w:footnote>
  <w:footnote w:type="continuationSeparator" w:id="0">
    <w:p w14:paraId="1406A2FE" w14:textId="77777777" w:rsidR="00717949" w:rsidRDefault="0071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8864706" w:rsidR="00101741" w:rsidRPr="00160A10" w:rsidRDefault="00160A10" w:rsidP="00160A10">
    <w:pPr>
      <w:pBdr>
        <w:top w:val="nil"/>
        <w:left w:val="nil"/>
        <w:bottom w:val="nil"/>
        <w:right w:val="nil"/>
        <w:between w:val="nil"/>
      </w:pBdr>
      <w:tabs>
        <w:tab w:val="center" w:pos="4320"/>
        <w:tab w:val="right" w:pos="8640"/>
      </w:tabs>
      <w:jc w:val="right"/>
      <w:rPr>
        <w:color w:val="000000"/>
        <w:szCs w:val="24"/>
      </w:rPr>
    </w:pPr>
    <w:r>
      <w:rPr>
        <w:color w:val="000000"/>
        <w:szCs w:val="24"/>
      </w:rPr>
      <w:t>Attachment H – Additional Information for FQHCs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B5DC6"/>
    <w:multiLevelType w:val="multilevel"/>
    <w:tmpl w:val="65E6972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34429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41"/>
    <w:rsid w:val="00101741"/>
    <w:rsid w:val="00160A10"/>
    <w:rsid w:val="001B141B"/>
    <w:rsid w:val="00257989"/>
    <w:rsid w:val="002C3E6C"/>
    <w:rsid w:val="002C50B1"/>
    <w:rsid w:val="003005BD"/>
    <w:rsid w:val="00440718"/>
    <w:rsid w:val="00717949"/>
    <w:rsid w:val="00846BAD"/>
    <w:rsid w:val="008E5CC7"/>
    <w:rsid w:val="00DC23F1"/>
    <w:rsid w:val="00F57B98"/>
    <w:rsid w:val="00F9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DD25"/>
  <w15:docId w15:val="{0BE988D0-59AB-4E9A-898A-80582FEA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9DA"/>
  </w:style>
  <w:style w:type="paragraph" w:styleId="Heading1">
    <w:name w:val="heading 1"/>
    <w:basedOn w:val="Normal"/>
    <w:next w:val="Normal"/>
    <w:link w:val="Heading1Char"/>
    <w:uiPriority w:val="9"/>
    <w:qFormat/>
    <w:rsid w:val="003909DA"/>
    <w:pPr>
      <w:keepNext/>
      <w:tabs>
        <w:tab w:val="left" w:pos="720"/>
        <w:tab w:val="left" w:pos="1440"/>
        <w:tab w:val="left" w:pos="2160"/>
        <w:tab w:val="left" w:pos="2880"/>
        <w:tab w:val="left" w:leader="dot" w:pos="9605"/>
      </w:tabs>
      <w:outlineLvl w:val="0"/>
    </w:pPr>
    <w:rPr>
      <w:b/>
      <w:bCs/>
      <w:color w:val="000000"/>
      <w:sz w:val="22"/>
      <w:szCs w:val="22"/>
      <w:lang w:val="x-none" w:eastAsia="x-non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909DA"/>
    <w:rPr>
      <w:rFonts w:ascii="Times New Roman" w:eastAsia="Times New Roman" w:hAnsi="Times New Roman" w:cs="Times New Roman"/>
      <w:b/>
      <w:bCs/>
      <w:color w:val="000000"/>
      <w:lang w:val="x-none" w:eastAsia="x-none"/>
    </w:rPr>
  </w:style>
  <w:style w:type="paragraph" w:styleId="Header">
    <w:name w:val="header"/>
    <w:basedOn w:val="Normal"/>
    <w:link w:val="HeaderChar"/>
    <w:uiPriority w:val="99"/>
    <w:rsid w:val="003909DA"/>
    <w:pPr>
      <w:tabs>
        <w:tab w:val="center" w:pos="4320"/>
        <w:tab w:val="right" w:pos="8640"/>
      </w:tabs>
    </w:pPr>
    <w:rPr>
      <w:sz w:val="24"/>
      <w:szCs w:val="24"/>
    </w:rPr>
  </w:style>
  <w:style w:type="character" w:customStyle="1" w:styleId="HeaderChar">
    <w:name w:val="Header Char"/>
    <w:basedOn w:val="DefaultParagraphFont"/>
    <w:link w:val="Header"/>
    <w:uiPriority w:val="99"/>
    <w:rsid w:val="003909DA"/>
    <w:rPr>
      <w:rFonts w:ascii="Times New Roman" w:eastAsia="Times New Roman" w:hAnsi="Times New Roman" w:cs="Times New Roman"/>
      <w:sz w:val="24"/>
      <w:szCs w:val="24"/>
    </w:rPr>
  </w:style>
  <w:style w:type="paragraph" w:styleId="Footer">
    <w:name w:val="footer"/>
    <w:basedOn w:val="Normal"/>
    <w:link w:val="FooterChar"/>
    <w:uiPriority w:val="99"/>
    <w:rsid w:val="003909DA"/>
    <w:pPr>
      <w:tabs>
        <w:tab w:val="center" w:pos="4320"/>
        <w:tab w:val="right" w:pos="8640"/>
      </w:tabs>
    </w:pPr>
    <w:rPr>
      <w:sz w:val="24"/>
      <w:szCs w:val="24"/>
    </w:rPr>
  </w:style>
  <w:style w:type="character" w:customStyle="1" w:styleId="FooterChar">
    <w:name w:val="Footer Char"/>
    <w:basedOn w:val="DefaultParagraphFont"/>
    <w:link w:val="Footer"/>
    <w:uiPriority w:val="99"/>
    <w:rsid w:val="003909DA"/>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57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lizabeth.vaidya@maryland.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zabeth.vaidya@maryland.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hbMhocmAOmTe0lKzV9AldkVUuQ==">AMUW2mVamWTk3TeRPPxi7ssOQMO8tKRfUbKgeR7Zflz9uAh6mHSE23nN3T1my1f4cSiaYT4iw7ysyAsn0ug6Jf+fQ1yEnLMh3UgH8yNZnsZKEYX++mCyBY57YPIjv+KfAFwQmEI+D3Mq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531A21C029C844B89CF42403ED83C2" ma:contentTypeVersion="11" ma:contentTypeDescription="Create a new document." ma:contentTypeScope="" ma:versionID="b1e2bafe76fbee4d457b866b76ec3ccc">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B10E3A-371F-43EA-A9DF-55BAF3D6B947}"/>
</file>

<file path=customXml/itemProps3.xml><?xml version="1.0" encoding="utf-8"?>
<ds:datastoreItem xmlns:ds="http://schemas.openxmlformats.org/officeDocument/2006/customXml" ds:itemID="{827AE28C-0F75-475D-8BCF-0E15682103C7}"/>
</file>

<file path=customXml/itemProps4.xml><?xml version="1.0" encoding="utf-8"?>
<ds:datastoreItem xmlns:ds="http://schemas.openxmlformats.org/officeDocument/2006/customXml" ds:itemID="{E9B9EF7D-D0F7-403C-9DF9-FA7FB6894987}"/>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2489</Characters>
  <Application>Microsoft Office Word</Application>
  <DocSecurity>0</DocSecurity>
  <Lines>20</Lines>
  <Paragraphs>5</Paragraphs>
  <ScaleCrop>false</ScaleCrop>
  <Company>Maryland Department of Health</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Barry</dc:creator>
  <cp:lastModifiedBy>Mindy J. Kim-Woo</cp:lastModifiedBy>
  <cp:revision>6</cp:revision>
  <dcterms:created xsi:type="dcterms:W3CDTF">2022-12-20T15:42:00Z</dcterms:created>
  <dcterms:modified xsi:type="dcterms:W3CDTF">2025-01-17T16:09:00Z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0x0101008D531A21C029C844B89CF42403ED83C2</vt:lpwstr>
  </property>
</Properties>
</file>