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F053" w14:textId="74A580AE" w:rsidR="00E329F0" w:rsidRPr="003B09FB" w:rsidRDefault="00E329F0" w:rsidP="00E329F0">
      <w:pPr>
        <w:rPr>
          <w:b/>
          <w:sz w:val="24"/>
          <w:szCs w:val="24"/>
        </w:rPr>
      </w:pPr>
      <w:proofErr w:type="spellStart"/>
      <w:r w:rsidRPr="003B09FB">
        <w:rPr>
          <w:b/>
          <w:sz w:val="24"/>
          <w:szCs w:val="24"/>
        </w:rPr>
        <w:t>Emflaza</w:t>
      </w:r>
      <w:proofErr w:type="spellEnd"/>
      <w:r w:rsidRPr="003B09FB">
        <w:rPr>
          <w:b/>
          <w:sz w:val="24"/>
          <w:szCs w:val="24"/>
        </w:rPr>
        <w:t xml:space="preserve"> (</w:t>
      </w:r>
      <w:r w:rsidR="00BA39FD" w:rsidRPr="003B09FB">
        <w:rPr>
          <w:b/>
          <w:sz w:val="24"/>
          <w:szCs w:val="24"/>
        </w:rPr>
        <w:t>deflazacort)</w:t>
      </w:r>
      <w:r w:rsidRPr="003B09FB">
        <w:rPr>
          <w:b/>
          <w:sz w:val="24"/>
          <w:szCs w:val="24"/>
        </w:rPr>
        <w:t xml:space="preserve"> </w:t>
      </w:r>
    </w:p>
    <w:p w14:paraId="39ED9318" w14:textId="6C7E106B" w:rsidR="00E329F0" w:rsidRPr="00E329F0" w:rsidRDefault="00E329F0" w:rsidP="00E329F0">
      <w:pPr>
        <w:rPr>
          <w:u w:val="single"/>
        </w:rPr>
      </w:pPr>
      <w:r w:rsidRPr="00917D47">
        <w:t>1</w:t>
      </w:r>
      <w:r w:rsidRPr="00D81244">
        <w:t xml:space="preserve">.  </w:t>
      </w:r>
      <w:r w:rsidR="00D81244" w:rsidRPr="00D81244">
        <w:t>Initial Approval</w:t>
      </w:r>
      <w:r w:rsidR="00BA39FD">
        <w:t xml:space="preserve"> </w:t>
      </w:r>
      <w:r w:rsidR="00BA39FD" w:rsidRPr="00BA39FD">
        <w:t>Requirements</w:t>
      </w:r>
    </w:p>
    <w:p w14:paraId="6A30CB9E" w14:textId="311EB2C4" w:rsidR="00E329F0" w:rsidRDefault="00E329F0" w:rsidP="00E329F0">
      <w:r>
        <w:t xml:space="preserve">     a.</w:t>
      </w:r>
      <w:r>
        <w:tab/>
        <w:t>D</w:t>
      </w:r>
      <w:r w:rsidR="00D81244">
        <w:t xml:space="preserve">iagnosis: </w:t>
      </w:r>
      <w:r>
        <w:t xml:space="preserve">Duchenne Muscular </w:t>
      </w:r>
      <w:r w:rsidR="00D81244">
        <w:t>Dystrophy (</w:t>
      </w:r>
      <w:r>
        <w:t>DMD)</w:t>
      </w:r>
    </w:p>
    <w:p w14:paraId="6D006CAC" w14:textId="3E8A088A" w:rsidR="00E329F0" w:rsidRDefault="00E329F0" w:rsidP="00E329F0">
      <w:r>
        <w:t xml:space="preserve">     </w:t>
      </w:r>
      <w:r w:rsidR="009C1B8C">
        <w:t>b.</w:t>
      </w:r>
      <w:r w:rsidR="009C1B8C">
        <w:tab/>
      </w:r>
      <w:r w:rsidR="00D81244">
        <w:t>A</w:t>
      </w:r>
      <w:r w:rsidR="009C1B8C">
        <w:t>ge≥</w:t>
      </w:r>
      <w:r w:rsidR="00D81244">
        <w:t>2</w:t>
      </w:r>
      <w:r w:rsidR="009C1B8C">
        <w:t xml:space="preserve"> years</w:t>
      </w:r>
    </w:p>
    <w:p w14:paraId="4456017D" w14:textId="01BCE7C4" w:rsidR="00E329F0" w:rsidRDefault="00E329F0" w:rsidP="00E329F0">
      <w:r>
        <w:t xml:space="preserve">     c.</w:t>
      </w:r>
      <w:r>
        <w:tab/>
      </w:r>
      <w:r w:rsidR="00833E57">
        <w:t>P</w:t>
      </w:r>
      <w:r>
        <w:t>rescribed by or in consultation with neurologist</w:t>
      </w:r>
    </w:p>
    <w:p w14:paraId="3283EDC1" w14:textId="7AB89FE1" w:rsidR="00E329F0" w:rsidRDefault="00E329F0" w:rsidP="009C1B8C">
      <w:pPr>
        <w:tabs>
          <w:tab w:val="left" w:pos="270"/>
        </w:tabs>
      </w:pPr>
      <w:r>
        <w:t xml:space="preserve">     </w:t>
      </w:r>
      <w:r w:rsidR="008735BC">
        <w:t>d.</w:t>
      </w:r>
      <w:r w:rsidR="008735BC">
        <w:tab/>
        <w:t>Prior</w:t>
      </w:r>
      <w:r w:rsidR="003B09FB">
        <w:t xml:space="preserve"> trial of at least 6 months of continuous use</w:t>
      </w:r>
      <w:r>
        <w:t xml:space="preserve"> of prednisone/</w:t>
      </w:r>
      <w:r w:rsidR="00D81244">
        <w:t>prednisolone equivalent</w:t>
      </w:r>
      <w:r w:rsidR="009C1B8C" w:rsidRPr="009C1B8C">
        <w:t xml:space="preserve"> in previous 2 years</w:t>
      </w:r>
      <w:r w:rsidR="009C1B8C">
        <w:t xml:space="preserve"> </w:t>
      </w:r>
      <w:r w:rsidR="002C76A7">
        <w:t>and had adverse effect</w:t>
      </w:r>
      <w:r w:rsidR="009C1B8C">
        <w:t xml:space="preserve"> </w:t>
      </w:r>
      <w:r w:rsidR="002C76A7" w:rsidRPr="009C1B8C">
        <w:t>(specific</w:t>
      </w:r>
      <w:r w:rsidR="0073441A">
        <w:t>ally uncontrolled weight gain)</w:t>
      </w:r>
      <w:r w:rsidR="009C1B8C">
        <w:t xml:space="preserve">                                      </w:t>
      </w:r>
      <w:r>
        <w:t xml:space="preserve"> </w:t>
      </w:r>
      <w:r w:rsidR="003B09FB">
        <w:t xml:space="preserve">   </w:t>
      </w:r>
    </w:p>
    <w:p w14:paraId="0A44DAAF" w14:textId="789D72FA" w:rsidR="00E329F0" w:rsidRDefault="00E329F0" w:rsidP="00E329F0">
      <w:r>
        <w:t xml:space="preserve">   </w:t>
      </w:r>
      <w:r w:rsidR="003B09FB">
        <w:t xml:space="preserve"> </w:t>
      </w:r>
      <w:r>
        <w:t xml:space="preserve"> e.</w:t>
      </w:r>
      <w:r>
        <w:tab/>
        <w:t xml:space="preserve">Dose </w:t>
      </w:r>
      <w:r w:rsidR="00D81244">
        <w:t>(</w:t>
      </w:r>
      <w:r>
        <w:t>obtain</w:t>
      </w:r>
      <w:r w:rsidR="00D55B81">
        <w:t xml:space="preserve"> </w:t>
      </w:r>
      <w:r w:rsidR="00D81244">
        <w:t>current patient</w:t>
      </w:r>
      <w:r>
        <w:t xml:space="preserve"> weight</w:t>
      </w:r>
      <w:r w:rsidR="00D81244">
        <w:t>)</w:t>
      </w:r>
    </w:p>
    <w:p w14:paraId="0E862FB0" w14:textId="041A4FB8" w:rsidR="00E329F0" w:rsidRDefault="00E329F0" w:rsidP="00E329F0">
      <w:r>
        <w:t xml:space="preserve">        </w:t>
      </w:r>
      <w:r w:rsidR="009C1B8C">
        <w:t xml:space="preserve"> </w:t>
      </w:r>
      <w:proofErr w:type="spellStart"/>
      <w:r>
        <w:t>i</w:t>
      </w:r>
      <w:proofErr w:type="spellEnd"/>
      <w:r>
        <w:t>.</w:t>
      </w:r>
      <w:r>
        <w:tab/>
        <w:t xml:space="preserve">    Tablet</w:t>
      </w:r>
      <w:r w:rsidR="005C674E">
        <w:t xml:space="preserve">: </w:t>
      </w:r>
      <w:r>
        <w:t xml:space="preserve">0.9 mg/kg once </w:t>
      </w:r>
      <w:r w:rsidR="00D81244">
        <w:t>daily (</w:t>
      </w:r>
      <w:r>
        <w:t>round to nearest possible tablet size</w:t>
      </w:r>
      <w:r w:rsidR="00280C6B">
        <w:t>)</w:t>
      </w:r>
    </w:p>
    <w:p w14:paraId="4CE02AAF" w14:textId="439FD1A5" w:rsidR="00E329F0" w:rsidRDefault="00E329F0" w:rsidP="003B09FB">
      <w:r>
        <w:t xml:space="preserve">       </w:t>
      </w:r>
      <w:r w:rsidR="009C1B8C">
        <w:t xml:space="preserve"> </w:t>
      </w:r>
      <w:r w:rsidR="003B09FB">
        <w:t xml:space="preserve"> </w:t>
      </w:r>
      <w:r>
        <w:t>ii.</w:t>
      </w:r>
      <w:r>
        <w:tab/>
        <w:t xml:space="preserve">    Suspension</w:t>
      </w:r>
      <w:r w:rsidR="005C674E">
        <w:t xml:space="preserve">: </w:t>
      </w:r>
      <w:r>
        <w:t xml:space="preserve">0.9 mg/kg once </w:t>
      </w:r>
      <w:r w:rsidR="00D81244">
        <w:t>daily (</w:t>
      </w:r>
      <w:r>
        <w:t>round to nearest tenth of m</w:t>
      </w:r>
      <w:r w:rsidR="00D81244">
        <w:t>l</w:t>
      </w:r>
      <w:r w:rsidR="00280C6B">
        <w:t>)</w:t>
      </w:r>
    </w:p>
    <w:p w14:paraId="76F28BDD" w14:textId="3F533BD4" w:rsidR="003B09FB" w:rsidRDefault="00A75A8B" w:rsidP="00E329F0">
      <w:pPr>
        <w:tabs>
          <w:tab w:val="left" w:pos="720"/>
        </w:tabs>
      </w:pPr>
      <w:r>
        <w:t xml:space="preserve">    </w:t>
      </w:r>
      <w:r w:rsidR="00D81244">
        <w:t>f</w:t>
      </w:r>
      <w:r>
        <w:t>.      Ini</w:t>
      </w:r>
      <w:r w:rsidR="0073441A">
        <w:t>tial authorization</w:t>
      </w:r>
      <w:r w:rsidR="00D81244">
        <w:t xml:space="preserve">: </w:t>
      </w:r>
      <w:r w:rsidR="003B3104">
        <w:t>Six (</w:t>
      </w:r>
      <w:r w:rsidR="0073441A">
        <w:t>6</w:t>
      </w:r>
      <w:r w:rsidR="003B3104">
        <w:t>)</w:t>
      </w:r>
      <w:r w:rsidR="0073441A">
        <w:t xml:space="preserve"> months</w:t>
      </w:r>
    </w:p>
    <w:p w14:paraId="51ECA73A" w14:textId="42A75C6F" w:rsidR="00E329F0" w:rsidRPr="007F5BC5" w:rsidRDefault="00E329F0" w:rsidP="00E329F0">
      <w:r w:rsidRPr="00917D47">
        <w:t>2.</w:t>
      </w:r>
      <w:r w:rsidRPr="007F5BC5">
        <w:t xml:space="preserve">  </w:t>
      </w:r>
      <w:r w:rsidR="007F5BC5" w:rsidRPr="007F5BC5">
        <w:t>Renewal</w:t>
      </w:r>
      <w:r w:rsidR="00D81244" w:rsidRPr="007F5BC5">
        <w:t xml:space="preserve"> Requirement</w:t>
      </w:r>
      <w:r w:rsidR="007F5BC5">
        <w:t>s</w:t>
      </w:r>
    </w:p>
    <w:p w14:paraId="7ED84557" w14:textId="0D0B770E" w:rsidR="00E329F0" w:rsidRDefault="00E329F0" w:rsidP="00E329F0">
      <w:r>
        <w:t xml:space="preserve">   </w:t>
      </w:r>
      <w:r w:rsidR="003B09FB">
        <w:t xml:space="preserve"> </w:t>
      </w:r>
      <w:r>
        <w:t>a.</w:t>
      </w:r>
      <w:r>
        <w:tab/>
        <w:t xml:space="preserve">Obtain </w:t>
      </w:r>
      <w:r w:rsidR="007F5BC5">
        <w:t>current weight</w:t>
      </w:r>
      <w:r>
        <w:t xml:space="preserve"> </w:t>
      </w:r>
      <w:r w:rsidR="007F5BC5">
        <w:t xml:space="preserve">to calculate </w:t>
      </w:r>
      <w:r>
        <w:t>dose</w:t>
      </w:r>
    </w:p>
    <w:p w14:paraId="49E922AD" w14:textId="622797E1" w:rsidR="00E329F0" w:rsidRDefault="00E329F0" w:rsidP="00E329F0">
      <w:r>
        <w:t xml:space="preserve">  </w:t>
      </w:r>
      <w:r w:rsidR="003B09FB">
        <w:t xml:space="preserve"> </w:t>
      </w:r>
      <w:r>
        <w:t xml:space="preserve"> b.</w:t>
      </w:r>
      <w:r>
        <w:tab/>
        <w:t>Verify diagnosis, age</w:t>
      </w:r>
      <w:r w:rsidR="007F5BC5">
        <w:t>,</w:t>
      </w:r>
      <w:r>
        <w:t xml:space="preserve"> and prescriber </w:t>
      </w:r>
      <w:r w:rsidR="007F5BC5">
        <w:t>specialty</w:t>
      </w:r>
    </w:p>
    <w:p w14:paraId="0FE41B4C" w14:textId="1E9FD5E1" w:rsidR="009E276E" w:rsidRDefault="00E329F0" w:rsidP="00E329F0">
      <w:pPr>
        <w:tabs>
          <w:tab w:val="left" w:pos="270"/>
        </w:tabs>
      </w:pPr>
      <w:r>
        <w:t xml:space="preserve">  </w:t>
      </w:r>
      <w:r w:rsidR="003B09FB">
        <w:t xml:space="preserve"> </w:t>
      </w:r>
      <w:r>
        <w:t xml:space="preserve"> c.</w:t>
      </w:r>
      <w:r>
        <w:tab/>
        <w:t xml:space="preserve">Verify </w:t>
      </w:r>
      <w:r w:rsidR="00B13267">
        <w:t>a claim</w:t>
      </w:r>
      <w:r>
        <w:t xml:space="preserve"> f</w:t>
      </w:r>
      <w:r w:rsidR="00B13267">
        <w:t>or</w:t>
      </w:r>
      <w:r>
        <w:t xml:space="preserve"> </w:t>
      </w:r>
      <w:proofErr w:type="spellStart"/>
      <w:r w:rsidR="00BE4833">
        <w:t>Emflaza</w:t>
      </w:r>
      <w:proofErr w:type="spellEnd"/>
      <w:r w:rsidR="007F5BC5">
        <w:t xml:space="preserve"> </w:t>
      </w:r>
      <w:r w:rsidR="004A20F0">
        <w:t>in the last 90 days</w:t>
      </w:r>
    </w:p>
    <w:p w14:paraId="3CF7DAEC" w14:textId="50833451" w:rsidR="00D55B81" w:rsidRDefault="00D55B81" w:rsidP="00E329F0">
      <w:pPr>
        <w:tabs>
          <w:tab w:val="left" w:pos="270"/>
        </w:tabs>
      </w:pPr>
      <w:r>
        <w:t xml:space="preserve">    d.       Prescriber’s attestation on patient’s improvement, clinical benefit, stabilization of the disease</w:t>
      </w:r>
      <w:r w:rsidR="007F5BC5">
        <w:t xml:space="preserve"> </w:t>
      </w:r>
      <w:r>
        <w:t>or significantly limiting disease progression, improved strength</w:t>
      </w:r>
      <w:r w:rsidR="001212E9">
        <w:t xml:space="preserve"> </w:t>
      </w:r>
      <w:r>
        <w:t>and timed motor function, pulmonary function, etc.</w:t>
      </w:r>
    </w:p>
    <w:p w14:paraId="0B965EF0" w14:textId="4632EC7A" w:rsidR="00D63CD3" w:rsidRDefault="00D63CD3" w:rsidP="00E329F0">
      <w:pPr>
        <w:tabs>
          <w:tab w:val="left" w:pos="270"/>
        </w:tabs>
      </w:pPr>
      <w:r>
        <w:t xml:space="preserve">   e.       </w:t>
      </w:r>
      <w:r w:rsidR="007F5BC5">
        <w:t>R</w:t>
      </w:r>
      <w:r w:rsidR="002C76A7">
        <w:t>enewal</w:t>
      </w:r>
      <w:r w:rsidR="007F5BC5">
        <w:t xml:space="preserve">: </w:t>
      </w:r>
      <w:r w:rsidR="003B3104">
        <w:t>Six (</w:t>
      </w:r>
      <w:r>
        <w:t>6</w:t>
      </w:r>
      <w:r w:rsidR="003B3104">
        <w:t>)</w:t>
      </w:r>
      <w:r>
        <w:t xml:space="preserve"> months</w:t>
      </w:r>
    </w:p>
    <w:sectPr w:rsidR="00D63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F0"/>
    <w:rsid w:val="000460EB"/>
    <w:rsid w:val="000B30D3"/>
    <w:rsid w:val="0010629D"/>
    <w:rsid w:val="00113133"/>
    <w:rsid w:val="001212E9"/>
    <w:rsid w:val="001E3050"/>
    <w:rsid w:val="00280C6B"/>
    <w:rsid w:val="002C0732"/>
    <w:rsid w:val="002C76A7"/>
    <w:rsid w:val="002E30AF"/>
    <w:rsid w:val="002F4F2C"/>
    <w:rsid w:val="0034329F"/>
    <w:rsid w:val="003B09FB"/>
    <w:rsid w:val="003B3104"/>
    <w:rsid w:val="004155BD"/>
    <w:rsid w:val="00427ECE"/>
    <w:rsid w:val="004A20F0"/>
    <w:rsid w:val="00562CB3"/>
    <w:rsid w:val="005C674E"/>
    <w:rsid w:val="005F7E6E"/>
    <w:rsid w:val="0073441A"/>
    <w:rsid w:val="007F5BC5"/>
    <w:rsid w:val="00833E57"/>
    <w:rsid w:val="008735BC"/>
    <w:rsid w:val="008D7F06"/>
    <w:rsid w:val="00917D47"/>
    <w:rsid w:val="009C1B8C"/>
    <w:rsid w:val="009C4D7B"/>
    <w:rsid w:val="009E276E"/>
    <w:rsid w:val="009F371C"/>
    <w:rsid w:val="00A75A8B"/>
    <w:rsid w:val="00AB58FF"/>
    <w:rsid w:val="00AC006C"/>
    <w:rsid w:val="00AC7FBF"/>
    <w:rsid w:val="00B13267"/>
    <w:rsid w:val="00BA39FD"/>
    <w:rsid w:val="00BA443A"/>
    <w:rsid w:val="00BE4833"/>
    <w:rsid w:val="00C30291"/>
    <w:rsid w:val="00CF38A9"/>
    <w:rsid w:val="00D55B81"/>
    <w:rsid w:val="00D63CD3"/>
    <w:rsid w:val="00D81244"/>
    <w:rsid w:val="00E246C9"/>
    <w:rsid w:val="00E329F0"/>
    <w:rsid w:val="00E40079"/>
    <w:rsid w:val="00EB741C"/>
    <w:rsid w:val="00F13136"/>
    <w:rsid w:val="00FE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D3BD1"/>
  <w15:docId w15:val="{89643F20-1C96-4A5A-BFDC-BF7FFF14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80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C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C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C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0C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BE03FAB4B1E4A9B5676EA05118449" ma:contentTypeVersion="10" ma:contentTypeDescription="Create a new document." ma:contentTypeScope="" ma:versionID="9d3788df60658832dfc7825220bf55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BD03BC-D603-49D5-847B-B6D40D69B633}"/>
</file>

<file path=customXml/itemProps2.xml><?xml version="1.0" encoding="utf-8"?>
<ds:datastoreItem xmlns:ds="http://schemas.openxmlformats.org/officeDocument/2006/customXml" ds:itemID="{CB82E5B7-8050-433A-B0B4-1B12D7C66BEF}"/>
</file>

<file path=customXml/itemProps3.xml><?xml version="1.0" encoding="utf-8"?>
<ds:datastoreItem xmlns:ds="http://schemas.openxmlformats.org/officeDocument/2006/customXml" ds:itemID="{159BF2CB-AAD9-4FB8-9E83-495348230D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DHMH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Holly</dc:creator>
  <cp:lastModifiedBy>Yunus Thakur</cp:lastModifiedBy>
  <cp:revision>6</cp:revision>
  <cp:lastPrinted>2018-02-28T17:27:00Z</cp:lastPrinted>
  <dcterms:created xsi:type="dcterms:W3CDTF">2023-03-31T19:16:00Z</dcterms:created>
  <dcterms:modified xsi:type="dcterms:W3CDTF">2023-03-31T20:26:00Z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0x0101003C6BE03FAB4B1E4A9B5676EA05118449</vt:lpwstr>
  </property>
</Properties>
</file>