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B4" w:rsidRDefault="008912B4" w:rsidP="008912B4">
      <w:pPr>
        <w:pStyle w:val="Title"/>
        <w:rPr>
          <w:rFonts w:asciiTheme="majorHAnsi" w:hAnsiTheme="majorHAnsi"/>
        </w:rPr>
      </w:pPr>
    </w:p>
    <w:p w:rsidR="008912B4" w:rsidRDefault="008912B4" w:rsidP="008912B4">
      <w:pPr>
        <w:pStyle w:val="Title"/>
        <w:rPr>
          <w:rFonts w:asciiTheme="majorHAnsi" w:hAnsiTheme="majorHAnsi"/>
        </w:rPr>
      </w:pPr>
    </w:p>
    <w:p w:rsidR="008912B4" w:rsidRDefault="008912B4" w:rsidP="008912B4">
      <w:pPr>
        <w:pStyle w:val="Title"/>
        <w:rPr>
          <w:rFonts w:asciiTheme="majorHAnsi" w:hAnsiTheme="majorHAnsi"/>
        </w:rPr>
      </w:pPr>
    </w:p>
    <w:p w:rsidR="008912B4" w:rsidRPr="004A4B64" w:rsidRDefault="008912B4" w:rsidP="008912B4">
      <w:pPr>
        <w:pStyle w:val="Title"/>
        <w:rPr>
          <w:sz w:val="28"/>
          <w:szCs w:val="28"/>
        </w:rPr>
      </w:pPr>
      <w:r w:rsidRPr="004A4B64">
        <w:rPr>
          <w:sz w:val="28"/>
          <w:szCs w:val="28"/>
        </w:rPr>
        <w:t>MARYLAND MEDICAL ASSISTANCE</w:t>
      </w:r>
    </w:p>
    <w:p w:rsidR="008912B4" w:rsidRPr="004A4B64" w:rsidRDefault="008912B4" w:rsidP="008912B4">
      <w:pPr>
        <w:pStyle w:val="Title"/>
        <w:rPr>
          <w:sz w:val="28"/>
          <w:szCs w:val="28"/>
        </w:rPr>
      </w:pPr>
    </w:p>
    <w:p w:rsidR="008912B4" w:rsidRPr="004A4B64" w:rsidRDefault="008912B4" w:rsidP="008912B4">
      <w:pPr>
        <w:pStyle w:val="Title"/>
        <w:rPr>
          <w:sz w:val="28"/>
          <w:szCs w:val="28"/>
        </w:rPr>
      </w:pPr>
    </w:p>
    <w:p w:rsidR="008912B4" w:rsidRPr="004A4B64" w:rsidRDefault="008912B4" w:rsidP="008912B4">
      <w:pPr>
        <w:pStyle w:val="Title"/>
        <w:spacing w:before="100" w:beforeAutospacing="1" w:after="100" w:afterAutospacing="1"/>
        <w:rPr>
          <w:sz w:val="28"/>
          <w:szCs w:val="28"/>
        </w:rPr>
      </w:pPr>
      <w:r w:rsidRPr="004A4B64">
        <w:rPr>
          <w:sz w:val="28"/>
          <w:szCs w:val="28"/>
        </w:rPr>
        <w:t>EARLY &amp; PERIODIC SCREENING, DIAGNOSIS</w:t>
      </w:r>
      <w:r w:rsidR="00AF74FF" w:rsidRPr="004A4B64">
        <w:rPr>
          <w:sz w:val="28"/>
          <w:szCs w:val="28"/>
        </w:rPr>
        <w:t xml:space="preserve"> </w:t>
      </w:r>
      <w:r w:rsidRPr="004A4B64">
        <w:rPr>
          <w:sz w:val="28"/>
          <w:szCs w:val="28"/>
        </w:rPr>
        <w:t>&amp; TREATMENT (EPSDT)</w:t>
      </w:r>
    </w:p>
    <w:p w:rsidR="008912B4" w:rsidRPr="004A4B64" w:rsidRDefault="008912B4" w:rsidP="008912B4">
      <w:pPr>
        <w:pStyle w:val="Title"/>
        <w:rPr>
          <w:sz w:val="28"/>
          <w:szCs w:val="28"/>
        </w:rPr>
      </w:pPr>
      <w:r w:rsidRPr="004A4B64">
        <w:rPr>
          <w:sz w:val="28"/>
          <w:szCs w:val="28"/>
        </w:rPr>
        <w:t>SCHOOL HEALTH RELATED</w:t>
      </w:r>
    </w:p>
    <w:p w:rsidR="008912B4" w:rsidRPr="004A4B64" w:rsidRDefault="008912B4" w:rsidP="008912B4">
      <w:pPr>
        <w:pStyle w:val="Title"/>
        <w:rPr>
          <w:sz w:val="28"/>
          <w:szCs w:val="28"/>
        </w:rPr>
      </w:pPr>
      <w:r w:rsidRPr="004A4B64">
        <w:rPr>
          <w:sz w:val="28"/>
          <w:szCs w:val="28"/>
        </w:rPr>
        <w:t>&amp;</w:t>
      </w:r>
    </w:p>
    <w:p w:rsidR="008912B4" w:rsidRPr="004A4B64" w:rsidRDefault="008912B4" w:rsidP="008912B4">
      <w:pPr>
        <w:pStyle w:val="Title"/>
        <w:rPr>
          <w:sz w:val="28"/>
          <w:szCs w:val="28"/>
        </w:rPr>
      </w:pPr>
      <w:r w:rsidRPr="004A4B64">
        <w:rPr>
          <w:sz w:val="28"/>
          <w:szCs w:val="28"/>
        </w:rPr>
        <w:t>HEALTH RELATED EARLY INTERVENTION SERVICES (</w:t>
      </w:r>
      <w:r w:rsidR="00125B95" w:rsidRPr="004A4B64">
        <w:rPr>
          <w:sz w:val="28"/>
          <w:szCs w:val="28"/>
        </w:rPr>
        <w:t>IEP/IFSP</w:t>
      </w:r>
      <w:r w:rsidRPr="004A4B64">
        <w:rPr>
          <w:sz w:val="28"/>
          <w:szCs w:val="28"/>
        </w:rPr>
        <w:t xml:space="preserve"> SERVICES)</w:t>
      </w:r>
    </w:p>
    <w:p w:rsidR="008912B4" w:rsidRPr="004A4B64" w:rsidRDefault="008912B4" w:rsidP="008912B4">
      <w:pPr>
        <w:pStyle w:val="Title"/>
        <w:spacing w:before="100" w:beforeAutospacing="1" w:after="100" w:afterAutospacing="1"/>
        <w:rPr>
          <w:sz w:val="28"/>
          <w:szCs w:val="28"/>
        </w:rPr>
      </w:pPr>
      <w:r w:rsidRPr="004A4B64">
        <w:rPr>
          <w:sz w:val="28"/>
          <w:szCs w:val="28"/>
        </w:rPr>
        <w:t>SERVICE C</w:t>
      </w:r>
      <w:r w:rsidR="00874856" w:rsidRPr="004A4B64">
        <w:rPr>
          <w:sz w:val="28"/>
          <w:szCs w:val="28"/>
        </w:rPr>
        <w:t>OORDINATION &amp; TRANSPORTATION SER</w:t>
      </w:r>
      <w:r w:rsidRPr="004A4B64">
        <w:rPr>
          <w:sz w:val="28"/>
          <w:szCs w:val="28"/>
        </w:rPr>
        <w:t>VICES</w:t>
      </w:r>
    </w:p>
    <w:p w:rsidR="008912B4" w:rsidRPr="004A4B64" w:rsidRDefault="008912B4" w:rsidP="008912B4">
      <w:pPr>
        <w:pStyle w:val="Title"/>
        <w:rPr>
          <w:sz w:val="28"/>
          <w:szCs w:val="28"/>
        </w:rPr>
      </w:pPr>
      <w:r w:rsidRPr="004A4B64">
        <w:rPr>
          <w:sz w:val="28"/>
          <w:szCs w:val="28"/>
        </w:rPr>
        <w:t>POLICY &amp; PROCEDURE MANUAL</w:t>
      </w:r>
    </w:p>
    <w:p w:rsidR="008912B4" w:rsidRPr="004A4B64" w:rsidRDefault="008912B4" w:rsidP="008912B4">
      <w:pPr>
        <w:pStyle w:val="Title"/>
        <w:rPr>
          <w:sz w:val="28"/>
          <w:szCs w:val="28"/>
        </w:rPr>
      </w:pPr>
      <w:r w:rsidRPr="004A4B64">
        <w:rPr>
          <w:sz w:val="28"/>
          <w:szCs w:val="28"/>
        </w:rPr>
        <w:t>&amp;</w:t>
      </w:r>
    </w:p>
    <w:p w:rsidR="008912B4" w:rsidRPr="004A4B64" w:rsidRDefault="008912B4" w:rsidP="008912B4">
      <w:pPr>
        <w:pStyle w:val="Title"/>
        <w:rPr>
          <w:sz w:val="28"/>
          <w:szCs w:val="28"/>
        </w:rPr>
      </w:pPr>
      <w:r w:rsidRPr="004A4B64">
        <w:rPr>
          <w:sz w:val="28"/>
          <w:szCs w:val="28"/>
        </w:rPr>
        <w:t>BILLING INSTRUCTIONS</w:t>
      </w:r>
    </w:p>
    <w:p w:rsidR="008912B4" w:rsidRPr="0024605F" w:rsidRDefault="008912B4" w:rsidP="008912B4">
      <w:pPr>
        <w:pStyle w:val="Title"/>
        <w:spacing w:before="100" w:beforeAutospacing="1" w:after="100" w:afterAutospacing="1"/>
        <w:rPr>
          <w:szCs w:val="24"/>
        </w:rPr>
      </w:pPr>
    </w:p>
    <w:p w:rsidR="009F1713" w:rsidRPr="00E23421" w:rsidRDefault="009F1713" w:rsidP="003908F9">
      <w:pPr>
        <w:pStyle w:val="Title"/>
        <w:tabs>
          <w:tab w:val="left" w:pos="8370"/>
        </w:tabs>
        <w:rPr>
          <w:b w:val="0"/>
          <w:i/>
          <w:color w:val="000000" w:themeColor="text1"/>
          <w:sz w:val="28"/>
          <w:szCs w:val="28"/>
        </w:rPr>
      </w:pPr>
      <w:r w:rsidRPr="00E23421">
        <w:rPr>
          <w:b w:val="0"/>
          <w:i/>
          <w:color w:val="000000" w:themeColor="text1"/>
          <w:sz w:val="28"/>
          <w:szCs w:val="28"/>
        </w:rPr>
        <w:t>IFSP</w:t>
      </w:r>
      <w:r w:rsidR="003908F9" w:rsidRPr="00E23421">
        <w:rPr>
          <w:b w:val="0"/>
          <w:i/>
          <w:color w:val="000000" w:themeColor="text1"/>
          <w:sz w:val="28"/>
          <w:szCs w:val="28"/>
        </w:rPr>
        <w:t>-</w:t>
      </w:r>
      <w:r w:rsidRPr="00E23421">
        <w:rPr>
          <w:b w:val="0"/>
          <w:i/>
          <w:color w:val="000000" w:themeColor="text1"/>
          <w:sz w:val="28"/>
          <w:szCs w:val="28"/>
        </w:rPr>
        <w:t xml:space="preserve"> COMAR 10.09.40</w:t>
      </w:r>
    </w:p>
    <w:p w:rsidR="009F1713" w:rsidRPr="00E23421" w:rsidRDefault="003908F9" w:rsidP="008912B4">
      <w:pPr>
        <w:pStyle w:val="Title"/>
        <w:rPr>
          <w:b w:val="0"/>
          <w:i/>
          <w:color w:val="000000" w:themeColor="text1"/>
          <w:sz w:val="28"/>
          <w:szCs w:val="28"/>
        </w:rPr>
      </w:pPr>
      <w:r w:rsidRPr="00E23421">
        <w:rPr>
          <w:b w:val="0"/>
          <w:i/>
          <w:color w:val="000000" w:themeColor="text1"/>
          <w:sz w:val="28"/>
          <w:szCs w:val="28"/>
        </w:rPr>
        <w:t>IEP- COMAR 10.09.50</w:t>
      </w:r>
    </w:p>
    <w:p w:rsidR="003908F9" w:rsidRPr="00E23421" w:rsidRDefault="003908F9" w:rsidP="008912B4">
      <w:pPr>
        <w:pStyle w:val="Title"/>
        <w:rPr>
          <w:b w:val="0"/>
          <w:i/>
          <w:color w:val="000000" w:themeColor="text1"/>
          <w:sz w:val="28"/>
          <w:szCs w:val="28"/>
        </w:rPr>
      </w:pPr>
      <w:r w:rsidRPr="00E23421">
        <w:rPr>
          <w:b w:val="0"/>
          <w:i/>
          <w:color w:val="000000" w:themeColor="text1"/>
          <w:sz w:val="28"/>
          <w:szCs w:val="28"/>
        </w:rPr>
        <w:t>SERVICE COORDINATION-COMAR 10.09.52</w:t>
      </w:r>
    </w:p>
    <w:p w:rsidR="009F1713" w:rsidRPr="00E23421" w:rsidRDefault="009F1713" w:rsidP="008912B4">
      <w:pPr>
        <w:pStyle w:val="Title"/>
        <w:rPr>
          <w:bCs/>
          <w:i/>
          <w:sz w:val="28"/>
          <w:szCs w:val="28"/>
        </w:rPr>
      </w:pPr>
      <w:r w:rsidRPr="00E23421">
        <w:rPr>
          <w:b w:val="0"/>
          <w:bCs/>
          <w:i/>
          <w:sz w:val="28"/>
          <w:szCs w:val="28"/>
        </w:rPr>
        <w:t>TRANSPORTATION</w:t>
      </w:r>
      <w:r w:rsidR="003908F9" w:rsidRPr="00E23421">
        <w:rPr>
          <w:b w:val="0"/>
          <w:bCs/>
          <w:i/>
          <w:sz w:val="28"/>
          <w:szCs w:val="28"/>
        </w:rPr>
        <w:t>-</w:t>
      </w:r>
      <w:r w:rsidRPr="00E23421">
        <w:rPr>
          <w:b w:val="0"/>
          <w:bCs/>
          <w:i/>
          <w:sz w:val="28"/>
          <w:szCs w:val="28"/>
        </w:rPr>
        <w:t xml:space="preserve"> COMAR 10.09.25</w:t>
      </w:r>
    </w:p>
    <w:p w:rsidR="008912B4" w:rsidRPr="00E23421" w:rsidRDefault="008912B4" w:rsidP="008912B4">
      <w:pPr>
        <w:pStyle w:val="Title"/>
        <w:rPr>
          <w:bCs/>
          <w:i/>
          <w:sz w:val="28"/>
          <w:szCs w:val="28"/>
        </w:rPr>
      </w:pPr>
    </w:p>
    <w:p w:rsidR="008912B4" w:rsidRPr="0024605F" w:rsidRDefault="008912B4" w:rsidP="004458CF">
      <w:pPr>
        <w:pStyle w:val="Title"/>
        <w:rPr>
          <w:bCs/>
          <w:i/>
          <w:szCs w:val="24"/>
        </w:rPr>
      </w:pPr>
    </w:p>
    <w:p w:rsidR="008912B4" w:rsidRPr="00E23421" w:rsidRDefault="00143EC5" w:rsidP="008912B4">
      <w:pPr>
        <w:pStyle w:val="Title"/>
        <w:rPr>
          <w:bCs/>
          <w:i/>
          <w:sz w:val="28"/>
          <w:szCs w:val="28"/>
        </w:rPr>
      </w:pPr>
      <w:r>
        <w:rPr>
          <w:bCs/>
          <w:i/>
          <w:sz w:val="28"/>
          <w:szCs w:val="28"/>
        </w:rPr>
        <w:t>January 1, 2017</w:t>
      </w:r>
    </w:p>
    <w:p w:rsidR="008912B4" w:rsidRPr="0024605F" w:rsidRDefault="008912B4"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8912B4">
      <w:pPr>
        <w:pStyle w:val="Title"/>
        <w:jc w:val="left"/>
        <w:rPr>
          <w:bCs/>
          <w:i/>
          <w:szCs w:val="24"/>
        </w:rPr>
      </w:pPr>
    </w:p>
    <w:p w:rsidR="00B74FC3" w:rsidRPr="0024605F" w:rsidRDefault="00B74FC3" w:rsidP="00B74FC3">
      <w:pPr>
        <w:jc w:val="center"/>
        <w:rPr>
          <w:rFonts w:ascii="Times New Roman" w:hAnsi="Times New Roman"/>
          <w:b/>
          <w:szCs w:val="24"/>
        </w:rPr>
      </w:pPr>
      <w:r w:rsidRPr="0024605F">
        <w:rPr>
          <w:rFonts w:ascii="Times New Roman" w:hAnsi="Times New Roman"/>
          <w:b/>
          <w:szCs w:val="24"/>
        </w:rPr>
        <w:t>State Of Maryland</w:t>
      </w:r>
    </w:p>
    <w:p w:rsidR="00B74FC3" w:rsidRPr="0024605F" w:rsidRDefault="00B74FC3" w:rsidP="00B74FC3">
      <w:pPr>
        <w:pStyle w:val="BodyText3"/>
        <w:jc w:val="center"/>
        <w:rPr>
          <w:sz w:val="24"/>
          <w:szCs w:val="24"/>
        </w:rPr>
      </w:pPr>
      <w:r w:rsidRPr="0024605F">
        <w:rPr>
          <w:sz w:val="24"/>
          <w:szCs w:val="24"/>
        </w:rPr>
        <w:t>Department Of Health &amp; Mental Hygiene</w:t>
      </w:r>
    </w:p>
    <w:p w:rsidR="00B74FC3" w:rsidRPr="0024605F" w:rsidRDefault="00B74FC3" w:rsidP="00B74FC3">
      <w:pPr>
        <w:pStyle w:val="BodyText3"/>
        <w:jc w:val="center"/>
        <w:rPr>
          <w:sz w:val="24"/>
          <w:szCs w:val="24"/>
        </w:rPr>
      </w:pPr>
      <w:r w:rsidRPr="0024605F">
        <w:rPr>
          <w:sz w:val="24"/>
          <w:szCs w:val="24"/>
        </w:rPr>
        <w:t>Division of Children’s Services</w:t>
      </w:r>
    </w:p>
    <w:p w:rsidR="00B74FC3" w:rsidRPr="0024605F" w:rsidRDefault="00B74FC3" w:rsidP="00B74FC3">
      <w:pPr>
        <w:jc w:val="center"/>
        <w:rPr>
          <w:rFonts w:ascii="Times New Roman" w:hAnsi="Times New Roman"/>
          <w:b/>
          <w:szCs w:val="24"/>
        </w:rPr>
      </w:pPr>
      <w:r w:rsidRPr="0024605F">
        <w:rPr>
          <w:rFonts w:ascii="Times New Roman" w:hAnsi="Times New Roman"/>
          <w:b/>
          <w:szCs w:val="24"/>
        </w:rPr>
        <w:t xml:space="preserve">201 W. Preston Street, </w:t>
      </w:r>
      <w:r w:rsidR="000B7178">
        <w:rPr>
          <w:rFonts w:ascii="Times New Roman" w:hAnsi="Times New Roman"/>
          <w:b/>
          <w:szCs w:val="24"/>
        </w:rPr>
        <w:t>Room 210</w:t>
      </w:r>
    </w:p>
    <w:p w:rsidR="004458CF" w:rsidRPr="0024605F" w:rsidRDefault="00B74FC3" w:rsidP="00B74FC3">
      <w:pPr>
        <w:jc w:val="center"/>
        <w:rPr>
          <w:rFonts w:ascii="Times New Roman" w:hAnsi="Times New Roman"/>
          <w:b/>
          <w:szCs w:val="24"/>
        </w:rPr>
      </w:pPr>
      <w:r w:rsidRPr="0024605F">
        <w:rPr>
          <w:rFonts w:ascii="Times New Roman" w:hAnsi="Times New Roman"/>
          <w:b/>
          <w:szCs w:val="24"/>
        </w:rPr>
        <w:t>Baltimore, MD 21201</w:t>
      </w:r>
    </w:p>
    <w:p w:rsidR="00B74FC3" w:rsidRPr="0024605F" w:rsidRDefault="004458CF" w:rsidP="00B74FC3">
      <w:pPr>
        <w:jc w:val="center"/>
        <w:rPr>
          <w:rFonts w:ascii="Times New Roman" w:hAnsi="Times New Roman"/>
          <w:b/>
          <w:szCs w:val="24"/>
        </w:rPr>
      </w:pPr>
      <w:r w:rsidRPr="0024605F">
        <w:rPr>
          <w:rFonts w:ascii="Times New Roman" w:hAnsi="Times New Roman"/>
          <w:b/>
          <w:szCs w:val="24"/>
        </w:rPr>
        <w:br w:type="page"/>
      </w:r>
    </w:p>
    <w:sdt>
      <w:sdtPr>
        <w:rPr>
          <w:rFonts w:ascii="Times New Roman" w:eastAsia="Times New Roman" w:hAnsi="Times New Roman" w:cs="Times New Roman"/>
          <w:b w:val="0"/>
          <w:bCs w:val="0"/>
          <w:snapToGrid w:val="0"/>
          <w:color w:val="auto"/>
          <w:sz w:val="24"/>
          <w:szCs w:val="24"/>
        </w:rPr>
        <w:id w:val="2269136"/>
        <w:docPartObj>
          <w:docPartGallery w:val="Table of Contents"/>
          <w:docPartUnique/>
        </w:docPartObj>
      </w:sdtPr>
      <w:sdtContent>
        <w:p w:rsidR="004F40FE" w:rsidRPr="00A47446" w:rsidRDefault="00406DFC" w:rsidP="00406DFC">
          <w:pPr>
            <w:pStyle w:val="TOCHeading"/>
            <w:spacing w:before="100" w:beforeAutospacing="1" w:after="100" w:afterAutospacing="1"/>
            <w:jc w:val="center"/>
            <w:rPr>
              <w:rFonts w:ascii="Times New Roman" w:hAnsi="Times New Roman" w:cs="Times New Roman"/>
              <w:color w:val="auto"/>
              <w:sz w:val="24"/>
              <w:szCs w:val="24"/>
            </w:rPr>
          </w:pPr>
          <w:r w:rsidRPr="00A47446">
            <w:rPr>
              <w:rFonts w:ascii="Times New Roman Bold" w:eastAsia="Times New Roman" w:hAnsi="Times New Roman Bold" w:cs="Times New Roman"/>
              <w:bCs w:val="0"/>
              <w:snapToGrid w:val="0"/>
              <w:color w:val="auto"/>
              <w:sz w:val="24"/>
              <w:szCs w:val="24"/>
            </w:rPr>
            <w:t xml:space="preserve">Table of </w:t>
          </w:r>
          <w:r w:rsidR="005959F2" w:rsidRPr="00A47446">
            <w:rPr>
              <w:rFonts w:ascii="Times New Roman Bold" w:hAnsi="Times New Roman Bold" w:cs="Times New Roman"/>
              <w:color w:val="auto"/>
              <w:sz w:val="24"/>
              <w:szCs w:val="24"/>
            </w:rPr>
            <w:t>Contents</w:t>
          </w:r>
        </w:p>
        <w:p w:rsidR="00933B65" w:rsidRPr="00A47446" w:rsidRDefault="00073BA5" w:rsidP="00A44749">
          <w:pPr>
            <w:pStyle w:val="TOC1"/>
            <w:spacing w:after="0" w:line="360" w:lineRule="auto"/>
            <w:rPr>
              <w:rFonts w:ascii="Times New Roman" w:eastAsiaTheme="minorEastAsia" w:hAnsi="Times New Roman"/>
              <w:noProof/>
              <w:snapToGrid/>
              <w:szCs w:val="24"/>
            </w:rPr>
          </w:pPr>
          <w:r w:rsidRPr="00A47446">
            <w:rPr>
              <w:rFonts w:ascii="Times New Roman" w:hAnsi="Times New Roman"/>
              <w:szCs w:val="24"/>
            </w:rPr>
            <w:fldChar w:fldCharType="begin"/>
          </w:r>
          <w:r w:rsidR="005959F2" w:rsidRPr="00A47446">
            <w:rPr>
              <w:rFonts w:ascii="Times New Roman" w:hAnsi="Times New Roman"/>
              <w:szCs w:val="24"/>
            </w:rPr>
            <w:instrText xml:space="preserve"> TOC \o "1-3" \h \z \u </w:instrText>
          </w:r>
          <w:r w:rsidRPr="00A47446">
            <w:rPr>
              <w:rFonts w:ascii="Times New Roman" w:hAnsi="Times New Roman"/>
              <w:szCs w:val="24"/>
            </w:rPr>
            <w:fldChar w:fldCharType="separate"/>
          </w:r>
          <w:hyperlink w:anchor="_Toc423441189" w:history="1">
            <w:r w:rsidR="00933B65" w:rsidRPr="00A47446">
              <w:rPr>
                <w:rStyle w:val="Hyperlink"/>
                <w:rFonts w:ascii="Times New Roman" w:hAnsi="Times New Roman"/>
                <w:noProof/>
                <w:szCs w:val="24"/>
              </w:rPr>
              <w:t>OVERVIEW</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_Toc423441189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4</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01" w:history="1">
            <w:r w:rsidR="00933B65" w:rsidRPr="00A47446">
              <w:rPr>
                <w:rStyle w:val="Hyperlink"/>
                <w:rFonts w:ascii="Times New Roman" w:hAnsi="Times New Roman"/>
                <w:noProof/>
                <w:szCs w:val="24"/>
              </w:rPr>
              <w:t>DATA MATCH</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_Toc423441201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5</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02" w:history="1">
            <w:r w:rsidR="00933B65" w:rsidRPr="00A47446">
              <w:rPr>
                <w:rStyle w:val="Hyperlink"/>
                <w:rFonts w:ascii="Times New Roman" w:hAnsi="Times New Roman"/>
                <w:noProof/>
                <w:szCs w:val="24"/>
              </w:rPr>
              <w:t>BILLING LIMITATIONS</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_Toc423441202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5</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03" w:history="1">
            <w:r w:rsidR="00933B65" w:rsidRPr="00A47446">
              <w:rPr>
                <w:rStyle w:val="Hyperlink"/>
                <w:rFonts w:ascii="Times New Roman" w:hAnsi="Times New Roman"/>
                <w:noProof/>
                <w:szCs w:val="24"/>
              </w:rPr>
              <w:t>DEFINITIONS</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_Toc423441203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5</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21" w:history="1">
            <w:r w:rsidR="00933B65" w:rsidRPr="00A47446">
              <w:rPr>
                <w:rStyle w:val="Hyperlink"/>
                <w:rFonts w:ascii="Times New Roman" w:hAnsi="Times New Roman"/>
                <w:noProof/>
                <w:szCs w:val="24"/>
              </w:rPr>
              <w:t>SERVICE DESCRIPTION &amp; PROCEDURE CODES</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_Toc423441221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8</w:t>
            </w:r>
            <w:r w:rsidRPr="00A47446">
              <w:rPr>
                <w:rFonts w:ascii="Times New Roman" w:hAnsi="Times New Roman"/>
                <w:noProof/>
                <w:webHidden/>
                <w:szCs w:val="24"/>
              </w:rPr>
              <w:fldChar w:fldCharType="end"/>
            </w:r>
          </w:hyperlink>
        </w:p>
        <w:p w:rsidR="00933B65" w:rsidRPr="00A47446" w:rsidRDefault="00073BA5" w:rsidP="00A47446">
          <w:pPr>
            <w:pStyle w:val="TOC2"/>
            <w:spacing w:before="0" w:beforeAutospacing="0"/>
            <w:rPr>
              <w:rFonts w:eastAsiaTheme="minorEastAsia"/>
              <w:snapToGrid/>
            </w:rPr>
          </w:pPr>
          <w:hyperlink w:anchor="_Toc423441222" w:history="1">
            <w:r w:rsidR="00933B65" w:rsidRPr="00A47446">
              <w:rPr>
                <w:rStyle w:val="Hyperlink"/>
              </w:rPr>
              <w:t>SERVICE COORDINATION</w:t>
            </w:r>
            <w:r w:rsidR="00933B65" w:rsidRPr="00A47446">
              <w:rPr>
                <w:webHidden/>
              </w:rPr>
              <w:tab/>
            </w:r>
            <w:r w:rsidRPr="00A47446">
              <w:rPr>
                <w:webHidden/>
              </w:rPr>
              <w:fldChar w:fldCharType="begin"/>
            </w:r>
            <w:r w:rsidR="00933B65" w:rsidRPr="00A47446">
              <w:rPr>
                <w:webHidden/>
              </w:rPr>
              <w:instrText xml:space="preserve"> PAGEREF _Toc423441222 \h </w:instrText>
            </w:r>
            <w:r w:rsidRPr="00A47446">
              <w:rPr>
                <w:webHidden/>
              </w:rPr>
            </w:r>
            <w:r w:rsidRPr="00A47446">
              <w:rPr>
                <w:webHidden/>
              </w:rPr>
              <w:fldChar w:fldCharType="separate"/>
            </w:r>
            <w:r w:rsidR="003B7B18">
              <w:rPr>
                <w:webHidden/>
              </w:rPr>
              <w:t>8</w:t>
            </w:r>
            <w:r w:rsidRPr="00A47446">
              <w:rPr>
                <w:webHidden/>
              </w:rPr>
              <w:fldChar w:fldCharType="end"/>
            </w:r>
          </w:hyperlink>
        </w:p>
        <w:p w:rsidR="00933B65" w:rsidRPr="00A47446" w:rsidRDefault="00073BA5" w:rsidP="00A47446">
          <w:pPr>
            <w:pStyle w:val="TOC3"/>
            <w:tabs>
              <w:tab w:val="right" w:leader="dot" w:pos="9350"/>
            </w:tabs>
            <w:spacing w:after="0" w:line="360" w:lineRule="auto"/>
            <w:ind w:left="475"/>
            <w:rPr>
              <w:rFonts w:ascii="Times New Roman" w:eastAsiaTheme="minorEastAsia" w:hAnsi="Times New Roman"/>
              <w:noProof/>
              <w:snapToGrid/>
              <w:szCs w:val="24"/>
            </w:rPr>
          </w:pPr>
          <w:hyperlink w:anchor="_Toc423441223" w:history="1">
            <w:r w:rsidR="00933B65" w:rsidRPr="00A47446">
              <w:rPr>
                <w:rStyle w:val="Hyperlink"/>
                <w:rFonts w:ascii="Times New Roman" w:hAnsi="Times New Roman"/>
                <w:noProof/>
                <w:szCs w:val="24"/>
              </w:rPr>
              <w:t>Initial IEP or IFSP</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_Toc423441223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8</w:t>
            </w:r>
            <w:r w:rsidRPr="00A47446">
              <w:rPr>
                <w:rFonts w:ascii="Times New Roman" w:hAnsi="Times New Roman"/>
                <w:noProof/>
                <w:webHidden/>
                <w:szCs w:val="24"/>
              </w:rPr>
              <w:fldChar w:fldCharType="end"/>
            </w:r>
          </w:hyperlink>
        </w:p>
        <w:p w:rsidR="00933B65" w:rsidRPr="00A47446" w:rsidRDefault="00073BA5" w:rsidP="00A47446">
          <w:pPr>
            <w:pStyle w:val="TOC3"/>
            <w:tabs>
              <w:tab w:val="right" w:leader="dot" w:pos="9350"/>
            </w:tabs>
            <w:spacing w:after="0" w:line="360" w:lineRule="auto"/>
            <w:ind w:left="475"/>
            <w:rPr>
              <w:rFonts w:ascii="Times New Roman" w:eastAsiaTheme="minorEastAsia" w:hAnsi="Times New Roman"/>
              <w:noProof/>
              <w:snapToGrid/>
              <w:szCs w:val="24"/>
            </w:rPr>
          </w:pPr>
          <w:hyperlink w:anchor="_Toc423441224" w:history="1">
            <w:r w:rsidR="00933B65" w:rsidRPr="00A47446">
              <w:rPr>
                <w:rStyle w:val="Hyperlink"/>
                <w:rFonts w:ascii="Times New Roman" w:hAnsi="Times New Roman"/>
                <w:noProof/>
                <w:szCs w:val="24"/>
              </w:rPr>
              <w:t>IEP/IFSP Review</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_Toc423441224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8</w:t>
            </w:r>
            <w:r w:rsidRPr="00A47446">
              <w:rPr>
                <w:rFonts w:ascii="Times New Roman" w:hAnsi="Times New Roman"/>
                <w:noProof/>
                <w:webHidden/>
                <w:szCs w:val="24"/>
              </w:rPr>
              <w:fldChar w:fldCharType="end"/>
            </w:r>
          </w:hyperlink>
        </w:p>
        <w:p w:rsidR="00933B65" w:rsidRPr="00A47446" w:rsidRDefault="00073BA5" w:rsidP="00A47446">
          <w:pPr>
            <w:pStyle w:val="TOC3"/>
            <w:tabs>
              <w:tab w:val="right" w:leader="dot" w:pos="9350"/>
            </w:tabs>
            <w:spacing w:after="0" w:line="360" w:lineRule="auto"/>
            <w:rPr>
              <w:rFonts w:ascii="Times New Roman" w:eastAsiaTheme="minorEastAsia" w:hAnsi="Times New Roman"/>
              <w:noProof/>
              <w:snapToGrid/>
              <w:szCs w:val="24"/>
            </w:rPr>
          </w:pPr>
          <w:hyperlink w:anchor="_Toc423441225" w:history="1">
            <w:r w:rsidR="00933B65" w:rsidRPr="00A47446">
              <w:rPr>
                <w:rStyle w:val="Hyperlink"/>
                <w:rFonts w:ascii="Times New Roman" w:hAnsi="Times New Roman"/>
                <w:noProof/>
                <w:szCs w:val="24"/>
              </w:rPr>
              <w:t>IEP/IFSP Ongoing Service Coordination</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_Toc423441225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9</w:t>
            </w:r>
            <w:r w:rsidRPr="00A47446">
              <w:rPr>
                <w:rFonts w:ascii="Times New Roman" w:hAnsi="Times New Roman"/>
                <w:noProof/>
                <w:webHidden/>
                <w:szCs w:val="24"/>
              </w:rPr>
              <w:fldChar w:fldCharType="end"/>
            </w:r>
          </w:hyperlink>
        </w:p>
        <w:p w:rsidR="00933B65" w:rsidRPr="00A47446" w:rsidRDefault="00073BA5" w:rsidP="00A47446">
          <w:pPr>
            <w:pStyle w:val="TOC2"/>
            <w:spacing w:before="0" w:beforeAutospacing="0"/>
            <w:rPr>
              <w:rFonts w:eastAsiaTheme="minorEastAsia"/>
              <w:snapToGrid/>
            </w:rPr>
          </w:pPr>
          <w:hyperlink w:anchor="_Toc423441226" w:history="1">
            <w:r w:rsidR="00933B65" w:rsidRPr="00A47446">
              <w:rPr>
                <w:rStyle w:val="Hyperlink"/>
              </w:rPr>
              <w:t>AUDIOLOGY SERVICES</w:t>
            </w:r>
            <w:r w:rsidR="00933B65" w:rsidRPr="00A47446">
              <w:rPr>
                <w:webHidden/>
              </w:rPr>
              <w:tab/>
            </w:r>
            <w:r w:rsidRPr="00A47446">
              <w:rPr>
                <w:webHidden/>
              </w:rPr>
              <w:fldChar w:fldCharType="begin"/>
            </w:r>
            <w:r w:rsidR="00933B65" w:rsidRPr="00A47446">
              <w:rPr>
                <w:webHidden/>
              </w:rPr>
              <w:instrText xml:space="preserve"> PAGEREF _Toc423441226 \h </w:instrText>
            </w:r>
            <w:r w:rsidRPr="00A47446">
              <w:rPr>
                <w:webHidden/>
              </w:rPr>
            </w:r>
            <w:r w:rsidRPr="00A47446">
              <w:rPr>
                <w:webHidden/>
              </w:rPr>
              <w:fldChar w:fldCharType="separate"/>
            </w:r>
            <w:r w:rsidR="003B7B18">
              <w:rPr>
                <w:webHidden/>
              </w:rPr>
              <w:t>10</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27" w:history="1">
            <w:r w:rsidR="00933B65" w:rsidRPr="00A47446">
              <w:rPr>
                <w:rStyle w:val="Hyperlink"/>
              </w:rPr>
              <w:t>PSYCHOLOGICAL SERVICES</w:t>
            </w:r>
            <w:r w:rsidR="00933B65" w:rsidRPr="00A47446">
              <w:rPr>
                <w:webHidden/>
              </w:rPr>
              <w:tab/>
            </w:r>
            <w:r w:rsidRPr="00A47446">
              <w:rPr>
                <w:webHidden/>
              </w:rPr>
              <w:fldChar w:fldCharType="begin"/>
            </w:r>
            <w:r w:rsidR="00933B65" w:rsidRPr="00A47446">
              <w:rPr>
                <w:webHidden/>
              </w:rPr>
              <w:instrText xml:space="preserve"> PAGEREF _Toc423441227 \h </w:instrText>
            </w:r>
            <w:r w:rsidRPr="00A47446">
              <w:rPr>
                <w:webHidden/>
              </w:rPr>
            </w:r>
            <w:r w:rsidRPr="00A47446">
              <w:rPr>
                <w:webHidden/>
              </w:rPr>
              <w:fldChar w:fldCharType="separate"/>
            </w:r>
            <w:r w:rsidR="003B7B18">
              <w:rPr>
                <w:webHidden/>
              </w:rPr>
              <w:t>10</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28" w:history="1">
            <w:r w:rsidR="00933B65" w:rsidRPr="00A47446">
              <w:rPr>
                <w:rStyle w:val="Hyperlink"/>
              </w:rPr>
              <w:t>NURSING SERVICES</w:t>
            </w:r>
            <w:r w:rsidR="00933B65" w:rsidRPr="00A47446">
              <w:rPr>
                <w:webHidden/>
              </w:rPr>
              <w:tab/>
            </w:r>
            <w:r w:rsidRPr="00A47446">
              <w:rPr>
                <w:webHidden/>
              </w:rPr>
              <w:fldChar w:fldCharType="begin"/>
            </w:r>
            <w:r w:rsidR="00933B65" w:rsidRPr="00A47446">
              <w:rPr>
                <w:webHidden/>
              </w:rPr>
              <w:instrText xml:space="preserve"> PAGEREF _Toc423441228 \h </w:instrText>
            </w:r>
            <w:r w:rsidRPr="00A47446">
              <w:rPr>
                <w:webHidden/>
              </w:rPr>
            </w:r>
            <w:r w:rsidRPr="00A47446">
              <w:rPr>
                <w:webHidden/>
              </w:rPr>
              <w:fldChar w:fldCharType="separate"/>
            </w:r>
            <w:r w:rsidR="003B7B18">
              <w:rPr>
                <w:webHidden/>
              </w:rPr>
              <w:t>10</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29" w:history="1">
            <w:r w:rsidR="00933B65" w:rsidRPr="00A47446">
              <w:rPr>
                <w:rStyle w:val="Hyperlink"/>
              </w:rPr>
              <w:t>NUTRITION SERVICES</w:t>
            </w:r>
            <w:r w:rsidR="00933B65" w:rsidRPr="00A47446">
              <w:rPr>
                <w:webHidden/>
              </w:rPr>
              <w:tab/>
            </w:r>
            <w:r w:rsidRPr="00A47446">
              <w:rPr>
                <w:webHidden/>
              </w:rPr>
              <w:fldChar w:fldCharType="begin"/>
            </w:r>
            <w:r w:rsidR="00933B65" w:rsidRPr="00A47446">
              <w:rPr>
                <w:webHidden/>
              </w:rPr>
              <w:instrText xml:space="preserve"> PAGEREF _Toc423441229 \h </w:instrText>
            </w:r>
            <w:r w:rsidRPr="00A47446">
              <w:rPr>
                <w:webHidden/>
              </w:rPr>
            </w:r>
            <w:r w:rsidRPr="00A47446">
              <w:rPr>
                <w:webHidden/>
              </w:rPr>
              <w:fldChar w:fldCharType="separate"/>
            </w:r>
            <w:r w:rsidR="003B7B18">
              <w:rPr>
                <w:webHidden/>
              </w:rPr>
              <w:t>11</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30" w:history="1">
            <w:r w:rsidR="00933B65" w:rsidRPr="00A47446">
              <w:rPr>
                <w:rStyle w:val="Hyperlink"/>
              </w:rPr>
              <w:t>OCCUPATIONAL THERAPY SERVICES</w:t>
            </w:r>
            <w:r w:rsidR="00933B65" w:rsidRPr="00A47446">
              <w:rPr>
                <w:webHidden/>
              </w:rPr>
              <w:tab/>
            </w:r>
            <w:r w:rsidRPr="00A47446">
              <w:rPr>
                <w:webHidden/>
              </w:rPr>
              <w:fldChar w:fldCharType="begin"/>
            </w:r>
            <w:r w:rsidR="00933B65" w:rsidRPr="00A47446">
              <w:rPr>
                <w:webHidden/>
              </w:rPr>
              <w:instrText xml:space="preserve"> PAGEREF _Toc423441230 \h </w:instrText>
            </w:r>
            <w:r w:rsidRPr="00A47446">
              <w:rPr>
                <w:webHidden/>
              </w:rPr>
            </w:r>
            <w:r w:rsidRPr="00A47446">
              <w:rPr>
                <w:webHidden/>
              </w:rPr>
              <w:fldChar w:fldCharType="separate"/>
            </w:r>
            <w:r w:rsidR="003B7B18">
              <w:rPr>
                <w:webHidden/>
              </w:rPr>
              <w:t>11</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31" w:history="1">
            <w:r w:rsidR="00933B65" w:rsidRPr="00A47446">
              <w:rPr>
                <w:rStyle w:val="Hyperlink"/>
              </w:rPr>
              <w:t>PHYSICAL THERAPY SERVICES</w:t>
            </w:r>
            <w:r w:rsidR="00933B65" w:rsidRPr="00A47446">
              <w:rPr>
                <w:webHidden/>
              </w:rPr>
              <w:tab/>
            </w:r>
            <w:r w:rsidRPr="00A47446">
              <w:rPr>
                <w:webHidden/>
              </w:rPr>
              <w:fldChar w:fldCharType="begin"/>
            </w:r>
            <w:r w:rsidR="00933B65" w:rsidRPr="00A47446">
              <w:rPr>
                <w:webHidden/>
              </w:rPr>
              <w:instrText xml:space="preserve"> PAGEREF _Toc423441231 \h </w:instrText>
            </w:r>
            <w:r w:rsidRPr="00A47446">
              <w:rPr>
                <w:webHidden/>
              </w:rPr>
            </w:r>
            <w:r w:rsidRPr="00A47446">
              <w:rPr>
                <w:webHidden/>
              </w:rPr>
              <w:fldChar w:fldCharType="separate"/>
            </w:r>
            <w:r w:rsidR="003B7B18">
              <w:rPr>
                <w:webHidden/>
              </w:rPr>
              <w:t>11</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32" w:history="1">
            <w:r w:rsidR="00933B65" w:rsidRPr="00A47446">
              <w:rPr>
                <w:rStyle w:val="Hyperlink"/>
              </w:rPr>
              <w:t>SPEECH LANGUAGE PATHOLOGY SERVICES</w:t>
            </w:r>
            <w:r w:rsidR="00933B65" w:rsidRPr="00A47446">
              <w:rPr>
                <w:webHidden/>
              </w:rPr>
              <w:tab/>
            </w:r>
            <w:r w:rsidRPr="00A47446">
              <w:rPr>
                <w:webHidden/>
              </w:rPr>
              <w:fldChar w:fldCharType="begin"/>
            </w:r>
            <w:r w:rsidR="00933B65" w:rsidRPr="00A47446">
              <w:rPr>
                <w:webHidden/>
              </w:rPr>
              <w:instrText xml:space="preserve"> PAGEREF _Toc423441232 \h </w:instrText>
            </w:r>
            <w:r w:rsidRPr="00A47446">
              <w:rPr>
                <w:webHidden/>
              </w:rPr>
            </w:r>
            <w:r w:rsidRPr="00A47446">
              <w:rPr>
                <w:webHidden/>
              </w:rPr>
              <w:fldChar w:fldCharType="separate"/>
            </w:r>
            <w:r w:rsidR="003B7B18">
              <w:rPr>
                <w:webHidden/>
              </w:rPr>
              <w:t>11</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33" w:history="1">
            <w:r w:rsidR="00933B65" w:rsidRPr="00A47446">
              <w:rPr>
                <w:rStyle w:val="Hyperlink"/>
              </w:rPr>
              <w:t>THERAPEUTIC BEHAVIOR SERVICES</w:t>
            </w:r>
            <w:r w:rsidR="00933B65" w:rsidRPr="00A47446">
              <w:rPr>
                <w:webHidden/>
              </w:rPr>
              <w:tab/>
            </w:r>
            <w:r w:rsidRPr="00A47446">
              <w:rPr>
                <w:webHidden/>
              </w:rPr>
              <w:fldChar w:fldCharType="begin"/>
            </w:r>
            <w:r w:rsidR="00933B65" w:rsidRPr="00A47446">
              <w:rPr>
                <w:webHidden/>
              </w:rPr>
              <w:instrText xml:space="preserve"> PAGEREF _Toc423441233 \h </w:instrText>
            </w:r>
            <w:r w:rsidRPr="00A47446">
              <w:rPr>
                <w:webHidden/>
              </w:rPr>
            </w:r>
            <w:r w:rsidRPr="00A47446">
              <w:rPr>
                <w:webHidden/>
              </w:rPr>
              <w:fldChar w:fldCharType="separate"/>
            </w:r>
            <w:r w:rsidR="003B7B18">
              <w:rPr>
                <w:webHidden/>
              </w:rPr>
              <w:t>11</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34" w:history="1">
            <w:r w:rsidR="00933B65" w:rsidRPr="00A47446">
              <w:rPr>
                <w:rStyle w:val="Hyperlink"/>
              </w:rPr>
              <w:t>TRANSPORTATION SERVICES</w:t>
            </w:r>
            <w:r w:rsidR="00933B65" w:rsidRPr="00A47446">
              <w:rPr>
                <w:webHidden/>
              </w:rPr>
              <w:tab/>
            </w:r>
            <w:r w:rsidRPr="00A47446">
              <w:rPr>
                <w:webHidden/>
              </w:rPr>
              <w:fldChar w:fldCharType="begin"/>
            </w:r>
            <w:r w:rsidR="00933B65" w:rsidRPr="00A47446">
              <w:rPr>
                <w:webHidden/>
              </w:rPr>
              <w:instrText xml:space="preserve"> PAGEREF _Toc423441234 \h </w:instrText>
            </w:r>
            <w:r w:rsidRPr="00A47446">
              <w:rPr>
                <w:webHidden/>
              </w:rPr>
            </w:r>
            <w:r w:rsidRPr="00A47446">
              <w:rPr>
                <w:webHidden/>
              </w:rPr>
              <w:fldChar w:fldCharType="separate"/>
            </w:r>
            <w:r w:rsidR="003B7B18">
              <w:rPr>
                <w:webHidden/>
              </w:rPr>
              <w:t>12</w:t>
            </w:r>
            <w:r w:rsidRPr="00A47446">
              <w:rPr>
                <w:webHidden/>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35" w:history="1">
            <w:r w:rsidR="00933B65" w:rsidRPr="00A47446">
              <w:rPr>
                <w:rStyle w:val="Hyperlink"/>
                <w:rFonts w:ascii="Times New Roman" w:hAnsi="Times New Roman"/>
                <w:noProof/>
                <w:szCs w:val="24"/>
              </w:rPr>
              <w:t>HEALTH INSURANCE PORTABILITY ACT</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_Toc423441235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13</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36" w:history="1">
            <w:r w:rsidR="00933B65" w:rsidRPr="00A47446">
              <w:rPr>
                <w:rStyle w:val="Hyperlink"/>
                <w:rFonts w:ascii="Times New Roman" w:hAnsi="Times New Roman"/>
                <w:noProof/>
                <w:szCs w:val="24"/>
              </w:rPr>
              <w:t>NATIONAL PROVIDER INDENTIFIER (NPI)</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_Toc423441236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13</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37" w:history="1">
            <w:r w:rsidR="00933B65" w:rsidRPr="00A47446">
              <w:rPr>
                <w:rStyle w:val="Hyperlink"/>
                <w:rFonts w:ascii="Times New Roman" w:hAnsi="Times New Roman"/>
                <w:noProof/>
                <w:szCs w:val="24"/>
              </w:rPr>
              <w:t>INSTRUCTIONS FOR COMPLETING THE BILLING FORM (CMS 1500)</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_Toc423441237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13</w:t>
            </w:r>
            <w:r w:rsidRPr="00A47446">
              <w:rPr>
                <w:rFonts w:ascii="Times New Roman" w:hAnsi="Times New Roman"/>
                <w:noProof/>
                <w:webHidden/>
                <w:szCs w:val="24"/>
              </w:rPr>
              <w:fldChar w:fldCharType="end"/>
            </w:r>
          </w:hyperlink>
        </w:p>
        <w:p w:rsidR="00933B65" w:rsidRPr="00A47446" w:rsidRDefault="00073BA5" w:rsidP="00A47446">
          <w:pPr>
            <w:pStyle w:val="TOC2"/>
            <w:spacing w:before="0" w:beforeAutospacing="0"/>
            <w:rPr>
              <w:rFonts w:eastAsiaTheme="minorEastAsia"/>
              <w:snapToGrid/>
            </w:rPr>
          </w:pPr>
          <w:hyperlink w:anchor="_Toc423441238" w:history="1">
            <w:r w:rsidR="00933B65" w:rsidRPr="00A47446">
              <w:rPr>
                <w:rStyle w:val="Hyperlink"/>
              </w:rPr>
              <w:t>PURPOSE</w:t>
            </w:r>
            <w:r w:rsidR="00933B65" w:rsidRPr="00A47446">
              <w:rPr>
                <w:webHidden/>
              </w:rPr>
              <w:tab/>
            </w:r>
            <w:r w:rsidRPr="00A47446">
              <w:rPr>
                <w:webHidden/>
              </w:rPr>
              <w:fldChar w:fldCharType="begin"/>
            </w:r>
            <w:r w:rsidR="00933B65" w:rsidRPr="00A47446">
              <w:rPr>
                <w:webHidden/>
              </w:rPr>
              <w:instrText xml:space="preserve"> PAGEREF _Toc423441238 \h </w:instrText>
            </w:r>
            <w:r w:rsidRPr="00A47446">
              <w:rPr>
                <w:webHidden/>
              </w:rPr>
            </w:r>
            <w:r w:rsidRPr="00A47446">
              <w:rPr>
                <w:webHidden/>
              </w:rPr>
              <w:fldChar w:fldCharType="separate"/>
            </w:r>
            <w:r w:rsidR="003B7B18">
              <w:rPr>
                <w:webHidden/>
              </w:rPr>
              <w:t>13</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39" w:history="1">
            <w:r w:rsidR="00933B65" w:rsidRPr="00A47446">
              <w:rPr>
                <w:rStyle w:val="Hyperlink"/>
              </w:rPr>
              <w:t>PARTICIPANT</w:t>
            </w:r>
            <w:r w:rsidR="00933B65" w:rsidRPr="00A47446">
              <w:rPr>
                <w:webHidden/>
              </w:rPr>
              <w:tab/>
            </w:r>
            <w:r w:rsidRPr="00A47446">
              <w:rPr>
                <w:webHidden/>
              </w:rPr>
              <w:fldChar w:fldCharType="begin"/>
            </w:r>
            <w:r w:rsidR="00933B65" w:rsidRPr="00A47446">
              <w:rPr>
                <w:webHidden/>
              </w:rPr>
              <w:instrText xml:space="preserve"> PAGEREF _Toc423441239 \h </w:instrText>
            </w:r>
            <w:r w:rsidRPr="00A47446">
              <w:rPr>
                <w:webHidden/>
              </w:rPr>
            </w:r>
            <w:r w:rsidRPr="00A47446">
              <w:rPr>
                <w:webHidden/>
              </w:rPr>
              <w:fldChar w:fldCharType="separate"/>
            </w:r>
            <w:r w:rsidR="003B7B18">
              <w:rPr>
                <w:webHidden/>
              </w:rPr>
              <w:t>13</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40" w:history="1">
            <w:r w:rsidR="00933B65" w:rsidRPr="00A47446">
              <w:rPr>
                <w:rStyle w:val="Hyperlink"/>
              </w:rPr>
              <w:t>ELIBILITY VERIFICATION SYSTEM (EVS)</w:t>
            </w:r>
            <w:r w:rsidR="00933B65" w:rsidRPr="00A47446">
              <w:rPr>
                <w:webHidden/>
              </w:rPr>
              <w:tab/>
            </w:r>
            <w:r w:rsidRPr="00A47446">
              <w:rPr>
                <w:webHidden/>
              </w:rPr>
              <w:fldChar w:fldCharType="begin"/>
            </w:r>
            <w:r w:rsidR="00933B65" w:rsidRPr="00A47446">
              <w:rPr>
                <w:webHidden/>
              </w:rPr>
              <w:instrText xml:space="preserve"> PAGEREF _Toc423441240 \h </w:instrText>
            </w:r>
            <w:r w:rsidRPr="00A47446">
              <w:rPr>
                <w:webHidden/>
              </w:rPr>
            </w:r>
            <w:r w:rsidRPr="00A47446">
              <w:rPr>
                <w:webHidden/>
              </w:rPr>
              <w:fldChar w:fldCharType="separate"/>
            </w:r>
            <w:r w:rsidR="003B7B18">
              <w:rPr>
                <w:webHidden/>
              </w:rPr>
              <w:t>14</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41" w:history="1">
            <w:r w:rsidR="00933B65" w:rsidRPr="00A47446">
              <w:rPr>
                <w:rStyle w:val="Hyperlink"/>
              </w:rPr>
              <w:t>CLAIMS SUBMISSION</w:t>
            </w:r>
            <w:r w:rsidR="00933B65" w:rsidRPr="00A47446">
              <w:rPr>
                <w:webHidden/>
              </w:rPr>
              <w:tab/>
            </w:r>
            <w:r w:rsidRPr="00A47446">
              <w:rPr>
                <w:webHidden/>
              </w:rPr>
              <w:fldChar w:fldCharType="begin"/>
            </w:r>
            <w:r w:rsidR="00933B65" w:rsidRPr="00A47446">
              <w:rPr>
                <w:webHidden/>
              </w:rPr>
              <w:instrText xml:space="preserve"> PAGEREF _Toc423441241 \h </w:instrText>
            </w:r>
            <w:r w:rsidRPr="00A47446">
              <w:rPr>
                <w:webHidden/>
              </w:rPr>
            </w:r>
            <w:r w:rsidRPr="00A47446">
              <w:rPr>
                <w:webHidden/>
              </w:rPr>
              <w:fldChar w:fldCharType="separate"/>
            </w:r>
            <w:r w:rsidR="003B7B18">
              <w:rPr>
                <w:webHidden/>
              </w:rPr>
              <w:t>14</w:t>
            </w:r>
            <w:r w:rsidRPr="00A47446">
              <w:rPr>
                <w:webHidden/>
              </w:rPr>
              <w:fldChar w:fldCharType="end"/>
            </w:r>
          </w:hyperlink>
        </w:p>
        <w:p w:rsidR="00933B65" w:rsidRPr="00A47446" w:rsidRDefault="00073BA5" w:rsidP="00A47446">
          <w:pPr>
            <w:pStyle w:val="TOC2"/>
            <w:spacing w:before="0" w:beforeAutospacing="0"/>
            <w:rPr>
              <w:rFonts w:eastAsiaTheme="minorEastAsia"/>
              <w:snapToGrid/>
            </w:rPr>
          </w:pPr>
          <w:hyperlink w:anchor="_Toc423441242" w:history="1">
            <w:r w:rsidR="00933B65" w:rsidRPr="00A47446">
              <w:rPr>
                <w:rStyle w:val="Hyperlink"/>
              </w:rPr>
              <w:t>PROPER COMPLETION OF CMS - 1500</w:t>
            </w:r>
            <w:r w:rsidR="00933B65" w:rsidRPr="00A47446">
              <w:rPr>
                <w:webHidden/>
              </w:rPr>
              <w:tab/>
            </w:r>
            <w:r w:rsidRPr="00A47446">
              <w:rPr>
                <w:webHidden/>
              </w:rPr>
              <w:fldChar w:fldCharType="begin"/>
            </w:r>
            <w:r w:rsidR="00933B65" w:rsidRPr="00A47446">
              <w:rPr>
                <w:webHidden/>
              </w:rPr>
              <w:instrText xml:space="preserve"> PAGEREF _Toc423441242 \h </w:instrText>
            </w:r>
            <w:r w:rsidRPr="00A47446">
              <w:rPr>
                <w:webHidden/>
              </w:rPr>
            </w:r>
            <w:r w:rsidRPr="00A47446">
              <w:rPr>
                <w:webHidden/>
              </w:rPr>
              <w:fldChar w:fldCharType="separate"/>
            </w:r>
            <w:r w:rsidR="003B7B18">
              <w:rPr>
                <w:webHidden/>
              </w:rPr>
              <w:t>16</w:t>
            </w:r>
            <w:r w:rsidRPr="00A47446">
              <w:rPr>
                <w:webHidden/>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43" w:history="1">
            <w:r w:rsidR="00933B65" w:rsidRPr="00A47446">
              <w:rPr>
                <w:rStyle w:val="Hyperlink"/>
                <w:rFonts w:ascii="Times New Roman" w:hAnsi="Times New Roman"/>
                <w:noProof/>
                <w:szCs w:val="24"/>
              </w:rPr>
              <w:t>PAYMENT PROCESS</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_Toc423441243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20</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44" w:history="1">
            <w:r w:rsidR="00933B65" w:rsidRPr="00A47446">
              <w:rPr>
                <w:rStyle w:val="Hyperlink"/>
                <w:rFonts w:ascii="Times New Roman" w:hAnsi="Times New Roman"/>
                <w:noProof/>
                <w:szCs w:val="24"/>
              </w:rPr>
              <w:t>DOCUMENTATION REQUIREMENT</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_Toc423441244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20</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45" w:history="1">
            <w:r w:rsidR="00933B65" w:rsidRPr="00A47446">
              <w:rPr>
                <w:rStyle w:val="Hyperlink"/>
                <w:rFonts w:ascii="Times New Roman" w:hAnsi="Times New Roman"/>
                <w:noProof/>
                <w:szCs w:val="24"/>
              </w:rPr>
              <w:t>AUDIT REQUIREMENTS</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_Toc423441245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21</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46" w:history="1">
            <w:r w:rsidR="00933B65" w:rsidRPr="00A47446">
              <w:rPr>
                <w:rStyle w:val="Hyperlink"/>
                <w:rFonts w:ascii="Times New Roman" w:hAnsi="Times New Roman"/>
                <w:noProof/>
                <w:szCs w:val="24"/>
              </w:rPr>
              <w:t>INSTRUCTIONS ON RECOVERY/RE</w:t>
            </w:r>
            <w:r w:rsidR="00035C7C" w:rsidRPr="00A47446">
              <w:rPr>
                <w:rStyle w:val="Hyperlink"/>
                <w:rFonts w:ascii="Times New Roman" w:hAnsi="Times New Roman"/>
                <w:noProof/>
                <w:szCs w:val="24"/>
              </w:rPr>
              <w:t>FUND PROCESS</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_Toc423441246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22</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47" w:history="1">
            <w:r w:rsidR="00933B65" w:rsidRPr="00A47446">
              <w:rPr>
                <w:rStyle w:val="Hyperlink"/>
                <w:rFonts w:ascii="Times New Roman" w:hAnsi="Times New Roman"/>
                <w:noProof/>
                <w:szCs w:val="24"/>
              </w:rPr>
              <w:t>CORRECTIVE ACTION PLAN (CAP)</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_Toc423441247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22</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48" w:history="1">
            <w:r w:rsidR="00933B65" w:rsidRPr="00A47446">
              <w:rPr>
                <w:rStyle w:val="Hyperlink"/>
                <w:rFonts w:ascii="Times New Roman" w:hAnsi="Times New Roman"/>
                <w:noProof/>
                <w:szCs w:val="24"/>
              </w:rPr>
              <w:t>SELF-MONITORING PROCESS</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_Toc423441248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22</w:t>
            </w:r>
            <w:r w:rsidRPr="00A47446">
              <w:rPr>
                <w:rFonts w:ascii="Times New Roman" w:hAnsi="Times New Roman"/>
                <w:noProof/>
                <w:webHidden/>
                <w:szCs w:val="24"/>
              </w:rPr>
              <w:fldChar w:fldCharType="end"/>
            </w:r>
          </w:hyperlink>
        </w:p>
        <w:p w:rsidR="00933B65" w:rsidRPr="00A47446" w:rsidRDefault="00073BA5" w:rsidP="00A44749">
          <w:pPr>
            <w:pStyle w:val="TOC1"/>
            <w:spacing w:after="0" w:line="360" w:lineRule="auto"/>
            <w:rPr>
              <w:rFonts w:ascii="Times New Roman" w:eastAsiaTheme="minorEastAsia" w:hAnsi="Times New Roman"/>
              <w:noProof/>
              <w:snapToGrid/>
              <w:szCs w:val="24"/>
            </w:rPr>
          </w:pPr>
          <w:hyperlink w:anchor="_Toc423441249" w:history="1">
            <w:r w:rsidR="00933B65" w:rsidRPr="00A47446">
              <w:rPr>
                <w:rStyle w:val="Hyperlink"/>
                <w:rFonts w:ascii="Times New Roman" w:hAnsi="Times New Roman"/>
                <w:noProof/>
                <w:szCs w:val="24"/>
              </w:rPr>
              <w:t>IEP/IFSP HEALTH RELATED SERVICE PROCEDURE CODES &amp; FEE SCHEDULE</w:t>
            </w:r>
            <w:r w:rsidR="00933B65" w:rsidRPr="00A47446">
              <w:rPr>
                <w:rFonts w:ascii="Times New Roman" w:hAnsi="Times New Roman"/>
                <w:noProof/>
                <w:webHidden/>
                <w:szCs w:val="24"/>
              </w:rPr>
              <w:tab/>
            </w:r>
            <w:r w:rsidRPr="00A47446">
              <w:rPr>
                <w:rFonts w:ascii="Times New Roman" w:hAnsi="Times New Roman"/>
                <w:noProof/>
                <w:webHidden/>
                <w:szCs w:val="24"/>
              </w:rPr>
              <w:fldChar w:fldCharType="begin"/>
            </w:r>
            <w:r w:rsidR="00933B65" w:rsidRPr="00A47446">
              <w:rPr>
                <w:rFonts w:ascii="Times New Roman" w:hAnsi="Times New Roman"/>
                <w:noProof/>
                <w:webHidden/>
                <w:szCs w:val="24"/>
              </w:rPr>
              <w:instrText xml:space="preserve"> PAGEREF _Toc423441249 \h </w:instrText>
            </w:r>
            <w:r w:rsidRPr="00A47446">
              <w:rPr>
                <w:rFonts w:ascii="Times New Roman" w:hAnsi="Times New Roman"/>
                <w:noProof/>
                <w:webHidden/>
                <w:szCs w:val="24"/>
              </w:rPr>
            </w:r>
            <w:r w:rsidRPr="00A47446">
              <w:rPr>
                <w:rFonts w:ascii="Times New Roman" w:hAnsi="Times New Roman"/>
                <w:noProof/>
                <w:webHidden/>
                <w:szCs w:val="24"/>
              </w:rPr>
              <w:fldChar w:fldCharType="separate"/>
            </w:r>
            <w:r w:rsidR="003B7B18">
              <w:rPr>
                <w:rFonts w:ascii="Times New Roman" w:hAnsi="Times New Roman"/>
                <w:noProof/>
                <w:webHidden/>
                <w:szCs w:val="24"/>
              </w:rPr>
              <w:t>23</w:t>
            </w:r>
            <w:r w:rsidRPr="00A47446">
              <w:rPr>
                <w:rFonts w:ascii="Times New Roman" w:hAnsi="Times New Roman"/>
                <w:noProof/>
                <w:webHidden/>
                <w:szCs w:val="24"/>
              </w:rPr>
              <w:fldChar w:fldCharType="end"/>
            </w:r>
          </w:hyperlink>
        </w:p>
        <w:p w:rsidR="00DF6C31" w:rsidRPr="00A47446" w:rsidRDefault="00073BA5" w:rsidP="00A44749">
          <w:pPr>
            <w:spacing w:before="100" w:beforeAutospacing="1" w:line="360" w:lineRule="auto"/>
            <w:rPr>
              <w:rFonts w:ascii="Times New Roman" w:hAnsi="Times New Roman"/>
              <w:szCs w:val="24"/>
            </w:rPr>
          </w:pPr>
          <w:r w:rsidRPr="00A47446">
            <w:rPr>
              <w:rFonts w:ascii="Times New Roman" w:hAnsi="Times New Roman"/>
              <w:szCs w:val="24"/>
            </w:rPr>
            <w:fldChar w:fldCharType="end"/>
          </w:r>
        </w:p>
        <w:p w:rsidR="005959F2" w:rsidRPr="0024605F" w:rsidRDefault="00DF6C31" w:rsidP="00A44749">
          <w:pPr>
            <w:spacing w:before="100" w:beforeAutospacing="1" w:after="100" w:afterAutospacing="1" w:line="360" w:lineRule="auto"/>
            <w:rPr>
              <w:rFonts w:ascii="Times New Roman" w:hAnsi="Times New Roman"/>
              <w:szCs w:val="24"/>
            </w:rPr>
          </w:pPr>
          <w:r w:rsidRPr="00A47446">
            <w:rPr>
              <w:rFonts w:ascii="Times New Roman" w:hAnsi="Times New Roman"/>
              <w:szCs w:val="24"/>
            </w:rPr>
            <w:br w:type="page"/>
          </w:r>
        </w:p>
      </w:sdtContent>
    </w:sdt>
    <w:p w:rsidR="00E1414F" w:rsidRPr="0024605F" w:rsidRDefault="00E1414F" w:rsidP="00270FC9">
      <w:pPr>
        <w:pStyle w:val="Heading1"/>
        <w:numPr>
          <w:ilvl w:val="0"/>
          <w:numId w:val="0"/>
        </w:numPr>
        <w:jc w:val="both"/>
        <w:rPr>
          <w:szCs w:val="24"/>
        </w:rPr>
      </w:pPr>
      <w:bookmarkStart w:id="0" w:name="_Toc423441189"/>
      <w:r w:rsidRPr="0024605F">
        <w:rPr>
          <w:szCs w:val="24"/>
        </w:rPr>
        <w:t>OVERVIEW</w:t>
      </w:r>
      <w:bookmarkEnd w:id="0"/>
    </w:p>
    <w:p w:rsidR="00C50DF6" w:rsidRDefault="00C50DF6" w:rsidP="00270FC9">
      <w:pPr>
        <w:spacing w:before="100" w:beforeAutospacing="1" w:after="100" w:afterAutospacing="1"/>
        <w:jc w:val="both"/>
        <w:rPr>
          <w:rFonts w:ascii="Times New Roman" w:hAnsi="Times New Roman"/>
          <w:szCs w:val="24"/>
        </w:rPr>
      </w:pPr>
      <w:r w:rsidRPr="00C50DF6">
        <w:rPr>
          <w:rFonts w:ascii="Times New Roman" w:hAnsi="Times New Roman"/>
          <w:szCs w:val="24"/>
        </w:rPr>
        <w:t xml:space="preserve">The Maryland State Department of Education and the Maryland Department of Health and Mental Hygiene </w:t>
      </w:r>
      <w:r w:rsidR="001A15B4">
        <w:rPr>
          <w:rFonts w:ascii="Times New Roman" w:hAnsi="Times New Roman"/>
          <w:szCs w:val="24"/>
        </w:rPr>
        <w:t xml:space="preserve">(the Department) </w:t>
      </w:r>
      <w:r w:rsidRPr="00C50DF6">
        <w:rPr>
          <w:rFonts w:ascii="Times New Roman" w:hAnsi="Times New Roman"/>
          <w:szCs w:val="24"/>
        </w:rPr>
        <w:t xml:space="preserve">established an Interagency Medicaid Monitoring Team (IMMT) in </w:t>
      </w:r>
      <w:proofErr w:type="gramStart"/>
      <w:r w:rsidRPr="00C50DF6">
        <w:rPr>
          <w:rFonts w:ascii="Times New Roman" w:hAnsi="Times New Roman"/>
          <w:szCs w:val="24"/>
        </w:rPr>
        <w:t xml:space="preserve">2000 </w:t>
      </w:r>
      <w:r w:rsidR="003B7B18">
        <w:rPr>
          <w:rFonts w:ascii="Times New Roman" w:hAnsi="Times New Roman"/>
          <w:szCs w:val="24"/>
        </w:rPr>
        <w:t xml:space="preserve"> </w:t>
      </w:r>
      <w:r w:rsidRPr="00C50DF6">
        <w:rPr>
          <w:rFonts w:ascii="Times New Roman" w:hAnsi="Times New Roman"/>
          <w:szCs w:val="24"/>
        </w:rPr>
        <w:t>to</w:t>
      </w:r>
      <w:proofErr w:type="gramEnd"/>
      <w:r w:rsidRPr="00C50DF6">
        <w:rPr>
          <w:rFonts w:ascii="Times New Roman" w:hAnsi="Times New Roman"/>
          <w:szCs w:val="24"/>
        </w:rPr>
        <w:t xml:space="preserve"> provide technical assistance and monitor the delivery of I</w:t>
      </w:r>
      <w:r w:rsidR="00065F57">
        <w:rPr>
          <w:rFonts w:ascii="Times New Roman" w:hAnsi="Times New Roman"/>
          <w:szCs w:val="24"/>
        </w:rPr>
        <w:t>ndividualized Education Program (I</w:t>
      </w:r>
      <w:r w:rsidRPr="00C50DF6">
        <w:rPr>
          <w:rFonts w:ascii="Times New Roman" w:hAnsi="Times New Roman"/>
          <w:szCs w:val="24"/>
        </w:rPr>
        <w:t>EP</w:t>
      </w:r>
      <w:r w:rsidR="00065F57">
        <w:rPr>
          <w:rFonts w:ascii="Times New Roman" w:hAnsi="Times New Roman"/>
          <w:szCs w:val="24"/>
        </w:rPr>
        <w:t>)</w:t>
      </w:r>
      <w:r w:rsidRPr="00C50DF6">
        <w:rPr>
          <w:rFonts w:ascii="Times New Roman" w:hAnsi="Times New Roman"/>
          <w:szCs w:val="24"/>
        </w:rPr>
        <w:t>/I</w:t>
      </w:r>
      <w:r w:rsidR="00065F57">
        <w:rPr>
          <w:rFonts w:ascii="Times New Roman" w:hAnsi="Times New Roman"/>
          <w:szCs w:val="24"/>
        </w:rPr>
        <w:t>ndividualized Family Service Plan (I</w:t>
      </w:r>
      <w:r w:rsidRPr="00C50DF6">
        <w:rPr>
          <w:rFonts w:ascii="Times New Roman" w:hAnsi="Times New Roman"/>
          <w:szCs w:val="24"/>
        </w:rPr>
        <w:t>FSP</w:t>
      </w:r>
      <w:r w:rsidR="00065F57">
        <w:rPr>
          <w:rFonts w:ascii="Times New Roman" w:hAnsi="Times New Roman"/>
          <w:szCs w:val="24"/>
        </w:rPr>
        <w:t>)</w:t>
      </w:r>
      <w:r w:rsidRPr="00C50DF6">
        <w:rPr>
          <w:rFonts w:ascii="Times New Roman" w:hAnsi="Times New Roman"/>
          <w:szCs w:val="24"/>
        </w:rPr>
        <w:t xml:space="preserve"> services provided by local school systems (LSS), local lead agencies (LLA), and non-public schools. </w:t>
      </w:r>
      <w:r w:rsidR="00065F57">
        <w:rPr>
          <w:rFonts w:ascii="Times New Roman" w:hAnsi="Times New Roman"/>
          <w:szCs w:val="24"/>
        </w:rPr>
        <w:t xml:space="preserve"> </w:t>
      </w:r>
      <w:r w:rsidRPr="00C50DF6">
        <w:rPr>
          <w:rFonts w:ascii="Times New Roman" w:hAnsi="Times New Roman"/>
          <w:szCs w:val="24"/>
        </w:rPr>
        <w:t>The goal of the IMMT is to facilitate and monitor compliance with COMAR 10.09.25, COMAR 10.09.36, COMAR 10.09.40, COMAR 10.09.50, and COMAR 10.09.52</w:t>
      </w:r>
    </w:p>
    <w:p w:rsidR="00C50DF6" w:rsidRPr="0024605F" w:rsidRDefault="00E1414F" w:rsidP="00270FC9">
      <w:pPr>
        <w:spacing w:before="100" w:beforeAutospacing="1" w:after="100" w:afterAutospacing="1"/>
        <w:jc w:val="both"/>
        <w:rPr>
          <w:rFonts w:ascii="Times New Roman" w:hAnsi="Times New Roman"/>
          <w:szCs w:val="24"/>
        </w:rPr>
      </w:pPr>
      <w:r w:rsidRPr="0024605F">
        <w:rPr>
          <w:rFonts w:ascii="Times New Roman" w:hAnsi="Times New Roman"/>
          <w:szCs w:val="24"/>
        </w:rPr>
        <w:t>The following billing instructions are to be used for Medical Assistance (MA) reimbursement for children enrolled in the Medical Assistance Program who receive health-rela</w:t>
      </w:r>
      <w:r w:rsidR="00065F57">
        <w:rPr>
          <w:rFonts w:ascii="Times New Roman" w:hAnsi="Times New Roman"/>
          <w:szCs w:val="24"/>
        </w:rPr>
        <w:t>ted services identified in an IEP/IFSP</w:t>
      </w:r>
      <w:r w:rsidRPr="0024605F">
        <w:rPr>
          <w:rFonts w:ascii="Times New Roman" w:hAnsi="Times New Roman"/>
          <w:szCs w:val="24"/>
        </w:rPr>
        <w:t>.  The services must be medically necessary for evaluating the need for and impl</w:t>
      </w:r>
      <w:r w:rsidR="00F948D4">
        <w:rPr>
          <w:rFonts w:ascii="Times New Roman" w:hAnsi="Times New Roman"/>
          <w:szCs w:val="24"/>
        </w:rPr>
        <w:t>ementation of a child's IEP/</w:t>
      </w:r>
      <w:r w:rsidRPr="0024605F">
        <w:rPr>
          <w:rFonts w:ascii="Times New Roman" w:hAnsi="Times New Roman"/>
          <w:szCs w:val="24"/>
        </w:rPr>
        <w:t xml:space="preserve">IFSP, pursuant to COMAR </w:t>
      </w:r>
      <w:r w:rsidR="00DF6C31" w:rsidRPr="0024605F">
        <w:rPr>
          <w:rFonts w:ascii="Times New Roman" w:hAnsi="Times New Roman"/>
          <w:szCs w:val="24"/>
        </w:rPr>
        <w:t>10.09.50.04A (</w:t>
      </w:r>
      <w:r w:rsidRPr="0024605F">
        <w:rPr>
          <w:rFonts w:ascii="Times New Roman" w:hAnsi="Times New Roman"/>
          <w:szCs w:val="24"/>
        </w:rPr>
        <w:t xml:space="preserve">1)-(5).  The child’s record must document a disability or disorder. </w:t>
      </w:r>
      <w:r w:rsidR="00B7371B" w:rsidRPr="0024605F">
        <w:rPr>
          <w:rFonts w:ascii="Times New Roman" w:hAnsi="Times New Roman"/>
          <w:szCs w:val="24"/>
        </w:rPr>
        <w:t xml:space="preserve"> </w:t>
      </w:r>
      <w:r w:rsidRPr="0024605F">
        <w:rPr>
          <w:rFonts w:ascii="Times New Roman" w:hAnsi="Times New Roman"/>
          <w:szCs w:val="24"/>
        </w:rPr>
        <w:t xml:space="preserve">Health related services or health-related early intervention services (including transportation) must </w:t>
      </w:r>
      <w:r w:rsidR="00F948D4">
        <w:rPr>
          <w:rFonts w:ascii="Times New Roman" w:hAnsi="Times New Roman"/>
          <w:szCs w:val="24"/>
        </w:rPr>
        <w:t>be listed in the child’s IEP/</w:t>
      </w:r>
      <w:r w:rsidRPr="0024605F">
        <w:rPr>
          <w:rFonts w:ascii="Times New Roman" w:hAnsi="Times New Roman"/>
          <w:szCs w:val="24"/>
        </w:rPr>
        <w:t>IFSP, and must be approv</w:t>
      </w:r>
      <w:r w:rsidR="00065F57">
        <w:rPr>
          <w:rFonts w:ascii="Times New Roman" w:hAnsi="Times New Roman"/>
          <w:szCs w:val="24"/>
        </w:rPr>
        <w:t>ed by the IEP/IFSP team</w:t>
      </w:r>
      <w:r w:rsidRPr="0024605F">
        <w:rPr>
          <w:rFonts w:ascii="Times New Roman" w:hAnsi="Times New Roman"/>
          <w:szCs w:val="24"/>
        </w:rPr>
        <w:t>.</w:t>
      </w:r>
      <w:r w:rsidR="00C50DF6">
        <w:rPr>
          <w:rFonts w:ascii="Times New Roman" w:hAnsi="Times New Roman"/>
          <w:szCs w:val="24"/>
        </w:rPr>
        <w:t xml:space="preserve">  </w:t>
      </w:r>
    </w:p>
    <w:p w:rsidR="00D704A4" w:rsidRPr="0024605F" w:rsidRDefault="00D704A4" w:rsidP="00270FC9">
      <w:pPr>
        <w:spacing w:before="100" w:beforeAutospacing="1" w:after="100" w:afterAutospacing="1"/>
        <w:jc w:val="both"/>
        <w:rPr>
          <w:rFonts w:ascii="Times New Roman" w:hAnsi="Times New Roman"/>
          <w:szCs w:val="24"/>
        </w:rPr>
      </w:pPr>
      <w:r w:rsidRPr="0024605F">
        <w:rPr>
          <w:rFonts w:ascii="Times New Roman" w:hAnsi="Times New Roman"/>
          <w:szCs w:val="24"/>
        </w:rPr>
        <w:t>IEP</w:t>
      </w:r>
      <w:r>
        <w:rPr>
          <w:rFonts w:ascii="Times New Roman" w:hAnsi="Times New Roman"/>
          <w:szCs w:val="24"/>
        </w:rPr>
        <w:t xml:space="preserve"> and IFSP</w:t>
      </w:r>
      <w:r w:rsidRPr="0024605F">
        <w:rPr>
          <w:rFonts w:ascii="Times New Roman" w:hAnsi="Times New Roman"/>
          <w:szCs w:val="24"/>
        </w:rPr>
        <w:t xml:space="preserve"> services must be billed under the </w:t>
      </w:r>
      <w:r w:rsidR="001A15B4">
        <w:rPr>
          <w:rFonts w:ascii="Times New Roman" w:hAnsi="Times New Roman"/>
          <w:szCs w:val="24"/>
        </w:rPr>
        <w:t>LSS’s</w:t>
      </w:r>
      <w:r>
        <w:rPr>
          <w:rFonts w:ascii="Times New Roman" w:hAnsi="Times New Roman"/>
          <w:szCs w:val="24"/>
        </w:rPr>
        <w:t xml:space="preserve">, </w:t>
      </w:r>
      <w:r w:rsidR="001A15B4">
        <w:rPr>
          <w:rFonts w:ascii="Times New Roman" w:hAnsi="Times New Roman"/>
          <w:szCs w:val="24"/>
        </w:rPr>
        <w:t>LLA’s</w:t>
      </w:r>
      <w:r>
        <w:rPr>
          <w:rFonts w:ascii="Times New Roman" w:hAnsi="Times New Roman"/>
          <w:szCs w:val="24"/>
        </w:rPr>
        <w:t xml:space="preserve">, or </w:t>
      </w:r>
      <w:r w:rsidR="001A15B4">
        <w:rPr>
          <w:rFonts w:ascii="Times New Roman" w:hAnsi="Times New Roman"/>
          <w:szCs w:val="24"/>
        </w:rPr>
        <w:t xml:space="preserve">Local Health Department’s (LHD’s) </w:t>
      </w:r>
      <w:r>
        <w:rPr>
          <w:rFonts w:ascii="Times New Roman" w:hAnsi="Times New Roman"/>
          <w:szCs w:val="24"/>
        </w:rPr>
        <w:t xml:space="preserve">assigned Maryland </w:t>
      </w:r>
      <w:r w:rsidRPr="0024605F">
        <w:rPr>
          <w:rFonts w:ascii="Times New Roman" w:hAnsi="Times New Roman"/>
          <w:szCs w:val="24"/>
        </w:rPr>
        <w:t xml:space="preserve">Medicaid </w:t>
      </w:r>
      <w:r>
        <w:rPr>
          <w:rFonts w:ascii="Times New Roman" w:hAnsi="Times New Roman"/>
          <w:szCs w:val="24"/>
        </w:rPr>
        <w:t xml:space="preserve">provider type 91 </w:t>
      </w:r>
      <w:r w:rsidRPr="0024605F">
        <w:rPr>
          <w:rFonts w:ascii="Times New Roman" w:hAnsi="Times New Roman"/>
          <w:szCs w:val="24"/>
        </w:rPr>
        <w:t xml:space="preserve">provider number.  </w:t>
      </w:r>
    </w:p>
    <w:p w:rsidR="008362BC" w:rsidRPr="0024605F" w:rsidRDefault="008362BC" w:rsidP="00270FC9">
      <w:pPr>
        <w:jc w:val="both"/>
        <w:rPr>
          <w:rFonts w:ascii="Times New Roman" w:hAnsi="Times New Roman"/>
          <w:szCs w:val="24"/>
        </w:rPr>
      </w:pPr>
    </w:p>
    <w:p w:rsidR="00E1414F" w:rsidRPr="0024605F" w:rsidRDefault="00DB75F6" w:rsidP="00270FC9">
      <w:pPr>
        <w:pStyle w:val="Heading1"/>
        <w:numPr>
          <w:ilvl w:val="0"/>
          <w:numId w:val="0"/>
        </w:numPr>
        <w:jc w:val="both"/>
        <w:rPr>
          <w:szCs w:val="24"/>
        </w:rPr>
      </w:pPr>
      <w:bookmarkStart w:id="1" w:name="_Toc418504589"/>
      <w:bookmarkStart w:id="2" w:name="_Toc423441190"/>
      <w:r>
        <w:rPr>
          <w:szCs w:val="24"/>
        </w:rPr>
        <w:t xml:space="preserve">The Provider may </w:t>
      </w:r>
      <w:r w:rsidR="00842A68" w:rsidRPr="00842A68">
        <w:rPr>
          <w:szCs w:val="24"/>
          <w:u w:val="single"/>
        </w:rPr>
        <w:t>not</w:t>
      </w:r>
      <w:r>
        <w:rPr>
          <w:szCs w:val="24"/>
          <w:u w:val="single"/>
        </w:rPr>
        <w:t xml:space="preserve"> bill the Program for:</w:t>
      </w:r>
      <w:bookmarkEnd w:id="1"/>
      <w:bookmarkEnd w:id="2"/>
    </w:p>
    <w:p w:rsidR="005F127B" w:rsidRDefault="005F127B" w:rsidP="00270FC9">
      <w:pPr>
        <w:pStyle w:val="ListParagraph"/>
        <w:numPr>
          <w:ilvl w:val="0"/>
          <w:numId w:val="1"/>
        </w:numPr>
        <w:tabs>
          <w:tab w:val="left" w:pos="360"/>
        </w:tabs>
        <w:spacing w:before="100" w:beforeAutospacing="1" w:after="100" w:afterAutospacing="1"/>
        <w:contextualSpacing w:val="0"/>
        <w:jc w:val="both"/>
        <w:outlineLvl w:val="2"/>
        <w:rPr>
          <w:rFonts w:ascii="Times New Roman" w:hAnsi="Times New Roman"/>
          <w:szCs w:val="24"/>
        </w:rPr>
      </w:pPr>
      <w:bookmarkStart w:id="3" w:name="_Toc418504590"/>
      <w:bookmarkStart w:id="4" w:name="_Toc423441191"/>
      <w:bookmarkStart w:id="5" w:name="_Toc398277527"/>
      <w:bookmarkStart w:id="6" w:name="_Toc398287415"/>
      <w:bookmarkStart w:id="7" w:name="_Toc398299488"/>
      <w:r>
        <w:rPr>
          <w:rFonts w:ascii="Times New Roman" w:hAnsi="Times New Roman"/>
          <w:szCs w:val="24"/>
        </w:rPr>
        <w:t>Services not listed on the child’s IEP/IFSP</w:t>
      </w:r>
      <w:r w:rsidR="00125E47">
        <w:rPr>
          <w:rFonts w:ascii="Times New Roman" w:hAnsi="Times New Roman"/>
          <w:szCs w:val="24"/>
        </w:rPr>
        <w:t>;</w:t>
      </w:r>
      <w:bookmarkEnd w:id="3"/>
      <w:bookmarkEnd w:id="4"/>
    </w:p>
    <w:p w:rsidR="005F127B" w:rsidRDefault="005F127B" w:rsidP="00270FC9">
      <w:pPr>
        <w:pStyle w:val="ListParagraph"/>
        <w:numPr>
          <w:ilvl w:val="0"/>
          <w:numId w:val="1"/>
        </w:numPr>
        <w:tabs>
          <w:tab w:val="left" w:pos="360"/>
        </w:tabs>
        <w:spacing w:before="100" w:beforeAutospacing="1" w:after="100" w:afterAutospacing="1"/>
        <w:contextualSpacing w:val="0"/>
        <w:jc w:val="both"/>
        <w:outlineLvl w:val="2"/>
        <w:rPr>
          <w:rFonts w:ascii="Times New Roman" w:hAnsi="Times New Roman"/>
          <w:szCs w:val="24"/>
        </w:rPr>
      </w:pPr>
      <w:bookmarkStart w:id="8" w:name="_Toc418504591"/>
      <w:bookmarkStart w:id="9" w:name="_Toc423441192"/>
      <w:r>
        <w:rPr>
          <w:rFonts w:ascii="Times New Roman" w:hAnsi="Times New Roman"/>
          <w:szCs w:val="24"/>
        </w:rPr>
        <w:t>Services provided in excess of the IEP/IFSP</w:t>
      </w:r>
      <w:r w:rsidR="00125E47">
        <w:rPr>
          <w:rFonts w:ascii="Times New Roman" w:hAnsi="Times New Roman"/>
          <w:szCs w:val="24"/>
        </w:rPr>
        <w:t>;</w:t>
      </w:r>
      <w:bookmarkEnd w:id="8"/>
      <w:bookmarkEnd w:id="9"/>
    </w:p>
    <w:p w:rsidR="00E1414F" w:rsidRPr="0024605F" w:rsidRDefault="00E1414F" w:rsidP="00270FC9">
      <w:pPr>
        <w:pStyle w:val="ListParagraph"/>
        <w:numPr>
          <w:ilvl w:val="0"/>
          <w:numId w:val="1"/>
        </w:numPr>
        <w:tabs>
          <w:tab w:val="left" w:pos="360"/>
        </w:tabs>
        <w:spacing w:before="100" w:beforeAutospacing="1" w:after="100" w:afterAutospacing="1"/>
        <w:contextualSpacing w:val="0"/>
        <w:jc w:val="both"/>
        <w:outlineLvl w:val="2"/>
        <w:rPr>
          <w:rFonts w:ascii="Times New Roman" w:hAnsi="Times New Roman"/>
          <w:szCs w:val="24"/>
        </w:rPr>
      </w:pPr>
      <w:bookmarkStart w:id="10" w:name="_Toc418504592"/>
      <w:bookmarkStart w:id="11" w:name="_Toc423441193"/>
      <w:r w:rsidRPr="0024605F">
        <w:rPr>
          <w:rFonts w:ascii="Times New Roman" w:hAnsi="Times New Roman"/>
          <w:szCs w:val="24"/>
        </w:rPr>
        <w:t xml:space="preserve">Services </w:t>
      </w:r>
      <w:r w:rsidR="00C51AC1">
        <w:rPr>
          <w:rFonts w:ascii="Times New Roman" w:hAnsi="Times New Roman"/>
          <w:szCs w:val="24"/>
        </w:rPr>
        <w:t xml:space="preserve">with the exception of </w:t>
      </w:r>
      <w:r w:rsidR="002B035C">
        <w:rPr>
          <w:rFonts w:ascii="Times New Roman" w:hAnsi="Times New Roman"/>
          <w:szCs w:val="24"/>
        </w:rPr>
        <w:t xml:space="preserve">service coordination </w:t>
      </w:r>
      <w:r w:rsidRPr="0024605F">
        <w:rPr>
          <w:rFonts w:ascii="Times New Roman" w:hAnsi="Times New Roman"/>
          <w:szCs w:val="24"/>
        </w:rPr>
        <w:t>rendered by mail or telephone to the participant (or participant's parent/guardian on the participant's behalf);</w:t>
      </w:r>
      <w:bookmarkEnd w:id="5"/>
      <w:bookmarkEnd w:id="6"/>
      <w:bookmarkEnd w:id="7"/>
      <w:bookmarkEnd w:id="10"/>
      <w:bookmarkEnd w:id="11"/>
      <w:r w:rsidRPr="0024605F">
        <w:rPr>
          <w:rFonts w:ascii="Times New Roman" w:hAnsi="Times New Roman"/>
          <w:szCs w:val="24"/>
        </w:rPr>
        <w:t xml:space="preserve"> </w:t>
      </w:r>
    </w:p>
    <w:p w:rsidR="00E1414F" w:rsidRPr="0024605F" w:rsidRDefault="00E1414F" w:rsidP="00270FC9">
      <w:pPr>
        <w:pStyle w:val="ListParagraph"/>
        <w:numPr>
          <w:ilvl w:val="0"/>
          <w:numId w:val="1"/>
        </w:numPr>
        <w:spacing w:before="100" w:beforeAutospacing="1" w:after="100" w:afterAutospacing="1" w:line="360" w:lineRule="auto"/>
        <w:jc w:val="both"/>
        <w:outlineLvl w:val="2"/>
        <w:rPr>
          <w:rFonts w:ascii="Times New Roman" w:hAnsi="Times New Roman"/>
          <w:szCs w:val="24"/>
        </w:rPr>
      </w:pPr>
      <w:bookmarkStart w:id="12" w:name="_Toc398277528"/>
      <w:bookmarkStart w:id="13" w:name="_Toc398287416"/>
      <w:bookmarkStart w:id="14" w:name="_Toc398299489"/>
      <w:bookmarkStart w:id="15" w:name="_Toc418504593"/>
      <w:bookmarkStart w:id="16" w:name="_Toc423441194"/>
      <w:r w:rsidRPr="0024605F">
        <w:rPr>
          <w:rFonts w:ascii="Times New Roman" w:hAnsi="Times New Roman"/>
          <w:szCs w:val="24"/>
        </w:rPr>
        <w:t>Completion of notes, forms or reports;</w:t>
      </w:r>
      <w:bookmarkEnd w:id="12"/>
      <w:bookmarkEnd w:id="13"/>
      <w:bookmarkEnd w:id="14"/>
      <w:bookmarkEnd w:id="15"/>
      <w:bookmarkEnd w:id="16"/>
    </w:p>
    <w:p w:rsidR="00E1414F" w:rsidRPr="0024605F" w:rsidRDefault="00E1414F" w:rsidP="00270FC9">
      <w:pPr>
        <w:pStyle w:val="ListParagraph"/>
        <w:numPr>
          <w:ilvl w:val="0"/>
          <w:numId w:val="1"/>
        </w:numPr>
        <w:spacing w:before="100" w:beforeAutospacing="1" w:after="100" w:afterAutospacing="1" w:line="360" w:lineRule="auto"/>
        <w:jc w:val="both"/>
        <w:outlineLvl w:val="2"/>
        <w:rPr>
          <w:rFonts w:ascii="Times New Roman" w:hAnsi="Times New Roman"/>
          <w:szCs w:val="24"/>
        </w:rPr>
      </w:pPr>
      <w:bookmarkStart w:id="17" w:name="_Toc398277529"/>
      <w:bookmarkStart w:id="18" w:name="_Toc398287417"/>
      <w:bookmarkStart w:id="19" w:name="_Toc398299490"/>
      <w:bookmarkStart w:id="20" w:name="_Toc418504594"/>
      <w:bookmarkStart w:id="21" w:name="_Toc423441195"/>
      <w:r w:rsidRPr="0024605F">
        <w:rPr>
          <w:rFonts w:ascii="Times New Roman" w:hAnsi="Times New Roman"/>
          <w:szCs w:val="24"/>
        </w:rPr>
        <w:t>Broken or missed appointments;</w:t>
      </w:r>
      <w:bookmarkEnd w:id="17"/>
      <w:bookmarkEnd w:id="18"/>
      <w:bookmarkEnd w:id="19"/>
      <w:bookmarkEnd w:id="20"/>
      <w:bookmarkEnd w:id="21"/>
    </w:p>
    <w:p w:rsidR="00E1414F" w:rsidRPr="0024605F" w:rsidRDefault="00E1414F" w:rsidP="00270FC9">
      <w:pPr>
        <w:pStyle w:val="ListParagraph"/>
        <w:numPr>
          <w:ilvl w:val="0"/>
          <w:numId w:val="1"/>
        </w:numPr>
        <w:spacing w:before="100" w:beforeAutospacing="1" w:after="100" w:afterAutospacing="1" w:line="360" w:lineRule="auto"/>
        <w:jc w:val="both"/>
        <w:outlineLvl w:val="2"/>
        <w:rPr>
          <w:rFonts w:ascii="Times New Roman" w:hAnsi="Times New Roman"/>
          <w:szCs w:val="24"/>
        </w:rPr>
      </w:pPr>
      <w:bookmarkStart w:id="22" w:name="_Toc398277532"/>
      <w:bookmarkStart w:id="23" w:name="_Toc398287418"/>
      <w:bookmarkStart w:id="24" w:name="_Toc398299491"/>
      <w:bookmarkStart w:id="25" w:name="_Toc418504595"/>
      <w:bookmarkStart w:id="26" w:name="_Toc423441196"/>
      <w:r w:rsidRPr="0024605F">
        <w:rPr>
          <w:rFonts w:ascii="Times New Roman" w:hAnsi="Times New Roman"/>
          <w:szCs w:val="24"/>
        </w:rPr>
        <w:t>Services that are not sufficiently documented</w:t>
      </w:r>
      <w:r w:rsidR="005F127B">
        <w:rPr>
          <w:rFonts w:ascii="Times New Roman" w:hAnsi="Times New Roman"/>
          <w:szCs w:val="24"/>
        </w:rPr>
        <w:t xml:space="preserve"> (clinical note, attendance record, license of the pr</w:t>
      </w:r>
      <w:r w:rsidR="00125E47">
        <w:rPr>
          <w:rFonts w:ascii="Times New Roman" w:hAnsi="Times New Roman"/>
          <w:szCs w:val="24"/>
        </w:rPr>
        <w:t>ovider for the date of service</w:t>
      </w:r>
      <w:r w:rsidR="00C40129">
        <w:rPr>
          <w:rFonts w:ascii="Times New Roman" w:hAnsi="Times New Roman"/>
          <w:szCs w:val="24"/>
        </w:rPr>
        <w:t>)</w:t>
      </w:r>
      <w:r w:rsidRPr="0024605F">
        <w:rPr>
          <w:rFonts w:ascii="Times New Roman" w:hAnsi="Times New Roman"/>
          <w:szCs w:val="24"/>
        </w:rPr>
        <w:t>;</w:t>
      </w:r>
      <w:bookmarkEnd w:id="22"/>
      <w:bookmarkEnd w:id="23"/>
      <w:bookmarkEnd w:id="24"/>
      <w:bookmarkEnd w:id="25"/>
      <w:bookmarkEnd w:id="26"/>
    </w:p>
    <w:p w:rsidR="00E1414F" w:rsidRDefault="00AD3AF7" w:rsidP="00270FC9">
      <w:pPr>
        <w:pStyle w:val="ListParagraph"/>
        <w:numPr>
          <w:ilvl w:val="0"/>
          <w:numId w:val="1"/>
        </w:numPr>
        <w:spacing w:before="100" w:beforeAutospacing="1" w:after="100" w:afterAutospacing="1" w:line="360" w:lineRule="auto"/>
        <w:jc w:val="both"/>
        <w:outlineLvl w:val="2"/>
        <w:rPr>
          <w:rFonts w:ascii="Times New Roman" w:hAnsi="Times New Roman"/>
          <w:szCs w:val="24"/>
        </w:rPr>
      </w:pPr>
      <w:bookmarkStart w:id="27" w:name="_Toc398277534"/>
      <w:bookmarkStart w:id="28" w:name="_Toc398287420"/>
      <w:bookmarkStart w:id="29" w:name="_Toc398299493"/>
      <w:bookmarkStart w:id="30" w:name="_Toc418504596"/>
      <w:bookmarkStart w:id="31" w:name="_Toc423441197"/>
      <w:r w:rsidRPr="0024605F">
        <w:rPr>
          <w:rFonts w:ascii="Times New Roman" w:hAnsi="Times New Roman"/>
          <w:szCs w:val="24"/>
        </w:rPr>
        <w:t>Consultation with other staff</w:t>
      </w:r>
      <w:bookmarkEnd w:id="27"/>
      <w:bookmarkEnd w:id="28"/>
      <w:bookmarkEnd w:id="29"/>
      <w:r w:rsidR="00125E47">
        <w:rPr>
          <w:rFonts w:ascii="Times New Roman" w:hAnsi="Times New Roman"/>
          <w:szCs w:val="24"/>
        </w:rPr>
        <w:t>;</w:t>
      </w:r>
      <w:bookmarkEnd w:id="30"/>
      <w:bookmarkEnd w:id="31"/>
    </w:p>
    <w:p w:rsidR="005F127B" w:rsidRDefault="00DB75F6" w:rsidP="00270FC9">
      <w:pPr>
        <w:pStyle w:val="ListParagraph"/>
        <w:numPr>
          <w:ilvl w:val="0"/>
          <w:numId w:val="1"/>
        </w:numPr>
        <w:spacing w:before="100" w:beforeAutospacing="1" w:after="100" w:afterAutospacing="1" w:line="360" w:lineRule="auto"/>
        <w:jc w:val="both"/>
        <w:outlineLvl w:val="2"/>
        <w:rPr>
          <w:rFonts w:ascii="Times New Roman" w:hAnsi="Times New Roman"/>
          <w:szCs w:val="24"/>
        </w:rPr>
      </w:pPr>
      <w:bookmarkStart w:id="32" w:name="_Toc418504597"/>
      <w:bookmarkStart w:id="33" w:name="_Toc423441198"/>
      <w:r>
        <w:rPr>
          <w:rFonts w:ascii="Times New Roman" w:hAnsi="Times New Roman"/>
          <w:szCs w:val="24"/>
        </w:rPr>
        <w:t>Services provided by unlicensed student interns</w:t>
      </w:r>
      <w:r w:rsidR="005F127B">
        <w:rPr>
          <w:rFonts w:ascii="Times New Roman" w:hAnsi="Times New Roman"/>
          <w:szCs w:val="24"/>
        </w:rPr>
        <w:t xml:space="preserve"> or any other unqualified provider</w:t>
      </w:r>
      <w:r w:rsidR="00125E47">
        <w:rPr>
          <w:rFonts w:ascii="Times New Roman" w:hAnsi="Times New Roman"/>
          <w:szCs w:val="24"/>
        </w:rPr>
        <w:t>;</w:t>
      </w:r>
      <w:bookmarkEnd w:id="32"/>
      <w:bookmarkEnd w:id="33"/>
    </w:p>
    <w:p w:rsidR="007F09E9" w:rsidRDefault="005F127B" w:rsidP="00270FC9">
      <w:pPr>
        <w:pStyle w:val="ListParagraph"/>
        <w:numPr>
          <w:ilvl w:val="0"/>
          <w:numId w:val="1"/>
        </w:numPr>
        <w:spacing w:before="100" w:beforeAutospacing="1" w:after="100" w:afterAutospacing="1" w:line="360" w:lineRule="auto"/>
        <w:jc w:val="both"/>
        <w:outlineLvl w:val="2"/>
        <w:rPr>
          <w:rFonts w:ascii="Times New Roman" w:hAnsi="Times New Roman"/>
          <w:szCs w:val="24"/>
        </w:rPr>
      </w:pPr>
      <w:bookmarkStart w:id="34" w:name="_Toc418504598"/>
      <w:bookmarkStart w:id="35" w:name="_Toc423441199"/>
      <w:r>
        <w:rPr>
          <w:rFonts w:ascii="Times New Roman" w:hAnsi="Times New Roman"/>
          <w:szCs w:val="24"/>
        </w:rPr>
        <w:t xml:space="preserve">Make-up services provided </w:t>
      </w:r>
      <w:r w:rsidR="002B035C">
        <w:rPr>
          <w:rFonts w:ascii="Times New Roman" w:hAnsi="Times New Roman"/>
          <w:szCs w:val="24"/>
        </w:rPr>
        <w:t>o</w:t>
      </w:r>
      <w:r>
        <w:rPr>
          <w:rFonts w:ascii="Times New Roman" w:hAnsi="Times New Roman"/>
          <w:szCs w:val="24"/>
        </w:rPr>
        <w:t>n the same day as a regular service was delivered</w:t>
      </w:r>
      <w:r w:rsidR="00125E47">
        <w:rPr>
          <w:rFonts w:ascii="Times New Roman" w:hAnsi="Times New Roman"/>
          <w:szCs w:val="24"/>
        </w:rPr>
        <w:t>;</w:t>
      </w:r>
      <w:bookmarkEnd w:id="34"/>
      <w:bookmarkEnd w:id="35"/>
    </w:p>
    <w:p w:rsidR="002B035C" w:rsidRPr="007F09E9" w:rsidRDefault="002B035C" w:rsidP="00270FC9">
      <w:pPr>
        <w:pStyle w:val="ListParagraph"/>
        <w:numPr>
          <w:ilvl w:val="0"/>
          <w:numId w:val="1"/>
        </w:numPr>
        <w:spacing w:before="100" w:beforeAutospacing="1" w:after="100" w:afterAutospacing="1" w:line="360" w:lineRule="auto"/>
        <w:jc w:val="both"/>
        <w:outlineLvl w:val="2"/>
        <w:rPr>
          <w:rFonts w:ascii="Times New Roman" w:hAnsi="Times New Roman"/>
          <w:szCs w:val="24"/>
        </w:rPr>
      </w:pPr>
      <w:bookmarkStart w:id="36" w:name="_Toc423441200"/>
      <w:r>
        <w:rPr>
          <w:rFonts w:ascii="Times New Roman" w:hAnsi="Times New Roman"/>
          <w:szCs w:val="24"/>
        </w:rPr>
        <w:t>Evaluations/re-evaluations and therapy provided on the same day for the same service type (e.g.</w:t>
      </w:r>
      <w:r w:rsidR="00933B65">
        <w:rPr>
          <w:rFonts w:ascii="Times New Roman" w:hAnsi="Times New Roman"/>
          <w:szCs w:val="24"/>
        </w:rPr>
        <w:t>,</w:t>
      </w:r>
      <w:r>
        <w:rPr>
          <w:rFonts w:ascii="Times New Roman" w:hAnsi="Times New Roman"/>
          <w:szCs w:val="24"/>
        </w:rPr>
        <w:t xml:space="preserve"> PT evaluation or re-evaluation and PT services on the same date of service)</w:t>
      </w:r>
      <w:bookmarkEnd w:id="36"/>
    </w:p>
    <w:p w:rsidR="00A13ED4" w:rsidRPr="0024605F" w:rsidRDefault="003A3F0F" w:rsidP="00270FC9">
      <w:pPr>
        <w:jc w:val="both"/>
        <w:rPr>
          <w:rFonts w:ascii="Times New Roman" w:hAnsi="Times New Roman"/>
          <w:szCs w:val="24"/>
        </w:rPr>
      </w:pPr>
      <w:r>
        <w:rPr>
          <w:rFonts w:ascii="Times New Roman" w:hAnsi="Times New Roman"/>
          <w:szCs w:val="24"/>
        </w:rPr>
        <w:br w:type="page"/>
      </w:r>
    </w:p>
    <w:p w:rsidR="00E1414F" w:rsidRPr="0024605F" w:rsidRDefault="00E1414F" w:rsidP="00270FC9">
      <w:pPr>
        <w:jc w:val="both"/>
        <w:rPr>
          <w:rFonts w:ascii="Times New Roman" w:hAnsi="Times New Roman"/>
          <w:szCs w:val="24"/>
        </w:rPr>
      </w:pPr>
    </w:p>
    <w:p w:rsidR="00E1414F" w:rsidRPr="0024605F" w:rsidRDefault="00E1414F" w:rsidP="00270FC9">
      <w:pPr>
        <w:pStyle w:val="Heading1"/>
        <w:numPr>
          <w:ilvl w:val="0"/>
          <w:numId w:val="0"/>
        </w:numPr>
        <w:spacing w:before="100" w:beforeAutospacing="1" w:after="100" w:afterAutospacing="1"/>
        <w:jc w:val="both"/>
        <w:rPr>
          <w:szCs w:val="24"/>
        </w:rPr>
      </w:pPr>
      <w:bookmarkStart w:id="37" w:name="_Toc423441201"/>
      <w:r w:rsidRPr="0024605F">
        <w:rPr>
          <w:szCs w:val="24"/>
        </w:rPr>
        <w:t>DATA MATCH</w:t>
      </w:r>
      <w:bookmarkEnd w:id="37"/>
    </w:p>
    <w:p w:rsidR="00E1414F" w:rsidRDefault="00E1414F" w:rsidP="00270FC9">
      <w:pPr>
        <w:spacing w:before="100" w:beforeAutospacing="1" w:after="100" w:afterAutospacing="1"/>
        <w:jc w:val="both"/>
        <w:rPr>
          <w:rFonts w:ascii="Times New Roman" w:hAnsi="Times New Roman"/>
          <w:szCs w:val="24"/>
        </w:rPr>
      </w:pPr>
      <w:r w:rsidRPr="0024605F">
        <w:rPr>
          <w:rFonts w:ascii="Times New Roman" w:hAnsi="Times New Roman"/>
          <w:szCs w:val="24"/>
        </w:rPr>
        <w:t>The Department of Health and Mental Hygiene (</w:t>
      </w:r>
      <w:r w:rsidR="001A15B4">
        <w:rPr>
          <w:rFonts w:ascii="Times New Roman" w:hAnsi="Times New Roman"/>
          <w:szCs w:val="24"/>
        </w:rPr>
        <w:t>the Department</w:t>
      </w:r>
      <w:r w:rsidRPr="0024605F">
        <w:rPr>
          <w:rFonts w:ascii="Times New Roman" w:hAnsi="Times New Roman"/>
          <w:szCs w:val="24"/>
        </w:rPr>
        <w:t xml:space="preserve">) Maryland Medical Assistance Program and the Maryland State Department of Education (MSDE) have a special agreement to exchange information for the purpose of identifying Medical Assistance </w:t>
      </w:r>
      <w:r w:rsidR="001A15B4">
        <w:rPr>
          <w:rFonts w:ascii="Times New Roman" w:hAnsi="Times New Roman"/>
          <w:szCs w:val="24"/>
        </w:rPr>
        <w:t>participant</w:t>
      </w:r>
      <w:r w:rsidRPr="0024605F">
        <w:rPr>
          <w:rFonts w:ascii="Times New Roman" w:hAnsi="Times New Roman"/>
          <w:szCs w:val="24"/>
        </w:rPr>
        <w:t>s who received health-related services i</w:t>
      </w:r>
      <w:r w:rsidR="00F948D4">
        <w:rPr>
          <w:rFonts w:ascii="Times New Roman" w:hAnsi="Times New Roman"/>
          <w:szCs w:val="24"/>
        </w:rPr>
        <w:t>dentified on the child’s IEP/</w:t>
      </w:r>
      <w:r w:rsidRPr="0024605F">
        <w:rPr>
          <w:rFonts w:ascii="Times New Roman" w:hAnsi="Times New Roman"/>
          <w:szCs w:val="24"/>
        </w:rPr>
        <w:t xml:space="preserve">IFSP.  On a quarterly basis, MSDE sends an electronic tape of the children who received a health-related service to </w:t>
      </w:r>
      <w:r w:rsidR="001A15B4">
        <w:rPr>
          <w:rFonts w:ascii="Times New Roman" w:hAnsi="Times New Roman"/>
          <w:szCs w:val="24"/>
        </w:rPr>
        <w:t>the Department</w:t>
      </w:r>
      <w:r w:rsidRPr="0024605F">
        <w:rPr>
          <w:rFonts w:ascii="Times New Roman" w:hAnsi="Times New Roman"/>
          <w:szCs w:val="24"/>
        </w:rPr>
        <w:t xml:space="preserve">.  The tape is matched with the Medical Assistance eligibility files and identifies the records of the children receiving Medical Assistance.  The school system receives the list to determine who is covered and bills </w:t>
      </w:r>
      <w:r w:rsidR="001A15B4">
        <w:rPr>
          <w:rFonts w:ascii="Times New Roman" w:hAnsi="Times New Roman"/>
          <w:szCs w:val="24"/>
        </w:rPr>
        <w:t>the Department</w:t>
      </w:r>
      <w:r w:rsidRPr="0024605F">
        <w:rPr>
          <w:rFonts w:ascii="Times New Roman" w:hAnsi="Times New Roman"/>
          <w:szCs w:val="24"/>
        </w:rPr>
        <w:t xml:space="preserve"> for the services rendered to the Medicaid </w:t>
      </w:r>
      <w:r w:rsidR="001A15B4">
        <w:rPr>
          <w:rFonts w:ascii="Times New Roman" w:hAnsi="Times New Roman"/>
          <w:szCs w:val="24"/>
        </w:rPr>
        <w:t>participant</w:t>
      </w:r>
      <w:r w:rsidRPr="0024605F">
        <w:rPr>
          <w:rFonts w:ascii="Times New Roman" w:hAnsi="Times New Roman"/>
          <w:szCs w:val="24"/>
        </w:rPr>
        <w:t xml:space="preserve">.  The data match is a quick and easy way to determine the participant’s eligibility status.  However, there is no guarantee that the </w:t>
      </w:r>
      <w:r w:rsidR="00F948D4">
        <w:rPr>
          <w:rFonts w:ascii="Times New Roman" w:hAnsi="Times New Roman"/>
          <w:szCs w:val="24"/>
        </w:rPr>
        <w:t>individual is eligible</w:t>
      </w:r>
      <w:r w:rsidRPr="0024605F">
        <w:rPr>
          <w:rFonts w:ascii="Times New Roman" w:hAnsi="Times New Roman"/>
          <w:szCs w:val="24"/>
        </w:rPr>
        <w:t xml:space="preserve"> on the day a service was rendered.</w:t>
      </w:r>
      <w:r w:rsidR="00D704A4">
        <w:rPr>
          <w:rFonts w:ascii="Times New Roman" w:hAnsi="Times New Roman"/>
          <w:szCs w:val="24"/>
        </w:rPr>
        <w:t xml:space="preserve">  An eligibility check should be completed to verify the child is eligible on the date of service. </w:t>
      </w:r>
    </w:p>
    <w:p w:rsidR="00F948D4" w:rsidRDefault="00F948D4" w:rsidP="00270FC9">
      <w:pPr>
        <w:spacing w:before="100" w:beforeAutospacing="1" w:after="100" w:afterAutospacing="1"/>
        <w:jc w:val="both"/>
        <w:rPr>
          <w:rFonts w:ascii="Times New Roman" w:hAnsi="Times New Roman"/>
          <w:szCs w:val="24"/>
        </w:rPr>
      </w:pPr>
    </w:p>
    <w:p w:rsidR="00125E47" w:rsidRDefault="00214819" w:rsidP="00270FC9">
      <w:pPr>
        <w:pStyle w:val="Heading1"/>
        <w:numPr>
          <w:ilvl w:val="0"/>
          <w:numId w:val="0"/>
        </w:numPr>
        <w:jc w:val="both"/>
      </w:pPr>
      <w:bookmarkStart w:id="38" w:name="_Toc423441202"/>
      <w:r w:rsidRPr="00214819">
        <w:t>BILLING LIMITATIONS</w:t>
      </w:r>
      <w:bookmarkEnd w:id="38"/>
    </w:p>
    <w:p w:rsidR="00CC7ECD" w:rsidRDefault="00CC7ECD" w:rsidP="00270FC9">
      <w:pPr>
        <w:spacing w:before="100" w:beforeAutospacing="1" w:after="100" w:afterAutospacing="1"/>
        <w:jc w:val="both"/>
        <w:rPr>
          <w:rFonts w:ascii="Times New Roman" w:hAnsi="Times New Roman"/>
          <w:szCs w:val="24"/>
        </w:rPr>
      </w:pPr>
      <w:r w:rsidRPr="00CC7ECD">
        <w:rPr>
          <w:rFonts w:ascii="Times New Roman" w:hAnsi="Times New Roman"/>
          <w:szCs w:val="24"/>
        </w:rPr>
        <w:t>The Department may not reimburse for claims received for services provided more than 12 months after the date of service.</w:t>
      </w:r>
    </w:p>
    <w:p w:rsidR="00F948D4" w:rsidRPr="00CC7ECD" w:rsidRDefault="00F948D4" w:rsidP="00270FC9">
      <w:pPr>
        <w:spacing w:before="100" w:beforeAutospacing="1" w:after="100" w:afterAutospacing="1"/>
        <w:jc w:val="both"/>
        <w:rPr>
          <w:rFonts w:ascii="Times New Roman" w:hAnsi="Times New Roman"/>
          <w:szCs w:val="24"/>
        </w:rPr>
      </w:pPr>
    </w:p>
    <w:p w:rsidR="00E1414F" w:rsidRDefault="00E1414F" w:rsidP="00270FC9">
      <w:pPr>
        <w:pStyle w:val="Heading1"/>
        <w:numPr>
          <w:ilvl w:val="0"/>
          <w:numId w:val="0"/>
        </w:numPr>
        <w:spacing w:before="100" w:beforeAutospacing="1" w:after="100" w:afterAutospacing="1"/>
        <w:jc w:val="both"/>
        <w:rPr>
          <w:szCs w:val="24"/>
        </w:rPr>
      </w:pPr>
      <w:bookmarkStart w:id="39" w:name="_Toc423441203"/>
      <w:r w:rsidRPr="00CD408C">
        <w:rPr>
          <w:szCs w:val="24"/>
        </w:rPr>
        <w:t>DEFINITIONS</w:t>
      </w:r>
      <w:bookmarkEnd w:id="39"/>
    </w:p>
    <w:p w:rsidR="006B75F1" w:rsidRDefault="00B33B44" w:rsidP="00270FC9">
      <w:pPr>
        <w:jc w:val="both"/>
        <w:rPr>
          <w:rFonts w:ascii="Times New Roman" w:hAnsi="Times New Roman"/>
          <w:szCs w:val="24"/>
        </w:rPr>
      </w:pPr>
      <w:r w:rsidRPr="006B75F1">
        <w:rPr>
          <w:rFonts w:ascii="Times New Roman" w:hAnsi="Times New Roman"/>
          <w:szCs w:val="24"/>
        </w:rPr>
        <w:t>1</w:t>
      </w:r>
      <w:r w:rsidRPr="007335BF">
        <w:rPr>
          <w:rFonts w:ascii="Times New Roman" w:hAnsi="Times New Roman"/>
          <w:b/>
          <w:szCs w:val="24"/>
        </w:rPr>
        <w:t>) Department</w:t>
      </w:r>
      <w:r w:rsidRPr="006B75F1">
        <w:rPr>
          <w:rFonts w:ascii="Times New Roman" w:hAnsi="Times New Roman"/>
          <w:szCs w:val="24"/>
        </w:rPr>
        <w:t xml:space="preserve"> – Maryland Department of Health and Mental Hygiene (DHMH)</w:t>
      </w:r>
      <w:r>
        <w:rPr>
          <w:rFonts w:ascii="Times New Roman" w:hAnsi="Times New Roman"/>
          <w:szCs w:val="24"/>
        </w:rPr>
        <w:t xml:space="preserve">, </w:t>
      </w:r>
      <w:r w:rsidRPr="008F5905">
        <w:rPr>
          <w:rFonts w:ascii="Times New Roman" w:hAnsi="Times New Roman"/>
          <w:szCs w:val="24"/>
        </w:rPr>
        <w:t>which is the single State agency designated to administer the Maryland Medical Assistance Program pursuant to Title XIX of the Social Security Act, 42 U.S.C. §1396 et seq</w:t>
      </w:r>
      <w:r>
        <w:rPr>
          <w:rFonts w:ascii="Times New Roman" w:hAnsi="Times New Roman"/>
          <w:szCs w:val="24"/>
        </w:rPr>
        <w:t>.</w:t>
      </w:r>
    </w:p>
    <w:p w:rsidR="00E1414F" w:rsidRPr="00CD408C" w:rsidRDefault="00CA6ED8" w:rsidP="00270FC9">
      <w:pPr>
        <w:spacing w:before="100" w:beforeAutospacing="1" w:after="100" w:afterAutospacing="1"/>
        <w:jc w:val="both"/>
        <w:outlineLvl w:val="2"/>
        <w:rPr>
          <w:rFonts w:ascii="Times New Roman" w:hAnsi="Times New Roman"/>
          <w:szCs w:val="24"/>
        </w:rPr>
      </w:pPr>
      <w:bookmarkStart w:id="40" w:name="_Toc423441204"/>
      <w:bookmarkStart w:id="41" w:name="_Toc398277538"/>
      <w:bookmarkStart w:id="42" w:name="_Toc398287424"/>
      <w:bookmarkStart w:id="43" w:name="_Toc398299497"/>
      <w:bookmarkStart w:id="44" w:name="_Toc418504602"/>
      <w:r>
        <w:rPr>
          <w:rFonts w:ascii="Times New Roman" w:hAnsi="Times New Roman"/>
          <w:szCs w:val="24"/>
        </w:rPr>
        <w:t>2</w:t>
      </w:r>
      <w:r w:rsidR="001A15B4" w:rsidRPr="00CD408C">
        <w:rPr>
          <w:rFonts w:ascii="Times New Roman" w:hAnsi="Times New Roman"/>
          <w:szCs w:val="24"/>
        </w:rPr>
        <w:t xml:space="preserve">) </w:t>
      </w:r>
      <w:r w:rsidR="00FE089D" w:rsidRPr="00CD408C">
        <w:rPr>
          <w:rFonts w:ascii="Times New Roman" w:hAnsi="Times New Roman"/>
          <w:b/>
          <w:szCs w:val="24"/>
        </w:rPr>
        <w:t>Eligibility Verification System</w:t>
      </w:r>
      <w:r w:rsidR="001A15B4" w:rsidRPr="00CD408C">
        <w:rPr>
          <w:rFonts w:ascii="Times New Roman" w:hAnsi="Times New Roman"/>
          <w:b/>
          <w:szCs w:val="24"/>
        </w:rPr>
        <w:t xml:space="preserve"> (</w:t>
      </w:r>
      <w:r w:rsidR="00F948D4" w:rsidRPr="00CD408C">
        <w:rPr>
          <w:rFonts w:ascii="Times New Roman" w:hAnsi="Times New Roman"/>
          <w:b/>
          <w:szCs w:val="24"/>
        </w:rPr>
        <w:t>EVS</w:t>
      </w:r>
      <w:r w:rsidR="001A15B4" w:rsidRPr="00CD408C">
        <w:rPr>
          <w:rFonts w:ascii="Times New Roman" w:hAnsi="Times New Roman"/>
          <w:b/>
          <w:szCs w:val="24"/>
        </w:rPr>
        <w:t>)</w:t>
      </w:r>
      <w:r w:rsidR="00F948D4" w:rsidRPr="00CD408C">
        <w:rPr>
          <w:rFonts w:ascii="Times New Roman" w:hAnsi="Times New Roman"/>
          <w:b/>
          <w:szCs w:val="24"/>
        </w:rPr>
        <w:t xml:space="preserve"> </w:t>
      </w:r>
      <w:r w:rsidR="00F948D4" w:rsidRPr="00CD408C">
        <w:rPr>
          <w:rFonts w:ascii="Times New Roman" w:hAnsi="Times New Roman"/>
          <w:szCs w:val="24"/>
        </w:rPr>
        <w:t>–</w:t>
      </w:r>
      <w:r w:rsidR="00F948D4" w:rsidRPr="00CD408C">
        <w:rPr>
          <w:rFonts w:ascii="Times New Roman" w:hAnsi="Times New Roman"/>
          <w:b/>
          <w:szCs w:val="24"/>
        </w:rPr>
        <w:t xml:space="preserve"> </w:t>
      </w:r>
      <w:r w:rsidR="00461BA0">
        <w:rPr>
          <w:rFonts w:ascii="Times New Roman" w:hAnsi="Times New Roman"/>
          <w:szCs w:val="24"/>
        </w:rPr>
        <w:t>A</w:t>
      </w:r>
      <w:r w:rsidR="00871569">
        <w:rPr>
          <w:rFonts w:ascii="Times New Roman" w:hAnsi="Times New Roman"/>
          <w:szCs w:val="24"/>
        </w:rPr>
        <w:t xml:space="preserve"> </w:t>
      </w:r>
      <w:r w:rsidR="00FE089D" w:rsidRPr="00CD408C">
        <w:rPr>
          <w:rFonts w:ascii="Times New Roman" w:hAnsi="Times New Roman"/>
          <w:szCs w:val="24"/>
        </w:rPr>
        <w:t>web and telephone inquiry system that enables providers to verify Medicaid eligibility.</w:t>
      </w:r>
      <w:bookmarkEnd w:id="40"/>
      <w:r w:rsidR="001A15B4" w:rsidRPr="00CD408C">
        <w:rPr>
          <w:rFonts w:ascii="Times New Roman" w:hAnsi="Times New Roman"/>
          <w:b/>
          <w:szCs w:val="24"/>
        </w:rPr>
        <w:t xml:space="preserve"> </w:t>
      </w:r>
      <w:bookmarkEnd w:id="41"/>
      <w:bookmarkEnd w:id="42"/>
      <w:bookmarkEnd w:id="43"/>
      <w:bookmarkEnd w:id="44"/>
    </w:p>
    <w:p w:rsidR="009709A3" w:rsidRPr="00CD408C" w:rsidRDefault="00CA6ED8" w:rsidP="00270FC9">
      <w:pPr>
        <w:shd w:val="clear" w:color="auto" w:fill="FFFFFF"/>
        <w:tabs>
          <w:tab w:val="num" w:pos="720"/>
        </w:tabs>
        <w:spacing w:after="100" w:afterAutospacing="1" w:line="315" w:lineRule="atLeast"/>
        <w:jc w:val="both"/>
        <w:textAlignment w:val="top"/>
        <w:rPr>
          <w:rFonts w:ascii="Times New Roman" w:hAnsi="Times New Roman"/>
          <w:snapToGrid/>
          <w:color w:val="000000"/>
          <w:szCs w:val="24"/>
        </w:rPr>
      </w:pPr>
      <w:bookmarkStart w:id="45" w:name="_Toc398277539"/>
      <w:bookmarkStart w:id="46" w:name="_Toc398287425"/>
      <w:bookmarkStart w:id="47" w:name="_Toc398299498"/>
      <w:bookmarkStart w:id="48" w:name="_Toc418504603"/>
      <w:r>
        <w:rPr>
          <w:rFonts w:ascii="Times New Roman" w:hAnsi="Times New Roman"/>
          <w:bCs/>
          <w:szCs w:val="24"/>
        </w:rPr>
        <w:t>3</w:t>
      </w:r>
      <w:r w:rsidR="00FE089D" w:rsidRPr="00CD408C">
        <w:rPr>
          <w:rFonts w:ascii="Times New Roman" w:hAnsi="Times New Roman"/>
          <w:bCs/>
          <w:szCs w:val="24"/>
        </w:rPr>
        <w:t>)</w:t>
      </w:r>
      <w:r w:rsidR="001A15B4" w:rsidRPr="00CD408C">
        <w:rPr>
          <w:rFonts w:ascii="Times New Roman" w:hAnsi="Times New Roman"/>
          <w:b/>
          <w:bCs/>
          <w:szCs w:val="24"/>
        </w:rPr>
        <w:t xml:space="preserve"> </w:t>
      </w:r>
      <w:r w:rsidR="00FE089D" w:rsidRPr="00CD408C">
        <w:rPr>
          <w:rFonts w:ascii="Times New Roman" w:hAnsi="Times New Roman"/>
          <w:b/>
          <w:szCs w:val="24"/>
        </w:rPr>
        <w:t>Health Insurance Portability &amp; Accountability Act</w:t>
      </w:r>
      <w:r w:rsidR="001A15B4" w:rsidRPr="00CD408C">
        <w:rPr>
          <w:rFonts w:ascii="Times New Roman" w:hAnsi="Times New Roman"/>
          <w:b/>
          <w:bCs/>
          <w:szCs w:val="24"/>
        </w:rPr>
        <w:t xml:space="preserve"> (</w:t>
      </w:r>
      <w:r w:rsidR="00E1414F" w:rsidRPr="00CD408C">
        <w:rPr>
          <w:rFonts w:ascii="Times New Roman" w:hAnsi="Times New Roman"/>
          <w:b/>
          <w:bCs/>
          <w:szCs w:val="24"/>
        </w:rPr>
        <w:t>HIPAA</w:t>
      </w:r>
      <w:r w:rsidR="001A15B4" w:rsidRPr="00CD408C">
        <w:rPr>
          <w:rFonts w:ascii="Times New Roman" w:hAnsi="Times New Roman"/>
          <w:b/>
          <w:bCs/>
          <w:szCs w:val="24"/>
        </w:rPr>
        <w:t xml:space="preserve">) </w:t>
      </w:r>
      <w:r w:rsidR="00F948D4" w:rsidRPr="00CD408C">
        <w:rPr>
          <w:rFonts w:ascii="Times New Roman" w:hAnsi="Times New Roman"/>
          <w:szCs w:val="24"/>
        </w:rPr>
        <w:t>–</w:t>
      </w:r>
      <w:r w:rsidR="001A15B4" w:rsidRPr="00CD408C">
        <w:rPr>
          <w:rFonts w:ascii="Times New Roman" w:hAnsi="Times New Roman"/>
          <w:szCs w:val="24"/>
        </w:rPr>
        <w:t xml:space="preserve"> </w:t>
      </w:r>
      <w:bookmarkEnd w:id="45"/>
      <w:bookmarkEnd w:id="46"/>
      <w:bookmarkEnd w:id="47"/>
      <w:bookmarkEnd w:id="48"/>
      <w:r w:rsidR="009709A3" w:rsidRPr="00CD408C">
        <w:rPr>
          <w:rFonts w:ascii="Times New Roman" w:hAnsi="Times New Roman"/>
          <w:snapToGrid/>
          <w:color w:val="000000"/>
          <w:szCs w:val="24"/>
        </w:rPr>
        <w:t>HIPAA is the acronym for the Health Insurance Portability and Accountability Act that was passed by Congress in 1996</w:t>
      </w:r>
      <w:r w:rsidR="002A3FE8" w:rsidRPr="00CD408C">
        <w:rPr>
          <w:rFonts w:ascii="Times New Roman" w:hAnsi="Times New Roman"/>
          <w:snapToGrid/>
          <w:color w:val="000000"/>
          <w:szCs w:val="24"/>
        </w:rPr>
        <w:t xml:space="preserve">.  </w:t>
      </w:r>
      <w:r w:rsidR="009709A3" w:rsidRPr="00CD408C">
        <w:rPr>
          <w:rFonts w:ascii="Times New Roman" w:hAnsi="Times New Roman"/>
          <w:snapToGrid/>
          <w:color w:val="000000"/>
          <w:szCs w:val="24"/>
        </w:rPr>
        <w:t>HIPAA does the following:</w:t>
      </w:r>
    </w:p>
    <w:p w:rsidR="00FE089D" w:rsidRPr="00CD408C" w:rsidRDefault="009709A3" w:rsidP="00270FC9">
      <w:pPr>
        <w:numPr>
          <w:ilvl w:val="0"/>
          <w:numId w:val="32"/>
        </w:numPr>
        <w:shd w:val="clear" w:color="auto" w:fill="FFFFFF"/>
        <w:spacing w:after="100" w:afterAutospacing="1" w:line="315" w:lineRule="atLeast"/>
        <w:jc w:val="both"/>
        <w:textAlignment w:val="top"/>
        <w:rPr>
          <w:rFonts w:ascii="Times New Roman" w:hAnsi="Times New Roman"/>
          <w:snapToGrid/>
          <w:color w:val="000000"/>
          <w:szCs w:val="24"/>
        </w:rPr>
      </w:pPr>
      <w:r w:rsidRPr="00CD408C">
        <w:rPr>
          <w:rFonts w:ascii="Times New Roman" w:hAnsi="Times New Roman"/>
          <w:snapToGrid/>
          <w:color w:val="000000"/>
          <w:szCs w:val="24"/>
        </w:rPr>
        <w:t>Provides the ability to transfer and continue health insurance coverage for millions of American workers and their families when they change or lose their jobs;</w:t>
      </w:r>
    </w:p>
    <w:p w:rsidR="00FE089D" w:rsidRPr="00CD408C" w:rsidRDefault="009709A3" w:rsidP="00270FC9">
      <w:pPr>
        <w:numPr>
          <w:ilvl w:val="0"/>
          <w:numId w:val="32"/>
        </w:numPr>
        <w:shd w:val="clear" w:color="auto" w:fill="FFFFFF"/>
        <w:spacing w:after="100" w:afterAutospacing="1" w:line="315" w:lineRule="atLeast"/>
        <w:jc w:val="both"/>
        <w:textAlignment w:val="top"/>
        <w:rPr>
          <w:rFonts w:ascii="Times New Roman" w:hAnsi="Times New Roman"/>
          <w:snapToGrid/>
          <w:color w:val="000000"/>
          <w:szCs w:val="24"/>
        </w:rPr>
      </w:pPr>
      <w:r w:rsidRPr="00CD408C">
        <w:rPr>
          <w:rFonts w:ascii="Times New Roman" w:hAnsi="Times New Roman"/>
          <w:snapToGrid/>
          <w:color w:val="000000"/>
          <w:szCs w:val="24"/>
        </w:rPr>
        <w:t>Reduces health care fraud and abuse;</w:t>
      </w:r>
    </w:p>
    <w:p w:rsidR="00FE089D" w:rsidRPr="00CD408C" w:rsidRDefault="009709A3" w:rsidP="00270FC9">
      <w:pPr>
        <w:numPr>
          <w:ilvl w:val="0"/>
          <w:numId w:val="32"/>
        </w:numPr>
        <w:shd w:val="clear" w:color="auto" w:fill="FFFFFF"/>
        <w:spacing w:after="100" w:afterAutospacing="1" w:line="315" w:lineRule="atLeast"/>
        <w:jc w:val="both"/>
        <w:textAlignment w:val="top"/>
        <w:rPr>
          <w:rFonts w:ascii="Times New Roman" w:hAnsi="Times New Roman"/>
          <w:snapToGrid/>
          <w:color w:val="000000"/>
          <w:szCs w:val="24"/>
        </w:rPr>
      </w:pPr>
      <w:r w:rsidRPr="00CD408C">
        <w:rPr>
          <w:rFonts w:ascii="Times New Roman" w:hAnsi="Times New Roman"/>
          <w:snapToGrid/>
          <w:color w:val="000000"/>
          <w:szCs w:val="24"/>
        </w:rPr>
        <w:t xml:space="preserve">Mandates industry-wide standards for health care information on electronic billing and other processes; and </w:t>
      </w:r>
    </w:p>
    <w:p w:rsidR="00FE089D" w:rsidRPr="00CD408C" w:rsidRDefault="009709A3" w:rsidP="00270FC9">
      <w:pPr>
        <w:numPr>
          <w:ilvl w:val="0"/>
          <w:numId w:val="32"/>
        </w:numPr>
        <w:shd w:val="clear" w:color="auto" w:fill="FFFFFF"/>
        <w:spacing w:before="100" w:beforeAutospacing="1" w:after="100" w:afterAutospacing="1" w:line="315" w:lineRule="atLeast"/>
        <w:jc w:val="both"/>
        <w:textAlignment w:val="top"/>
        <w:outlineLvl w:val="2"/>
        <w:rPr>
          <w:rFonts w:ascii="Times New Roman" w:hAnsi="Times New Roman"/>
          <w:b/>
          <w:snapToGrid/>
          <w:color w:val="000000"/>
          <w:szCs w:val="24"/>
        </w:rPr>
      </w:pPr>
      <w:bookmarkStart w:id="49" w:name="_Toc423441205"/>
      <w:r w:rsidRPr="00CD408C">
        <w:rPr>
          <w:rFonts w:ascii="Times New Roman" w:hAnsi="Times New Roman"/>
          <w:snapToGrid/>
          <w:color w:val="000000"/>
          <w:szCs w:val="24"/>
        </w:rPr>
        <w:t>Requires the protection and confidential handling of protected health information</w:t>
      </w:r>
      <w:r w:rsidR="0066113E" w:rsidRPr="00CD408C">
        <w:rPr>
          <w:rFonts w:ascii="Times New Roman" w:hAnsi="Times New Roman"/>
          <w:snapToGrid/>
          <w:color w:val="000000"/>
          <w:szCs w:val="24"/>
        </w:rPr>
        <w:t>.</w:t>
      </w:r>
      <w:bookmarkStart w:id="50" w:name="_Toc398277540"/>
      <w:bookmarkStart w:id="51" w:name="_Toc398287426"/>
      <w:bookmarkStart w:id="52" w:name="_Toc398299499"/>
      <w:bookmarkStart w:id="53" w:name="_Toc418504604"/>
      <w:bookmarkEnd w:id="49"/>
    </w:p>
    <w:p w:rsidR="00E1414F" w:rsidRPr="009709A3" w:rsidRDefault="00CA6ED8" w:rsidP="00270FC9">
      <w:pPr>
        <w:pStyle w:val="BodyText"/>
        <w:jc w:val="both"/>
        <w:rPr>
          <w:rFonts w:ascii="Arial" w:hAnsi="Arial" w:cs="Arial"/>
          <w:snapToGrid/>
          <w:color w:val="000000"/>
          <w:sz w:val="21"/>
          <w:szCs w:val="21"/>
        </w:rPr>
      </w:pPr>
      <w:r>
        <w:rPr>
          <w:b w:val="0"/>
          <w:snapToGrid/>
          <w:color w:val="000000"/>
          <w:sz w:val="24"/>
          <w:szCs w:val="24"/>
        </w:rPr>
        <w:t>4</w:t>
      </w:r>
      <w:r w:rsidR="0066113E" w:rsidRPr="002A3FE8">
        <w:rPr>
          <w:b w:val="0"/>
          <w:snapToGrid/>
          <w:color w:val="000000"/>
          <w:sz w:val="24"/>
          <w:szCs w:val="24"/>
        </w:rPr>
        <w:t>)</w:t>
      </w:r>
      <w:r w:rsidR="0066113E" w:rsidRPr="002A3FE8">
        <w:rPr>
          <w:snapToGrid/>
          <w:color w:val="000000"/>
          <w:sz w:val="24"/>
          <w:szCs w:val="24"/>
        </w:rPr>
        <w:t xml:space="preserve"> </w:t>
      </w:r>
      <w:r w:rsidR="00FE089D" w:rsidRPr="002A3FE8">
        <w:rPr>
          <w:snapToGrid/>
          <w:color w:val="000000"/>
          <w:sz w:val="24"/>
          <w:szCs w:val="24"/>
        </w:rPr>
        <w:t>Individuals with Disabilities Education Act</w:t>
      </w:r>
      <w:bookmarkEnd w:id="50"/>
      <w:bookmarkEnd w:id="51"/>
      <w:bookmarkEnd w:id="52"/>
      <w:bookmarkEnd w:id="53"/>
      <w:r w:rsidR="00495059" w:rsidRPr="002A3FE8">
        <w:rPr>
          <w:snapToGrid/>
          <w:color w:val="000000"/>
          <w:sz w:val="24"/>
          <w:szCs w:val="24"/>
        </w:rPr>
        <w:t xml:space="preserve"> </w:t>
      </w:r>
      <w:r w:rsidR="00495059" w:rsidRPr="002A3FE8">
        <w:rPr>
          <w:sz w:val="24"/>
          <w:szCs w:val="24"/>
        </w:rPr>
        <w:t>(IDEA)</w:t>
      </w:r>
      <w:r w:rsidR="0066113E" w:rsidRPr="002A3FE8">
        <w:rPr>
          <w:sz w:val="24"/>
          <w:szCs w:val="24"/>
        </w:rPr>
        <w:t xml:space="preserve"> – </w:t>
      </w:r>
      <w:r w:rsidR="00CD408C" w:rsidRPr="002A3FE8">
        <w:rPr>
          <w:b w:val="0"/>
          <w:sz w:val="24"/>
          <w:szCs w:val="24"/>
        </w:rPr>
        <w:t xml:space="preserve">IDEA is the acronym for the Individuals with Disabilities Act passed by Congress in 1990.  It ensures that all children with disabilities are entitled to a free appropriate public education to meet their unique needs and prepare them for further </w:t>
      </w:r>
      <w:r w:rsidR="00CD408C" w:rsidRPr="002A3FE8">
        <w:rPr>
          <w:b w:val="0"/>
          <w:sz w:val="24"/>
          <w:szCs w:val="24"/>
        </w:rPr>
        <w:lastRenderedPageBreak/>
        <w:t xml:space="preserve">education, </w:t>
      </w:r>
      <w:r w:rsidR="002A3FE8" w:rsidRPr="002A3FE8">
        <w:rPr>
          <w:b w:val="0"/>
          <w:sz w:val="24"/>
          <w:szCs w:val="24"/>
        </w:rPr>
        <w:t>employment,</w:t>
      </w:r>
      <w:r w:rsidR="00CD408C" w:rsidRPr="002A3FE8">
        <w:rPr>
          <w:b w:val="0"/>
          <w:sz w:val="24"/>
          <w:szCs w:val="24"/>
        </w:rPr>
        <w:t xml:space="preserve"> and independent living</w:t>
      </w:r>
      <w:r w:rsidR="00CD408C" w:rsidRPr="002A3FE8">
        <w:rPr>
          <w:sz w:val="24"/>
          <w:szCs w:val="24"/>
        </w:rPr>
        <w:t>.</w:t>
      </w:r>
      <w:r w:rsidR="00C33FB8" w:rsidRPr="009709A3">
        <w:rPr>
          <w:rFonts w:ascii="Arial" w:hAnsi="Arial" w:cs="Arial"/>
          <w:b w:val="0"/>
          <w:snapToGrid/>
          <w:color w:val="000000"/>
          <w:sz w:val="21"/>
          <w:szCs w:val="21"/>
        </w:rPr>
        <w:t xml:space="preserve"> </w:t>
      </w:r>
    </w:p>
    <w:p w:rsidR="00E1414F" w:rsidRPr="0066113E" w:rsidRDefault="00CA6ED8" w:rsidP="00270FC9">
      <w:pPr>
        <w:spacing w:before="100" w:beforeAutospacing="1" w:after="100" w:afterAutospacing="1"/>
        <w:jc w:val="both"/>
        <w:outlineLvl w:val="2"/>
        <w:rPr>
          <w:rFonts w:ascii="Times New Roman" w:hAnsi="Times New Roman"/>
          <w:szCs w:val="24"/>
        </w:rPr>
      </w:pPr>
      <w:bookmarkStart w:id="54" w:name="_Toc398277541"/>
      <w:bookmarkStart w:id="55" w:name="_Toc398287427"/>
      <w:bookmarkStart w:id="56" w:name="_Toc398299500"/>
      <w:bookmarkStart w:id="57" w:name="_Toc418504605"/>
      <w:bookmarkStart w:id="58" w:name="_Toc423441206"/>
      <w:r>
        <w:rPr>
          <w:rFonts w:ascii="Times New Roman" w:hAnsi="Times New Roman"/>
          <w:snapToGrid/>
          <w:color w:val="000000"/>
          <w:szCs w:val="24"/>
        </w:rPr>
        <w:t>5</w:t>
      </w:r>
      <w:r w:rsidR="00FE089D" w:rsidRPr="0066113E">
        <w:rPr>
          <w:rFonts w:ascii="Times New Roman" w:hAnsi="Times New Roman"/>
          <w:snapToGrid/>
          <w:color w:val="000000"/>
          <w:szCs w:val="24"/>
        </w:rPr>
        <w:t>)</w:t>
      </w:r>
      <w:r w:rsidR="00FE089D" w:rsidRPr="0066113E">
        <w:rPr>
          <w:rFonts w:ascii="Times New Roman" w:hAnsi="Times New Roman"/>
          <w:b/>
          <w:snapToGrid/>
          <w:color w:val="000000"/>
          <w:szCs w:val="24"/>
        </w:rPr>
        <w:t xml:space="preserve"> </w:t>
      </w:r>
      <w:r w:rsidR="00FE089D" w:rsidRPr="00CD408C">
        <w:rPr>
          <w:rFonts w:ascii="Times New Roman" w:hAnsi="Times New Roman"/>
          <w:b/>
          <w:snapToGrid/>
          <w:color w:val="000000"/>
          <w:szCs w:val="24"/>
        </w:rPr>
        <w:t>Individualized Ed</w:t>
      </w:r>
      <w:r w:rsidR="00FE089D" w:rsidRPr="00CD408C">
        <w:rPr>
          <w:rFonts w:ascii="Times New Roman" w:hAnsi="Times New Roman"/>
          <w:b/>
          <w:szCs w:val="24"/>
        </w:rPr>
        <w:t>u</w:t>
      </w:r>
      <w:r w:rsidR="00E1414F" w:rsidRPr="00CD408C">
        <w:rPr>
          <w:rFonts w:ascii="Times New Roman" w:hAnsi="Times New Roman"/>
          <w:b/>
          <w:szCs w:val="24"/>
        </w:rPr>
        <w:t>cation Program</w:t>
      </w:r>
      <w:bookmarkEnd w:id="54"/>
      <w:bookmarkEnd w:id="55"/>
      <w:bookmarkEnd w:id="56"/>
      <w:r w:rsidR="00CD408C" w:rsidRPr="00CD408C">
        <w:rPr>
          <w:rFonts w:ascii="Times New Roman" w:hAnsi="Times New Roman"/>
          <w:b/>
          <w:szCs w:val="24"/>
        </w:rPr>
        <w:t xml:space="preserve"> (IEP)</w:t>
      </w:r>
      <w:r w:rsidR="00701953" w:rsidRPr="0066113E">
        <w:rPr>
          <w:rFonts w:ascii="Times New Roman" w:hAnsi="Times New Roman"/>
          <w:szCs w:val="24"/>
        </w:rPr>
        <w:t xml:space="preserve"> –</w:t>
      </w:r>
      <w:r w:rsidR="00461BA0">
        <w:rPr>
          <w:rFonts w:ascii="Times New Roman" w:hAnsi="Times New Roman"/>
          <w:szCs w:val="24"/>
        </w:rPr>
        <w:t xml:space="preserve"> A</w:t>
      </w:r>
      <w:r w:rsidR="00701953" w:rsidRPr="0066113E">
        <w:rPr>
          <w:rFonts w:ascii="Times New Roman" w:hAnsi="Times New Roman"/>
          <w:szCs w:val="24"/>
        </w:rPr>
        <w:t xml:space="preserve"> written description of special education and related services developed </w:t>
      </w:r>
      <w:r w:rsidR="004A0FF3" w:rsidRPr="0066113E">
        <w:rPr>
          <w:rFonts w:ascii="Times New Roman" w:hAnsi="Times New Roman"/>
          <w:szCs w:val="24"/>
        </w:rPr>
        <w:t xml:space="preserve">by the IEP team to </w:t>
      </w:r>
      <w:r w:rsidR="00701953" w:rsidRPr="0066113E">
        <w:rPr>
          <w:rFonts w:ascii="Times New Roman" w:hAnsi="Times New Roman"/>
          <w:szCs w:val="24"/>
        </w:rPr>
        <w:t>meet the individual needs of a child</w:t>
      </w:r>
      <w:bookmarkEnd w:id="57"/>
      <w:bookmarkEnd w:id="58"/>
    </w:p>
    <w:p w:rsidR="00701953" w:rsidRPr="00701953" w:rsidRDefault="00CA6ED8" w:rsidP="00270FC9">
      <w:pPr>
        <w:spacing w:before="100" w:beforeAutospacing="1" w:after="100" w:afterAutospacing="1"/>
        <w:jc w:val="both"/>
        <w:outlineLvl w:val="2"/>
        <w:rPr>
          <w:rFonts w:ascii="Times New Roman" w:hAnsi="Times New Roman"/>
          <w:szCs w:val="24"/>
        </w:rPr>
      </w:pPr>
      <w:bookmarkStart w:id="59" w:name="_Toc418504606"/>
      <w:bookmarkStart w:id="60" w:name="_Toc423441207"/>
      <w:r>
        <w:rPr>
          <w:rFonts w:ascii="Times New Roman" w:hAnsi="Times New Roman"/>
          <w:szCs w:val="24"/>
        </w:rPr>
        <w:t>6</w:t>
      </w:r>
      <w:r w:rsidR="00FE089D" w:rsidRPr="00FE089D">
        <w:rPr>
          <w:rFonts w:ascii="Times New Roman" w:hAnsi="Times New Roman"/>
          <w:szCs w:val="24"/>
        </w:rPr>
        <w:t>)</w:t>
      </w:r>
      <w:r w:rsidR="001A15B4">
        <w:rPr>
          <w:rFonts w:ascii="Times New Roman" w:hAnsi="Times New Roman"/>
          <w:b/>
          <w:szCs w:val="24"/>
        </w:rPr>
        <w:t xml:space="preserve"> </w:t>
      </w:r>
      <w:r w:rsidR="00CD408C">
        <w:rPr>
          <w:rFonts w:ascii="Times New Roman" w:hAnsi="Times New Roman"/>
          <w:b/>
          <w:szCs w:val="24"/>
        </w:rPr>
        <w:t xml:space="preserve">Individualized Education Program (IEP) </w:t>
      </w:r>
      <w:r w:rsidR="00701953" w:rsidRPr="00701953">
        <w:rPr>
          <w:rFonts w:ascii="Times New Roman" w:hAnsi="Times New Roman"/>
          <w:b/>
          <w:szCs w:val="24"/>
        </w:rPr>
        <w:t>Team</w:t>
      </w:r>
      <w:r w:rsidR="00461BA0">
        <w:rPr>
          <w:rFonts w:ascii="Times New Roman" w:hAnsi="Times New Roman"/>
          <w:szCs w:val="24"/>
        </w:rPr>
        <w:t xml:space="preserve"> – A</w:t>
      </w:r>
      <w:r w:rsidR="004A0FF3">
        <w:rPr>
          <w:rFonts w:ascii="Times New Roman" w:hAnsi="Times New Roman"/>
          <w:szCs w:val="24"/>
        </w:rPr>
        <w:t xml:space="preserve"> group </w:t>
      </w:r>
      <w:r w:rsidR="00701953">
        <w:rPr>
          <w:rFonts w:ascii="Times New Roman" w:hAnsi="Times New Roman"/>
          <w:szCs w:val="24"/>
        </w:rPr>
        <w:t>convened and conducted by a provider to develop a participant’s IEP, which is composed of a child’s parent or parents, the child’s teacher,</w:t>
      </w:r>
      <w:r w:rsidR="00F948D4">
        <w:rPr>
          <w:rFonts w:ascii="Times New Roman" w:hAnsi="Times New Roman"/>
          <w:szCs w:val="24"/>
        </w:rPr>
        <w:t xml:space="preserve"> and relevant service providers</w:t>
      </w:r>
      <w:bookmarkEnd w:id="59"/>
      <w:bookmarkEnd w:id="60"/>
    </w:p>
    <w:p w:rsidR="00E1414F" w:rsidRPr="0024605F" w:rsidRDefault="00CA6ED8" w:rsidP="00270FC9">
      <w:pPr>
        <w:spacing w:before="100" w:beforeAutospacing="1" w:after="100" w:afterAutospacing="1"/>
        <w:jc w:val="both"/>
        <w:outlineLvl w:val="2"/>
        <w:rPr>
          <w:rFonts w:ascii="Times New Roman" w:hAnsi="Times New Roman"/>
          <w:szCs w:val="24"/>
        </w:rPr>
      </w:pPr>
      <w:bookmarkStart w:id="61" w:name="_Toc398277542"/>
      <w:bookmarkStart w:id="62" w:name="_Toc398287428"/>
      <w:bookmarkStart w:id="63" w:name="_Toc398299501"/>
      <w:bookmarkStart w:id="64" w:name="_Toc418504607"/>
      <w:bookmarkStart w:id="65" w:name="_Toc423441208"/>
      <w:r>
        <w:rPr>
          <w:rFonts w:ascii="Times New Roman" w:hAnsi="Times New Roman"/>
          <w:szCs w:val="24"/>
        </w:rPr>
        <w:t>7</w:t>
      </w:r>
      <w:r w:rsidR="00FE089D" w:rsidRPr="00FE089D">
        <w:rPr>
          <w:rFonts w:ascii="Times New Roman" w:hAnsi="Times New Roman"/>
          <w:szCs w:val="24"/>
        </w:rPr>
        <w:t>)</w:t>
      </w:r>
      <w:r w:rsidR="001A15B4">
        <w:rPr>
          <w:rFonts w:ascii="Times New Roman" w:hAnsi="Times New Roman"/>
          <w:b/>
          <w:szCs w:val="24"/>
        </w:rPr>
        <w:t xml:space="preserve"> </w:t>
      </w:r>
      <w:r w:rsidR="006B75F1" w:rsidRPr="0024605F">
        <w:rPr>
          <w:rFonts w:ascii="Times New Roman" w:hAnsi="Times New Roman"/>
          <w:b/>
          <w:szCs w:val="24"/>
        </w:rPr>
        <w:t>I</w:t>
      </w:r>
      <w:r w:rsidR="006B75F1">
        <w:rPr>
          <w:rFonts w:ascii="Times New Roman" w:hAnsi="Times New Roman"/>
          <w:b/>
          <w:szCs w:val="24"/>
        </w:rPr>
        <w:t>ndividualized Education Program (IEP)</w:t>
      </w:r>
      <w:r w:rsidR="00E1414F" w:rsidRPr="0024605F">
        <w:rPr>
          <w:rFonts w:ascii="Times New Roman" w:hAnsi="Times New Roman"/>
          <w:b/>
          <w:szCs w:val="24"/>
        </w:rPr>
        <w:t xml:space="preserve"> Team Meeting </w:t>
      </w:r>
      <w:r w:rsidR="00E1414F" w:rsidRPr="0024605F">
        <w:rPr>
          <w:rFonts w:ascii="Times New Roman" w:hAnsi="Times New Roman"/>
          <w:szCs w:val="24"/>
        </w:rPr>
        <w:t>– Individualized Education Program multidisciplinary team meeting</w:t>
      </w:r>
      <w:bookmarkEnd w:id="61"/>
      <w:bookmarkEnd w:id="62"/>
      <w:bookmarkEnd w:id="63"/>
      <w:bookmarkEnd w:id="64"/>
      <w:bookmarkEnd w:id="65"/>
    </w:p>
    <w:p w:rsidR="00E1414F" w:rsidRDefault="00CA6ED8" w:rsidP="00270FC9">
      <w:pPr>
        <w:spacing w:before="100" w:beforeAutospacing="1" w:after="100" w:afterAutospacing="1"/>
        <w:jc w:val="both"/>
        <w:outlineLvl w:val="2"/>
        <w:rPr>
          <w:rFonts w:ascii="Times New Roman" w:hAnsi="Times New Roman"/>
          <w:szCs w:val="24"/>
        </w:rPr>
      </w:pPr>
      <w:bookmarkStart w:id="66" w:name="_Toc398277543"/>
      <w:bookmarkStart w:id="67" w:name="_Toc398287429"/>
      <w:bookmarkStart w:id="68" w:name="_Toc398299502"/>
      <w:bookmarkStart w:id="69" w:name="_Toc418504608"/>
      <w:bookmarkStart w:id="70" w:name="_Toc423441209"/>
      <w:r>
        <w:rPr>
          <w:rFonts w:ascii="Times New Roman" w:hAnsi="Times New Roman"/>
          <w:szCs w:val="24"/>
        </w:rPr>
        <w:t>8</w:t>
      </w:r>
      <w:r w:rsidR="00FE089D" w:rsidRPr="00FE089D">
        <w:rPr>
          <w:rFonts w:ascii="Times New Roman" w:hAnsi="Times New Roman"/>
          <w:szCs w:val="24"/>
        </w:rPr>
        <w:t>)</w:t>
      </w:r>
      <w:r w:rsidR="001A15B4">
        <w:rPr>
          <w:rFonts w:ascii="Times New Roman" w:hAnsi="Times New Roman"/>
          <w:b/>
          <w:szCs w:val="24"/>
        </w:rPr>
        <w:t xml:space="preserve"> </w:t>
      </w:r>
      <w:r w:rsidR="00E1414F" w:rsidRPr="005D134E">
        <w:rPr>
          <w:rFonts w:ascii="Times New Roman" w:hAnsi="Times New Roman"/>
          <w:b/>
          <w:szCs w:val="24"/>
        </w:rPr>
        <w:t>Individualized Family Services Plan</w:t>
      </w:r>
      <w:bookmarkEnd w:id="66"/>
      <w:bookmarkEnd w:id="67"/>
      <w:bookmarkEnd w:id="68"/>
      <w:r w:rsidR="005D134E" w:rsidRPr="005D134E">
        <w:rPr>
          <w:rFonts w:ascii="Times New Roman" w:hAnsi="Times New Roman"/>
          <w:b/>
          <w:szCs w:val="24"/>
        </w:rPr>
        <w:t xml:space="preserve"> (IFSP)</w:t>
      </w:r>
      <w:r w:rsidR="00701953">
        <w:rPr>
          <w:rFonts w:ascii="Times New Roman" w:hAnsi="Times New Roman"/>
          <w:szCs w:val="24"/>
        </w:rPr>
        <w:t xml:space="preserve"> –</w:t>
      </w:r>
      <w:r w:rsidR="00461BA0">
        <w:rPr>
          <w:rFonts w:ascii="Times New Roman" w:hAnsi="Times New Roman"/>
          <w:szCs w:val="24"/>
        </w:rPr>
        <w:t xml:space="preserve"> A</w:t>
      </w:r>
      <w:r w:rsidR="00701953">
        <w:rPr>
          <w:rFonts w:ascii="Times New Roman" w:hAnsi="Times New Roman"/>
          <w:szCs w:val="24"/>
        </w:rPr>
        <w:t xml:space="preserve"> written plan for providing early intervention and other services to an eligi</w:t>
      </w:r>
      <w:r w:rsidR="004A0FF3">
        <w:rPr>
          <w:rFonts w:ascii="Times New Roman" w:hAnsi="Times New Roman"/>
          <w:szCs w:val="24"/>
        </w:rPr>
        <w:t>ble child and his/her family</w:t>
      </w:r>
      <w:bookmarkEnd w:id="69"/>
      <w:bookmarkEnd w:id="70"/>
    </w:p>
    <w:p w:rsidR="00701953" w:rsidRDefault="00CA6ED8" w:rsidP="00270FC9">
      <w:pPr>
        <w:spacing w:before="100" w:beforeAutospacing="1" w:after="100" w:afterAutospacing="1"/>
        <w:jc w:val="both"/>
        <w:outlineLvl w:val="2"/>
        <w:rPr>
          <w:rFonts w:ascii="Times New Roman" w:hAnsi="Times New Roman"/>
          <w:szCs w:val="24"/>
        </w:rPr>
      </w:pPr>
      <w:bookmarkStart w:id="71" w:name="_Toc418504609"/>
      <w:bookmarkStart w:id="72" w:name="_Toc423441210"/>
      <w:r>
        <w:rPr>
          <w:rFonts w:ascii="Times New Roman" w:hAnsi="Times New Roman"/>
          <w:szCs w:val="24"/>
        </w:rPr>
        <w:t>9</w:t>
      </w:r>
      <w:r w:rsidR="00FE089D" w:rsidRPr="005D134E">
        <w:rPr>
          <w:rFonts w:ascii="Times New Roman" w:hAnsi="Times New Roman"/>
          <w:szCs w:val="24"/>
        </w:rPr>
        <w:t>)</w:t>
      </w:r>
      <w:r w:rsidR="005D134E">
        <w:rPr>
          <w:rFonts w:ascii="Times New Roman" w:hAnsi="Times New Roman"/>
          <w:b/>
          <w:szCs w:val="24"/>
        </w:rPr>
        <w:t xml:space="preserve"> </w:t>
      </w:r>
      <w:r w:rsidR="005D134E" w:rsidRPr="005D134E">
        <w:rPr>
          <w:rFonts w:ascii="Times New Roman" w:hAnsi="Times New Roman"/>
          <w:b/>
          <w:szCs w:val="24"/>
        </w:rPr>
        <w:t>Indiv</w:t>
      </w:r>
      <w:r w:rsidR="005D134E">
        <w:rPr>
          <w:rFonts w:ascii="Times New Roman" w:hAnsi="Times New Roman"/>
          <w:b/>
          <w:szCs w:val="24"/>
        </w:rPr>
        <w:t>id</w:t>
      </w:r>
      <w:r w:rsidR="005D134E" w:rsidRPr="005D134E">
        <w:rPr>
          <w:rFonts w:ascii="Times New Roman" w:hAnsi="Times New Roman"/>
          <w:b/>
          <w:szCs w:val="24"/>
        </w:rPr>
        <w:t>ualized</w:t>
      </w:r>
      <w:r w:rsidR="005D134E">
        <w:rPr>
          <w:rFonts w:ascii="Times New Roman" w:hAnsi="Times New Roman"/>
          <w:b/>
          <w:szCs w:val="24"/>
        </w:rPr>
        <w:t xml:space="preserve"> Family Services Plan (</w:t>
      </w:r>
      <w:r w:rsidR="00701953">
        <w:rPr>
          <w:rFonts w:ascii="Times New Roman" w:hAnsi="Times New Roman"/>
          <w:b/>
          <w:szCs w:val="24"/>
        </w:rPr>
        <w:t>IFSP</w:t>
      </w:r>
      <w:r w:rsidR="005D134E">
        <w:rPr>
          <w:rFonts w:ascii="Times New Roman" w:hAnsi="Times New Roman"/>
          <w:b/>
          <w:szCs w:val="24"/>
        </w:rPr>
        <w:t>)</w:t>
      </w:r>
      <w:r w:rsidR="00701953">
        <w:rPr>
          <w:rFonts w:ascii="Times New Roman" w:hAnsi="Times New Roman"/>
          <w:b/>
          <w:szCs w:val="24"/>
        </w:rPr>
        <w:t xml:space="preserve"> Team</w:t>
      </w:r>
      <w:r w:rsidR="00F948D4">
        <w:rPr>
          <w:rFonts w:ascii="Times New Roman" w:hAnsi="Times New Roman"/>
          <w:b/>
          <w:szCs w:val="24"/>
        </w:rPr>
        <w:t xml:space="preserve"> </w:t>
      </w:r>
      <w:r w:rsidR="00F948D4" w:rsidRPr="0024605F">
        <w:rPr>
          <w:rFonts w:ascii="Times New Roman" w:hAnsi="Times New Roman"/>
          <w:szCs w:val="24"/>
        </w:rPr>
        <w:t>–</w:t>
      </w:r>
      <w:r w:rsidR="00F948D4">
        <w:rPr>
          <w:rFonts w:ascii="Times New Roman" w:hAnsi="Times New Roman"/>
          <w:szCs w:val="24"/>
        </w:rPr>
        <w:t xml:space="preserve"> </w:t>
      </w:r>
      <w:r w:rsidR="00461BA0">
        <w:rPr>
          <w:rFonts w:ascii="Times New Roman" w:hAnsi="Times New Roman"/>
          <w:szCs w:val="24"/>
        </w:rPr>
        <w:t>A</w:t>
      </w:r>
      <w:r w:rsidR="00701953" w:rsidRPr="00701953">
        <w:rPr>
          <w:rFonts w:ascii="Times New Roman" w:hAnsi="Times New Roman"/>
          <w:szCs w:val="24"/>
        </w:rPr>
        <w:t xml:space="preserve"> group convened and conducted by a provider to develop a participant’s IFSP, which is composed of a child’s parent or parents, the child’s service coordinator, and relevant service providers</w:t>
      </w:r>
      <w:bookmarkEnd w:id="71"/>
      <w:bookmarkEnd w:id="72"/>
    </w:p>
    <w:p w:rsidR="00D704A4" w:rsidRPr="0024605F" w:rsidRDefault="00CA6ED8" w:rsidP="00270FC9">
      <w:pPr>
        <w:spacing w:before="100" w:beforeAutospacing="1" w:after="100" w:afterAutospacing="1"/>
        <w:jc w:val="both"/>
        <w:outlineLvl w:val="2"/>
        <w:rPr>
          <w:rFonts w:ascii="Times New Roman" w:hAnsi="Times New Roman"/>
          <w:b/>
          <w:szCs w:val="24"/>
        </w:rPr>
      </w:pPr>
      <w:bookmarkStart w:id="73" w:name="_Toc418504610"/>
      <w:bookmarkStart w:id="74" w:name="_Toc423441211"/>
      <w:r>
        <w:rPr>
          <w:rFonts w:ascii="Times New Roman" w:hAnsi="Times New Roman"/>
          <w:szCs w:val="24"/>
        </w:rPr>
        <w:t>10</w:t>
      </w:r>
      <w:r w:rsidR="00FE089D" w:rsidRPr="00FE089D">
        <w:rPr>
          <w:rFonts w:ascii="Times New Roman" w:hAnsi="Times New Roman"/>
          <w:szCs w:val="24"/>
        </w:rPr>
        <w:t>)</w:t>
      </w:r>
      <w:r w:rsidR="001A15B4">
        <w:rPr>
          <w:rFonts w:ascii="Times New Roman" w:hAnsi="Times New Roman"/>
          <w:b/>
          <w:szCs w:val="24"/>
        </w:rPr>
        <w:t xml:space="preserve"> </w:t>
      </w:r>
      <w:r w:rsidR="002A3FE8">
        <w:rPr>
          <w:rFonts w:ascii="Times New Roman" w:hAnsi="Times New Roman"/>
          <w:b/>
          <w:szCs w:val="24"/>
        </w:rPr>
        <w:t>Local Health Department (</w:t>
      </w:r>
      <w:r w:rsidR="00D704A4" w:rsidRPr="00D704A4">
        <w:rPr>
          <w:rFonts w:ascii="Times New Roman" w:hAnsi="Times New Roman"/>
          <w:b/>
          <w:szCs w:val="24"/>
        </w:rPr>
        <w:t>LHD</w:t>
      </w:r>
      <w:r w:rsidR="002A3FE8">
        <w:rPr>
          <w:rFonts w:ascii="Times New Roman" w:hAnsi="Times New Roman"/>
          <w:b/>
          <w:szCs w:val="24"/>
        </w:rPr>
        <w:t>)</w:t>
      </w:r>
      <w:r w:rsidR="00D704A4">
        <w:rPr>
          <w:rFonts w:ascii="Times New Roman" w:hAnsi="Times New Roman"/>
          <w:szCs w:val="24"/>
        </w:rPr>
        <w:t xml:space="preserve"> – </w:t>
      </w:r>
      <w:bookmarkEnd w:id="73"/>
      <w:r w:rsidR="00461BA0">
        <w:rPr>
          <w:rFonts w:ascii="Times New Roman" w:hAnsi="Times New Roman"/>
          <w:szCs w:val="24"/>
        </w:rPr>
        <w:t>A</w:t>
      </w:r>
      <w:r w:rsidR="002A3FE8" w:rsidRPr="002A3FE8">
        <w:rPr>
          <w:rFonts w:ascii="Times New Roman" w:hAnsi="Times New Roman"/>
          <w:szCs w:val="24"/>
        </w:rPr>
        <w:t xml:space="preserve"> public health services agency in each county and Baltimore City, which receives State and local government funding to ensure that basic public health services in the areas of personal and environmental health are available in each jurisdiction</w:t>
      </w:r>
      <w:bookmarkEnd w:id="74"/>
    </w:p>
    <w:p w:rsidR="00E1414F" w:rsidRPr="0024605F" w:rsidRDefault="00CA6ED8" w:rsidP="00270FC9">
      <w:pPr>
        <w:spacing w:before="100" w:beforeAutospacing="1" w:after="100" w:afterAutospacing="1"/>
        <w:jc w:val="both"/>
        <w:outlineLvl w:val="2"/>
        <w:rPr>
          <w:rFonts w:ascii="Times New Roman" w:hAnsi="Times New Roman"/>
          <w:szCs w:val="24"/>
        </w:rPr>
      </w:pPr>
      <w:bookmarkStart w:id="75" w:name="_Toc398277545"/>
      <w:bookmarkStart w:id="76" w:name="_Toc398287431"/>
      <w:bookmarkStart w:id="77" w:name="_Toc398299504"/>
      <w:bookmarkStart w:id="78" w:name="_Toc418504611"/>
      <w:bookmarkStart w:id="79" w:name="_Toc423441212"/>
      <w:r>
        <w:rPr>
          <w:rFonts w:ascii="Times New Roman" w:hAnsi="Times New Roman"/>
          <w:szCs w:val="24"/>
        </w:rPr>
        <w:t>11</w:t>
      </w:r>
      <w:r w:rsidR="00FE089D" w:rsidRPr="00FE089D">
        <w:rPr>
          <w:rFonts w:ascii="Times New Roman" w:hAnsi="Times New Roman"/>
          <w:szCs w:val="24"/>
        </w:rPr>
        <w:t>)</w:t>
      </w:r>
      <w:r w:rsidR="001A15B4">
        <w:rPr>
          <w:rFonts w:ascii="Times New Roman" w:hAnsi="Times New Roman"/>
          <w:b/>
          <w:szCs w:val="24"/>
        </w:rPr>
        <w:t xml:space="preserve"> </w:t>
      </w:r>
      <w:r w:rsidR="00E1414F" w:rsidRPr="0024605F">
        <w:rPr>
          <w:rFonts w:ascii="Times New Roman" w:hAnsi="Times New Roman"/>
          <w:b/>
          <w:szCs w:val="24"/>
        </w:rPr>
        <w:t>Local Lead Agency</w:t>
      </w:r>
      <w:r w:rsidR="005D134E">
        <w:rPr>
          <w:rFonts w:ascii="Times New Roman" w:hAnsi="Times New Roman"/>
          <w:b/>
          <w:szCs w:val="24"/>
        </w:rPr>
        <w:t xml:space="preserve"> (LLA)</w:t>
      </w:r>
      <w:r w:rsidR="00E1414F" w:rsidRPr="0024605F">
        <w:rPr>
          <w:rFonts w:ascii="Times New Roman" w:hAnsi="Times New Roman"/>
          <w:b/>
          <w:szCs w:val="24"/>
        </w:rPr>
        <w:t xml:space="preserve"> </w:t>
      </w:r>
      <w:r w:rsidR="00F948D4" w:rsidRPr="0024605F">
        <w:rPr>
          <w:rFonts w:ascii="Times New Roman" w:hAnsi="Times New Roman"/>
          <w:szCs w:val="24"/>
        </w:rPr>
        <w:t>–</w:t>
      </w:r>
      <w:r w:rsidR="00F948D4">
        <w:rPr>
          <w:rFonts w:ascii="Times New Roman" w:hAnsi="Times New Roman"/>
          <w:szCs w:val="24"/>
        </w:rPr>
        <w:t xml:space="preserve"> </w:t>
      </w:r>
      <w:r w:rsidR="00461BA0">
        <w:rPr>
          <w:rFonts w:ascii="Times New Roman" w:hAnsi="Times New Roman"/>
          <w:szCs w:val="24"/>
        </w:rPr>
        <w:t>An</w:t>
      </w:r>
      <w:r w:rsidR="001A15B4" w:rsidRPr="0024605F">
        <w:rPr>
          <w:rFonts w:ascii="Times New Roman" w:hAnsi="Times New Roman"/>
          <w:szCs w:val="24"/>
        </w:rPr>
        <w:t xml:space="preserve"> </w:t>
      </w:r>
      <w:r w:rsidR="00E1414F" w:rsidRPr="0024605F">
        <w:rPr>
          <w:rFonts w:ascii="Times New Roman" w:hAnsi="Times New Roman"/>
          <w:szCs w:val="24"/>
        </w:rPr>
        <w:t>agency designated by the local governing authority in each county and Baltimore City to administer the interagency system of early intervention services under the direction of the State Department of Education in acco</w:t>
      </w:r>
      <w:r w:rsidR="00E642E1">
        <w:rPr>
          <w:rFonts w:ascii="Times New Roman" w:hAnsi="Times New Roman"/>
          <w:szCs w:val="24"/>
        </w:rPr>
        <w:t xml:space="preserve">rdance with Education Article, </w:t>
      </w:r>
      <w:r w:rsidR="002A725D">
        <w:rPr>
          <w:rFonts w:ascii="Times New Roman" w:hAnsi="Times New Roman"/>
          <w:szCs w:val="24"/>
        </w:rPr>
        <w:t>§</w:t>
      </w:r>
      <w:r w:rsidR="00E1414F" w:rsidRPr="0024605F">
        <w:rPr>
          <w:rFonts w:ascii="Times New Roman" w:hAnsi="Times New Roman"/>
          <w:szCs w:val="24"/>
        </w:rPr>
        <w:t>8-416</w:t>
      </w:r>
      <w:r w:rsidR="00AA34CA">
        <w:rPr>
          <w:rFonts w:ascii="Times New Roman" w:hAnsi="Times New Roman"/>
          <w:szCs w:val="24"/>
        </w:rPr>
        <w:t xml:space="preserve">, </w:t>
      </w:r>
      <w:r w:rsidR="00E1414F" w:rsidRPr="0024605F">
        <w:rPr>
          <w:rFonts w:ascii="Times New Roman" w:hAnsi="Times New Roman"/>
          <w:szCs w:val="24"/>
        </w:rPr>
        <w:t>Annotated Code of Maryland</w:t>
      </w:r>
      <w:bookmarkEnd w:id="75"/>
      <w:bookmarkEnd w:id="76"/>
      <w:bookmarkEnd w:id="77"/>
      <w:bookmarkEnd w:id="78"/>
      <w:bookmarkEnd w:id="79"/>
    </w:p>
    <w:p w:rsidR="0019393F" w:rsidRPr="0024605F" w:rsidRDefault="00CA6ED8" w:rsidP="00270FC9">
      <w:pPr>
        <w:spacing w:before="100" w:beforeAutospacing="1" w:after="100" w:afterAutospacing="1"/>
        <w:jc w:val="both"/>
        <w:outlineLvl w:val="2"/>
        <w:rPr>
          <w:rFonts w:ascii="Times New Roman" w:hAnsi="Times New Roman"/>
          <w:b/>
          <w:szCs w:val="24"/>
        </w:rPr>
      </w:pPr>
      <w:bookmarkStart w:id="80" w:name="_Toc418504612"/>
      <w:bookmarkStart w:id="81" w:name="_Toc423441213"/>
      <w:r>
        <w:rPr>
          <w:rFonts w:ascii="Times New Roman" w:hAnsi="Times New Roman"/>
          <w:szCs w:val="24"/>
        </w:rPr>
        <w:t>12</w:t>
      </w:r>
      <w:r w:rsidR="00FE089D" w:rsidRPr="00FE089D">
        <w:rPr>
          <w:rFonts w:ascii="Times New Roman" w:hAnsi="Times New Roman"/>
          <w:szCs w:val="24"/>
        </w:rPr>
        <w:t>)</w:t>
      </w:r>
      <w:r w:rsidR="001A15B4">
        <w:rPr>
          <w:rFonts w:ascii="Times New Roman" w:hAnsi="Times New Roman"/>
          <w:b/>
          <w:szCs w:val="24"/>
        </w:rPr>
        <w:t xml:space="preserve"> </w:t>
      </w:r>
      <w:r w:rsidR="0019393F" w:rsidRPr="0024605F">
        <w:rPr>
          <w:rFonts w:ascii="Times New Roman" w:hAnsi="Times New Roman"/>
          <w:b/>
          <w:szCs w:val="24"/>
        </w:rPr>
        <w:t>L</w:t>
      </w:r>
      <w:r w:rsidR="00AA34CA">
        <w:rPr>
          <w:rFonts w:ascii="Times New Roman" w:hAnsi="Times New Roman"/>
          <w:b/>
          <w:szCs w:val="24"/>
        </w:rPr>
        <w:t>ocal School System (L</w:t>
      </w:r>
      <w:r w:rsidR="0019393F" w:rsidRPr="0024605F">
        <w:rPr>
          <w:rFonts w:ascii="Times New Roman" w:hAnsi="Times New Roman"/>
          <w:b/>
          <w:szCs w:val="24"/>
        </w:rPr>
        <w:t>SS</w:t>
      </w:r>
      <w:r w:rsidR="00AA34CA">
        <w:rPr>
          <w:rFonts w:ascii="Times New Roman" w:hAnsi="Times New Roman"/>
          <w:b/>
          <w:szCs w:val="24"/>
        </w:rPr>
        <w:t>)</w:t>
      </w:r>
      <w:r w:rsidR="0019393F" w:rsidRPr="0024605F">
        <w:rPr>
          <w:rFonts w:ascii="Times New Roman" w:hAnsi="Times New Roman"/>
          <w:b/>
          <w:szCs w:val="24"/>
        </w:rPr>
        <w:t xml:space="preserve"> – </w:t>
      </w:r>
      <w:r w:rsidR="001A15B4">
        <w:rPr>
          <w:rFonts w:ascii="Times New Roman" w:hAnsi="Times New Roman"/>
          <w:szCs w:val="24"/>
        </w:rPr>
        <w:t>A</w:t>
      </w:r>
      <w:r w:rsidR="001A15B4" w:rsidRPr="0024605F">
        <w:rPr>
          <w:rFonts w:ascii="Times New Roman" w:hAnsi="Times New Roman"/>
          <w:szCs w:val="24"/>
        </w:rPr>
        <w:t xml:space="preserve">ny </w:t>
      </w:r>
      <w:r w:rsidR="0019393F" w:rsidRPr="0024605F">
        <w:rPr>
          <w:rFonts w:ascii="Times New Roman" w:hAnsi="Times New Roman"/>
          <w:szCs w:val="24"/>
        </w:rPr>
        <w:t>of the 24 public school systems in Maryland responsible for providing</w:t>
      </w:r>
      <w:r w:rsidR="00214819">
        <w:rPr>
          <w:rFonts w:ascii="Times New Roman" w:hAnsi="Times New Roman"/>
          <w:szCs w:val="24"/>
        </w:rPr>
        <w:t xml:space="preserve"> public</w:t>
      </w:r>
      <w:r w:rsidR="0019393F" w:rsidRPr="0024605F">
        <w:rPr>
          <w:rFonts w:ascii="Times New Roman" w:hAnsi="Times New Roman"/>
          <w:szCs w:val="24"/>
        </w:rPr>
        <w:t xml:space="preserve"> elementary or secondary education</w:t>
      </w:r>
      <w:bookmarkEnd w:id="80"/>
      <w:bookmarkEnd w:id="81"/>
    </w:p>
    <w:p w:rsidR="00E1414F" w:rsidRDefault="00CA6ED8" w:rsidP="00270FC9">
      <w:pPr>
        <w:spacing w:before="100" w:beforeAutospacing="1" w:after="100" w:afterAutospacing="1"/>
        <w:jc w:val="both"/>
        <w:outlineLvl w:val="2"/>
        <w:rPr>
          <w:rFonts w:ascii="Times New Roman" w:hAnsi="Times New Roman"/>
          <w:szCs w:val="24"/>
        </w:rPr>
      </w:pPr>
      <w:bookmarkStart w:id="82" w:name="_Toc398277546"/>
      <w:bookmarkStart w:id="83" w:name="_Toc398287432"/>
      <w:bookmarkStart w:id="84" w:name="_Toc398299505"/>
      <w:bookmarkStart w:id="85" w:name="_Toc418504613"/>
      <w:bookmarkStart w:id="86" w:name="_Toc423441214"/>
      <w:r>
        <w:rPr>
          <w:rFonts w:ascii="Times New Roman" w:hAnsi="Times New Roman"/>
          <w:szCs w:val="24"/>
        </w:rPr>
        <w:t>13</w:t>
      </w:r>
      <w:r w:rsidR="00FE089D" w:rsidRPr="00FE089D">
        <w:rPr>
          <w:rFonts w:ascii="Times New Roman" w:hAnsi="Times New Roman"/>
          <w:szCs w:val="24"/>
        </w:rPr>
        <w:t>)</w:t>
      </w:r>
      <w:r w:rsidR="001A15B4">
        <w:rPr>
          <w:rFonts w:ascii="Times New Roman" w:hAnsi="Times New Roman"/>
          <w:b/>
          <w:szCs w:val="24"/>
        </w:rPr>
        <w:t xml:space="preserve"> </w:t>
      </w:r>
      <w:r w:rsidR="002E4098">
        <w:rPr>
          <w:rFonts w:ascii="Times New Roman" w:hAnsi="Times New Roman"/>
          <w:b/>
          <w:szCs w:val="24"/>
        </w:rPr>
        <w:t>Managed Care Organization (</w:t>
      </w:r>
      <w:r w:rsidR="00E1414F" w:rsidRPr="0024605F">
        <w:rPr>
          <w:rFonts w:ascii="Times New Roman" w:hAnsi="Times New Roman"/>
          <w:b/>
          <w:szCs w:val="24"/>
        </w:rPr>
        <w:t>MCO</w:t>
      </w:r>
      <w:r w:rsidR="002E4098">
        <w:rPr>
          <w:rFonts w:ascii="Times New Roman" w:hAnsi="Times New Roman"/>
          <w:b/>
          <w:szCs w:val="24"/>
        </w:rPr>
        <w:t>)</w:t>
      </w:r>
      <w:r w:rsidR="00E1414F" w:rsidRPr="0024605F">
        <w:rPr>
          <w:rFonts w:ascii="Times New Roman" w:hAnsi="Times New Roman"/>
          <w:b/>
          <w:szCs w:val="24"/>
        </w:rPr>
        <w:t xml:space="preserve"> </w:t>
      </w:r>
      <w:r w:rsidR="00F948D4" w:rsidRPr="0024605F">
        <w:rPr>
          <w:rFonts w:ascii="Times New Roman" w:hAnsi="Times New Roman"/>
          <w:szCs w:val="24"/>
        </w:rPr>
        <w:t>–</w:t>
      </w:r>
      <w:r w:rsidR="00F948D4">
        <w:rPr>
          <w:rFonts w:ascii="Times New Roman" w:hAnsi="Times New Roman"/>
          <w:szCs w:val="24"/>
        </w:rPr>
        <w:t xml:space="preserve"> </w:t>
      </w:r>
      <w:bookmarkEnd w:id="82"/>
      <w:bookmarkEnd w:id="83"/>
      <w:bookmarkEnd w:id="84"/>
      <w:bookmarkEnd w:id="85"/>
      <w:r w:rsidR="00461BA0">
        <w:rPr>
          <w:rFonts w:ascii="Times New Roman" w:hAnsi="Times New Roman"/>
          <w:szCs w:val="24"/>
        </w:rPr>
        <w:t>A</w:t>
      </w:r>
      <w:r w:rsidR="002E4098">
        <w:rPr>
          <w:rFonts w:ascii="Times New Roman" w:hAnsi="Times New Roman"/>
          <w:szCs w:val="24"/>
        </w:rPr>
        <w:t xml:space="preserve"> health care organization</w:t>
      </w:r>
      <w:r w:rsidR="002E4098" w:rsidRPr="002E4098">
        <w:rPr>
          <w:rFonts w:ascii="Times New Roman" w:hAnsi="Times New Roman"/>
          <w:szCs w:val="24"/>
        </w:rPr>
        <w:t xml:space="preserve"> that provide</w:t>
      </w:r>
      <w:r w:rsidR="001944D7">
        <w:rPr>
          <w:rFonts w:ascii="Times New Roman" w:hAnsi="Times New Roman"/>
          <w:szCs w:val="24"/>
        </w:rPr>
        <w:t>s</w:t>
      </w:r>
      <w:r w:rsidR="002E4098" w:rsidRPr="002E4098">
        <w:rPr>
          <w:rFonts w:ascii="Times New Roman" w:hAnsi="Times New Roman"/>
          <w:szCs w:val="24"/>
        </w:rPr>
        <w:t xml:space="preserve"> services to Medicaid </w:t>
      </w:r>
      <w:r w:rsidR="00A16DFD">
        <w:rPr>
          <w:rFonts w:ascii="Times New Roman" w:hAnsi="Times New Roman"/>
          <w:szCs w:val="24"/>
        </w:rPr>
        <w:t>participant</w:t>
      </w:r>
      <w:r w:rsidR="002E4098" w:rsidRPr="002E4098">
        <w:rPr>
          <w:rFonts w:ascii="Times New Roman" w:hAnsi="Times New Roman"/>
          <w:szCs w:val="24"/>
        </w:rPr>
        <w:t xml:space="preserve">s </w:t>
      </w:r>
      <w:r w:rsidR="002E4098">
        <w:rPr>
          <w:rFonts w:ascii="Times New Roman" w:hAnsi="Times New Roman"/>
          <w:szCs w:val="24"/>
        </w:rPr>
        <w:t>in Maryland.  The organization</w:t>
      </w:r>
      <w:r w:rsidR="002E4098" w:rsidRPr="002E4098">
        <w:rPr>
          <w:rFonts w:ascii="Times New Roman" w:hAnsi="Times New Roman"/>
          <w:szCs w:val="24"/>
        </w:rPr>
        <w:t xml:space="preserve"> contract</w:t>
      </w:r>
      <w:r w:rsidR="007F48AD">
        <w:rPr>
          <w:rFonts w:ascii="Times New Roman" w:hAnsi="Times New Roman"/>
          <w:szCs w:val="24"/>
        </w:rPr>
        <w:t>s</w:t>
      </w:r>
      <w:r w:rsidR="002E4098" w:rsidRPr="002E4098">
        <w:rPr>
          <w:rFonts w:ascii="Times New Roman" w:hAnsi="Times New Roman"/>
          <w:szCs w:val="24"/>
        </w:rPr>
        <w:t xml:space="preserve"> with a network of providers to p</w:t>
      </w:r>
      <w:r w:rsidR="002E4098">
        <w:rPr>
          <w:rFonts w:ascii="Times New Roman" w:hAnsi="Times New Roman"/>
          <w:szCs w:val="24"/>
        </w:rPr>
        <w:t>rovide covered services to its enrollees.  MCO is</w:t>
      </w:r>
      <w:r w:rsidR="002E4098" w:rsidRPr="002E4098">
        <w:rPr>
          <w:rFonts w:ascii="Times New Roman" w:hAnsi="Times New Roman"/>
          <w:szCs w:val="24"/>
        </w:rPr>
        <w:t xml:space="preserve"> responsible to provide or arrange for the full range of health care services.</w:t>
      </w:r>
      <w:bookmarkEnd w:id="86"/>
      <w:r w:rsidR="002E4098">
        <w:rPr>
          <w:rFonts w:ascii="Times New Roman" w:hAnsi="Times New Roman"/>
          <w:szCs w:val="24"/>
        </w:rPr>
        <w:t xml:space="preserve"> </w:t>
      </w:r>
    </w:p>
    <w:p w:rsidR="00B66E40" w:rsidRPr="00B66E40" w:rsidRDefault="00B66E40" w:rsidP="00270FC9">
      <w:pPr>
        <w:spacing w:before="100" w:beforeAutospacing="1" w:after="100" w:afterAutospacing="1"/>
        <w:jc w:val="both"/>
        <w:outlineLvl w:val="2"/>
        <w:rPr>
          <w:rFonts w:ascii="Times New Roman" w:hAnsi="Times New Roman"/>
          <w:b/>
          <w:szCs w:val="24"/>
        </w:rPr>
      </w:pPr>
      <w:bookmarkStart w:id="87" w:name="_Toc423441215"/>
      <w:r w:rsidRPr="007335BF">
        <w:rPr>
          <w:rFonts w:ascii="Times New Roman" w:hAnsi="Times New Roman"/>
          <w:szCs w:val="24"/>
        </w:rPr>
        <w:t>14)</w:t>
      </w:r>
      <w:r>
        <w:rPr>
          <w:rFonts w:ascii="Times New Roman" w:hAnsi="Times New Roman"/>
          <w:b/>
          <w:szCs w:val="24"/>
        </w:rPr>
        <w:t xml:space="preserve"> </w:t>
      </w:r>
      <w:r w:rsidRPr="007335BF">
        <w:rPr>
          <w:rFonts w:ascii="Times New Roman" w:hAnsi="Times New Roman"/>
          <w:b/>
          <w:szCs w:val="24"/>
        </w:rPr>
        <w:t>Maryland State Department of Education (MSDE)</w:t>
      </w:r>
      <w:r>
        <w:rPr>
          <w:rFonts w:ascii="Times New Roman" w:hAnsi="Times New Roman"/>
          <w:szCs w:val="24"/>
        </w:rPr>
        <w:t xml:space="preserve"> – </w:t>
      </w:r>
      <w:r w:rsidRPr="007335BF">
        <w:rPr>
          <w:rFonts w:ascii="Times New Roman" w:hAnsi="Times New Roman"/>
          <w:szCs w:val="24"/>
        </w:rPr>
        <w:t>the</w:t>
      </w:r>
      <w:r>
        <w:rPr>
          <w:rFonts w:ascii="Times New Roman" w:hAnsi="Times New Roman"/>
          <w:szCs w:val="24"/>
        </w:rPr>
        <w:t xml:space="preserve"> State</w:t>
      </w:r>
      <w:r w:rsidRPr="007335BF">
        <w:rPr>
          <w:rFonts w:ascii="Times New Roman" w:hAnsi="Times New Roman"/>
          <w:szCs w:val="24"/>
        </w:rPr>
        <w:t xml:space="preserve"> agency responsible for ensuring that all children with disabilities residing in the State are identified, assessed, and provided with a free, appropriate public education consistent with State and federal laws</w:t>
      </w:r>
      <w:bookmarkEnd w:id="87"/>
    </w:p>
    <w:p w:rsidR="00E1414F" w:rsidRPr="0024605F" w:rsidRDefault="00CA6ED8" w:rsidP="00270FC9">
      <w:pPr>
        <w:spacing w:before="100" w:beforeAutospacing="1" w:after="100" w:afterAutospacing="1"/>
        <w:jc w:val="both"/>
        <w:outlineLvl w:val="2"/>
        <w:rPr>
          <w:rFonts w:ascii="Times New Roman" w:hAnsi="Times New Roman"/>
          <w:szCs w:val="24"/>
        </w:rPr>
      </w:pPr>
      <w:bookmarkStart w:id="88" w:name="_Toc398277548"/>
      <w:bookmarkStart w:id="89" w:name="_Toc398287434"/>
      <w:bookmarkStart w:id="90" w:name="_Toc398299507"/>
      <w:bookmarkStart w:id="91" w:name="_Toc418504614"/>
      <w:bookmarkStart w:id="92" w:name="_Toc423441216"/>
      <w:r>
        <w:rPr>
          <w:rFonts w:ascii="Times New Roman" w:hAnsi="Times New Roman"/>
          <w:szCs w:val="24"/>
        </w:rPr>
        <w:t>1</w:t>
      </w:r>
      <w:r w:rsidR="007335BF">
        <w:rPr>
          <w:rFonts w:ascii="Times New Roman" w:hAnsi="Times New Roman"/>
          <w:szCs w:val="24"/>
        </w:rPr>
        <w:t>5</w:t>
      </w:r>
      <w:r w:rsidR="00FE089D" w:rsidRPr="00FE089D">
        <w:rPr>
          <w:rFonts w:ascii="Times New Roman" w:hAnsi="Times New Roman"/>
          <w:szCs w:val="24"/>
        </w:rPr>
        <w:t>)</w:t>
      </w:r>
      <w:r w:rsidR="001A15B4">
        <w:rPr>
          <w:rFonts w:ascii="Times New Roman" w:hAnsi="Times New Roman"/>
          <w:b/>
          <w:szCs w:val="24"/>
        </w:rPr>
        <w:t xml:space="preserve"> </w:t>
      </w:r>
      <w:r w:rsidR="00E1414F" w:rsidRPr="0024605F">
        <w:rPr>
          <w:rFonts w:ascii="Times New Roman" w:hAnsi="Times New Roman"/>
          <w:b/>
          <w:szCs w:val="24"/>
        </w:rPr>
        <w:t xml:space="preserve">Nursing Care Plan </w:t>
      </w:r>
      <w:r w:rsidR="00E642E1">
        <w:rPr>
          <w:rFonts w:ascii="Times New Roman" w:hAnsi="Times New Roman"/>
          <w:b/>
          <w:szCs w:val="24"/>
        </w:rPr>
        <w:t>–</w:t>
      </w:r>
      <w:r w:rsidR="00E1414F" w:rsidRPr="0024605F">
        <w:rPr>
          <w:rFonts w:ascii="Times New Roman" w:hAnsi="Times New Roman"/>
          <w:b/>
          <w:szCs w:val="24"/>
        </w:rPr>
        <w:t xml:space="preserve"> </w:t>
      </w:r>
      <w:r w:rsidR="00461BA0">
        <w:rPr>
          <w:rFonts w:ascii="Times New Roman" w:hAnsi="Times New Roman"/>
          <w:szCs w:val="24"/>
        </w:rPr>
        <w:t>A</w:t>
      </w:r>
      <w:r w:rsidR="001A15B4" w:rsidRPr="002B0781">
        <w:rPr>
          <w:rFonts w:ascii="Times New Roman" w:hAnsi="Times New Roman"/>
          <w:szCs w:val="24"/>
        </w:rPr>
        <w:t xml:space="preserve"> </w:t>
      </w:r>
      <w:r w:rsidR="00E642E1" w:rsidRPr="002B0781">
        <w:rPr>
          <w:rFonts w:ascii="Times New Roman" w:hAnsi="Times New Roman"/>
          <w:szCs w:val="24"/>
        </w:rPr>
        <w:t>plan developed by a registered nurse that</w:t>
      </w:r>
      <w:r w:rsidR="00F20E8B">
        <w:rPr>
          <w:rFonts w:ascii="Times New Roman" w:hAnsi="Times New Roman"/>
          <w:szCs w:val="24"/>
        </w:rPr>
        <w:t xml:space="preserve"> identifies the child’s diagnosi</w:t>
      </w:r>
      <w:r w:rsidR="00E642E1" w:rsidRPr="002B0781">
        <w:rPr>
          <w:rFonts w:ascii="Times New Roman" w:hAnsi="Times New Roman"/>
          <w:szCs w:val="24"/>
        </w:rPr>
        <w:t>s and needs, the goals to be achieved, and the interventions required to meet the child’s medical condition</w:t>
      </w:r>
      <w:r w:rsidR="006C3651">
        <w:rPr>
          <w:rFonts w:ascii="Times New Roman" w:hAnsi="Times New Roman"/>
          <w:szCs w:val="24"/>
        </w:rPr>
        <w:t>.</w:t>
      </w:r>
      <w:r w:rsidR="00AA34CA">
        <w:rPr>
          <w:rFonts w:ascii="Times New Roman" w:hAnsi="Times New Roman"/>
          <w:b/>
          <w:szCs w:val="24"/>
        </w:rPr>
        <w:t xml:space="preserve"> </w:t>
      </w:r>
      <w:r w:rsidR="00E1414F" w:rsidRPr="0024605F">
        <w:rPr>
          <w:rFonts w:ascii="Times New Roman" w:hAnsi="Times New Roman"/>
          <w:szCs w:val="24"/>
        </w:rPr>
        <w:t xml:space="preserve"> Nursing Care Plan </w:t>
      </w:r>
      <w:r w:rsidR="00E1414F" w:rsidRPr="0024605F">
        <w:rPr>
          <w:rFonts w:ascii="Times New Roman" w:hAnsi="Times New Roman"/>
          <w:b/>
          <w:szCs w:val="24"/>
        </w:rPr>
        <w:t>must be reviewed every 60 days</w:t>
      </w:r>
      <w:r w:rsidR="00E1414F" w:rsidRPr="0024605F">
        <w:rPr>
          <w:rFonts w:ascii="Times New Roman" w:hAnsi="Times New Roman"/>
          <w:szCs w:val="24"/>
        </w:rPr>
        <w:t>.</w:t>
      </w:r>
      <w:bookmarkEnd w:id="88"/>
      <w:bookmarkEnd w:id="89"/>
      <w:bookmarkEnd w:id="90"/>
      <w:bookmarkEnd w:id="91"/>
      <w:bookmarkEnd w:id="92"/>
    </w:p>
    <w:p w:rsidR="00E1414F" w:rsidRDefault="00CA6ED8" w:rsidP="00270FC9">
      <w:pPr>
        <w:spacing w:before="100" w:beforeAutospacing="1" w:after="100" w:afterAutospacing="1"/>
        <w:jc w:val="both"/>
        <w:outlineLvl w:val="2"/>
        <w:rPr>
          <w:rFonts w:ascii="Times New Roman" w:hAnsi="Times New Roman"/>
          <w:szCs w:val="24"/>
        </w:rPr>
      </w:pPr>
      <w:bookmarkStart w:id="93" w:name="_Toc398277549"/>
      <w:bookmarkStart w:id="94" w:name="_Toc398287435"/>
      <w:bookmarkStart w:id="95" w:name="_Toc398299508"/>
      <w:bookmarkStart w:id="96" w:name="_Toc418504615"/>
      <w:bookmarkStart w:id="97" w:name="_Toc423441217"/>
      <w:r>
        <w:rPr>
          <w:rFonts w:ascii="Times New Roman" w:hAnsi="Times New Roman"/>
          <w:szCs w:val="24"/>
        </w:rPr>
        <w:t>1</w:t>
      </w:r>
      <w:r w:rsidR="007335BF">
        <w:rPr>
          <w:rFonts w:ascii="Times New Roman" w:hAnsi="Times New Roman"/>
          <w:szCs w:val="24"/>
        </w:rPr>
        <w:t>6</w:t>
      </w:r>
      <w:r w:rsidR="00FE089D" w:rsidRPr="00FE089D">
        <w:rPr>
          <w:rFonts w:ascii="Times New Roman" w:hAnsi="Times New Roman"/>
          <w:szCs w:val="24"/>
        </w:rPr>
        <w:t>)</w:t>
      </w:r>
      <w:r w:rsidR="001A15B4">
        <w:rPr>
          <w:rFonts w:ascii="Times New Roman" w:hAnsi="Times New Roman"/>
          <w:b/>
          <w:szCs w:val="24"/>
        </w:rPr>
        <w:t xml:space="preserve"> </w:t>
      </w:r>
      <w:r w:rsidR="00E1414F" w:rsidRPr="0024605F">
        <w:rPr>
          <w:rFonts w:ascii="Times New Roman" w:hAnsi="Times New Roman"/>
          <w:b/>
          <w:szCs w:val="24"/>
        </w:rPr>
        <w:t xml:space="preserve">Participant </w:t>
      </w:r>
      <w:r w:rsidR="00F948D4" w:rsidRPr="0024605F">
        <w:rPr>
          <w:rFonts w:ascii="Times New Roman" w:hAnsi="Times New Roman"/>
          <w:szCs w:val="24"/>
        </w:rPr>
        <w:t>–</w:t>
      </w:r>
      <w:r w:rsidR="00F948D4">
        <w:rPr>
          <w:rFonts w:ascii="Times New Roman" w:hAnsi="Times New Roman"/>
          <w:szCs w:val="24"/>
        </w:rPr>
        <w:t xml:space="preserve"> </w:t>
      </w:r>
      <w:r w:rsidR="001A15B4">
        <w:rPr>
          <w:rFonts w:ascii="Times New Roman" w:hAnsi="Times New Roman"/>
          <w:szCs w:val="24"/>
        </w:rPr>
        <w:t>A</w:t>
      </w:r>
      <w:r w:rsidR="001A15B4" w:rsidRPr="0024605F">
        <w:rPr>
          <w:rFonts w:ascii="Times New Roman" w:hAnsi="Times New Roman"/>
          <w:szCs w:val="24"/>
        </w:rPr>
        <w:t xml:space="preserve"> </w:t>
      </w:r>
      <w:r w:rsidR="00E1414F" w:rsidRPr="0024605F">
        <w:rPr>
          <w:rFonts w:ascii="Times New Roman" w:hAnsi="Times New Roman"/>
          <w:szCs w:val="24"/>
        </w:rPr>
        <w:t xml:space="preserve">Medical Assistance </w:t>
      </w:r>
      <w:r w:rsidR="001A15B4">
        <w:rPr>
          <w:rFonts w:ascii="Times New Roman" w:hAnsi="Times New Roman"/>
          <w:szCs w:val="24"/>
        </w:rPr>
        <w:t>participant</w:t>
      </w:r>
      <w:r w:rsidR="00E1414F" w:rsidRPr="0024605F">
        <w:rPr>
          <w:rFonts w:ascii="Times New Roman" w:hAnsi="Times New Roman"/>
          <w:szCs w:val="24"/>
        </w:rPr>
        <w:t xml:space="preserve"> who is eligible for and receives health-related services in an IEP or health-related early intervention services in an IFSP</w:t>
      </w:r>
      <w:bookmarkEnd w:id="93"/>
      <w:bookmarkEnd w:id="94"/>
      <w:bookmarkEnd w:id="95"/>
      <w:bookmarkEnd w:id="96"/>
      <w:bookmarkEnd w:id="97"/>
    </w:p>
    <w:p w:rsidR="008E32F4" w:rsidRPr="0024605F" w:rsidRDefault="00CA6ED8" w:rsidP="00270FC9">
      <w:pPr>
        <w:spacing w:before="100" w:beforeAutospacing="1" w:after="100" w:afterAutospacing="1"/>
        <w:jc w:val="both"/>
        <w:outlineLvl w:val="2"/>
        <w:rPr>
          <w:rFonts w:ascii="Times New Roman" w:hAnsi="Times New Roman"/>
          <w:szCs w:val="24"/>
        </w:rPr>
      </w:pPr>
      <w:bookmarkStart w:id="98" w:name="_Toc423441218"/>
      <w:r>
        <w:rPr>
          <w:rFonts w:ascii="Times New Roman" w:hAnsi="Times New Roman"/>
          <w:szCs w:val="24"/>
        </w:rPr>
        <w:t>1</w:t>
      </w:r>
      <w:r w:rsidR="007335BF">
        <w:rPr>
          <w:rFonts w:ascii="Times New Roman" w:hAnsi="Times New Roman"/>
          <w:szCs w:val="24"/>
        </w:rPr>
        <w:t>7</w:t>
      </w:r>
      <w:r w:rsidR="008E32F4">
        <w:rPr>
          <w:rFonts w:ascii="Times New Roman" w:hAnsi="Times New Roman"/>
          <w:szCs w:val="24"/>
        </w:rPr>
        <w:t xml:space="preserve">) </w:t>
      </w:r>
      <w:r w:rsidR="008E32F4" w:rsidRPr="006B75F1">
        <w:rPr>
          <w:rFonts w:ascii="Times New Roman" w:hAnsi="Times New Roman"/>
          <w:b/>
          <w:szCs w:val="24"/>
        </w:rPr>
        <w:t>Program</w:t>
      </w:r>
      <w:r w:rsidR="00691A63">
        <w:rPr>
          <w:rFonts w:ascii="Times New Roman" w:hAnsi="Times New Roman"/>
          <w:szCs w:val="24"/>
        </w:rPr>
        <w:t xml:space="preserve"> – Medical Assistance Program as defined in COMAR 10.09.36.01</w:t>
      </w:r>
      <w:bookmarkEnd w:id="98"/>
    </w:p>
    <w:p w:rsidR="00E1414F" w:rsidRPr="0024605F" w:rsidRDefault="007335BF" w:rsidP="00270FC9">
      <w:pPr>
        <w:spacing w:before="100" w:beforeAutospacing="1" w:after="100" w:afterAutospacing="1"/>
        <w:jc w:val="both"/>
        <w:outlineLvl w:val="2"/>
        <w:rPr>
          <w:rFonts w:ascii="Times New Roman" w:hAnsi="Times New Roman"/>
          <w:szCs w:val="24"/>
        </w:rPr>
      </w:pPr>
      <w:bookmarkStart w:id="99" w:name="_Toc398277550"/>
      <w:bookmarkStart w:id="100" w:name="_Toc398287436"/>
      <w:bookmarkStart w:id="101" w:name="_Toc398299509"/>
      <w:bookmarkStart w:id="102" w:name="_Toc418504616"/>
      <w:bookmarkStart w:id="103" w:name="_Toc423441219"/>
      <w:r>
        <w:rPr>
          <w:rFonts w:ascii="Times New Roman" w:hAnsi="Times New Roman"/>
          <w:szCs w:val="24"/>
        </w:rPr>
        <w:lastRenderedPageBreak/>
        <w:t>18</w:t>
      </w:r>
      <w:r w:rsidR="00FE089D" w:rsidRPr="00FE089D">
        <w:rPr>
          <w:rFonts w:ascii="Times New Roman" w:hAnsi="Times New Roman"/>
          <w:szCs w:val="24"/>
        </w:rPr>
        <w:t>)</w:t>
      </w:r>
      <w:r w:rsidR="001A15B4">
        <w:rPr>
          <w:rFonts w:ascii="Times New Roman" w:hAnsi="Times New Roman"/>
          <w:b/>
          <w:szCs w:val="24"/>
        </w:rPr>
        <w:t xml:space="preserve"> </w:t>
      </w:r>
      <w:r w:rsidR="00E1414F" w:rsidRPr="0024605F">
        <w:rPr>
          <w:rFonts w:ascii="Times New Roman" w:hAnsi="Times New Roman"/>
          <w:b/>
          <w:szCs w:val="24"/>
        </w:rPr>
        <w:t>Provide</w:t>
      </w:r>
      <w:r w:rsidR="00F948D4">
        <w:rPr>
          <w:rFonts w:ascii="Times New Roman" w:hAnsi="Times New Roman"/>
          <w:b/>
          <w:szCs w:val="24"/>
        </w:rPr>
        <w:t xml:space="preserve">r </w:t>
      </w:r>
      <w:r w:rsidR="00F948D4" w:rsidRPr="0024605F">
        <w:rPr>
          <w:rFonts w:ascii="Times New Roman" w:hAnsi="Times New Roman"/>
          <w:szCs w:val="24"/>
        </w:rPr>
        <w:t>–</w:t>
      </w:r>
      <w:r w:rsidR="00F948D4">
        <w:rPr>
          <w:rFonts w:ascii="Times New Roman" w:hAnsi="Times New Roman"/>
          <w:szCs w:val="24"/>
        </w:rPr>
        <w:t xml:space="preserve"> </w:t>
      </w:r>
      <w:r w:rsidR="001A15B4">
        <w:rPr>
          <w:rFonts w:ascii="Times New Roman" w:hAnsi="Times New Roman"/>
          <w:szCs w:val="24"/>
        </w:rPr>
        <w:t>A</w:t>
      </w:r>
      <w:r w:rsidR="0019393F" w:rsidRPr="0024605F">
        <w:rPr>
          <w:rFonts w:ascii="Times New Roman" w:hAnsi="Times New Roman"/>
          <w:szCs w:val="24"/>
        </w:rPr>
        <w:t xml:space="preserve"> local school system</w:t>
      </w:r>
      <w:r w:rsidR="00E1414F" w:rsidRPr="0024605F">
        <w:rPr>
          <w:rFonts w:ascii="Times New Roman" w:hAnsi="Times New Roman"/>
          <w:szCs w:val="24"/>
        </w:rPr>
        <w:t>, local lead agency, State-operated education agency, or State-supported education agency</w:t>
      </w:r>
      <w:r w:rsidR="00F948D4">
        <w:rPr>
          <w:rFonts w:ascii="Times New Roman" w:hAnsi="Times New Roman"/>
          <w:szCs w:val="24"/>
        </w:rPr>
        <w:t>,</w:t>
      </w:r>
      <w:r w:rsidR="00E1414F" w:rsidRPr="0024605F">
        <w:rPr>
          <w:rFonts w:ascii="Times New Roman" w:hAnsi="Times New Roman"/>
          <w:szCs w:val="24"/>
        </w:rPr>
        <w:t xml:space="preserve"> which meets the conditions for participat</w:t>
      </w:r>
      <w:r w:rsidR="00D704A4">
        <w:rPr>
          <w:rFonts w:ascii="Times New Roman" w:hAnsi="Times New Roman"/>
          <w:szCs w:val="24"/>
        </w:rPr>
        <w:t xml:space="preserve">ion as defined in </w:t>
      </w:r>
      <w:r w:rsidR="00E1414F" w:rsidRPr="0024605F">
        <w:rPr>
          <w:rFonts w:ascii="Times New Roman" w:hAnsi="Times New Roman"/>
          <w:szCs w:val="24"/>
        </w:rPr>
        <w:t>COMAR</w:t>
      </w:r>
      <w:r w:rsidR="002A725D">
        <w:rPr>
          <w:rFonts w:ascii="MS Mincho" w:eastAsia="MS Mincho" w:hAnsi="MS Mincho" w:cs="MS Mincho"/>
          <w:szCs w:val="24"/>
        </w:rPr>
        <w:t xml:space="preserve"> </w:t>
      </w:r>
      <w:r w:rsidR="00E1414F" w:rsidRPr="0024605F">
        <w:rPr>
          <w:rFonts w:ascii="Times New Roman" w:hAnsi="Times New Roman"/>
          <w:szCs w:val="24"/>
        </w:rPr>
        <w:t>10.09.50 to provide health-related services in an IEP or</w:t>
      </w:r>
      <w:r w:rsidR="00AA34CA">
        <w:rPr>
          <w:rFonts w:ascii="Times New Roman" w:hAnsi="Times New Roman"/>
          <w:szCs w:val="24"/>
        </w:rPr>
        <w:t xml:space="preserve"> health-related early intervention services in an IFSP</w:t>
      </w:r>
      <w:bookmarkEnd w:id="99"/>
      <w:bookmarkEnd w:id="100"/>
      <w:bookmarkEnd w:id="101"/>
      <w:bookmarkEnd w:id="102"/>
      <w:bookmarkEnd w:id="103"/>
    </w:p>
    <w:p w:rsidR="00D704A4" w:rsidRPr="0024605F" w:rsidRDefault="007335BF" w:rsidP="00270FC9">
      <w:pPr>
        <w:spacing w:before="100" w:beforeAutospacing="1" w:after="100" w:afterAutospacing="1"/>
        <w:jc w:val="both"/>
        <w:outlineLvl w:val="2"/>
        <w:rPr>
          <w:rFonts w:ascii="Times New Roman" w:hAnsi="Times New Roman"/>
          <w:szCs w:val="24"/>
        </w:rPr>
      </w:pPr>
      <w:bookmarkStart w:id="104" w:name="_Toc398277551"/>
      <w:bookmarkStart w:id="105" w:name="_Toc398287437"/>
      <w:bookmarkStart w:id="106" w:name="_Toc398299510"/>
      <w:bookmarkStart w:id="107" w:name="_Toc418504617"/>
      <w:bookmarkStart w:id="108" w:name="_Toc423441220"/>
      <w:r>
        <w:rPr>
          <w:rFonts w:ascii="Times New Roman" w:hAnsi="Times New Roman"/>
          <w:szCs w:val="24"/>
        </w:rPr>
        <w:t>19</w:t>
      </w:r>
      <w:r w:rsidR="00FE089D" w:rsidRPr="00FE089D">
        <w:rPr>
          <w:rFonts w:ascii="Times New Roman" w:hAnsi="Times New Roman"/>
          <w:szCs w:val="24"/>
        </w:rPr>
        <w:t>)</w:t>
      </w:r>
      <w:r w:rsidR="001A15B4">
        <w:rPr>
          <w:rFonts w:ascii="Times New Roman" w:hAnsi="Times New Roman"/>
          <w:b/>
          <w:szCs w:val="24"/>
        </w:rPr>
        <w:t xml:space="preserve"> </w:t>
      </w:r>
      <w:r w:rsidR="00E1414F" w:rsidRPr="0024605F">
        <w:rPr>
          <w:rFonts w:ascii="Times New Roman" w:hAnsi="Times New Roman"/>
          <w:b/>
          <w:szCs w:val="24"/>
        </w:rPr>
        <w:t xml:space="preserve">Service Coordination </w:t>
      </w:r>
      <w:bookmarkEnd w:id="104"/>
      <w:bookmarkEnd w:id="105"/>
      <w:bookmarkEnd w:id="106"/>
      <w:r w:rsidR="00F948D4" w:rsidRPr="0024605F">
        <w:rPr>
          <w:rFonts w:ascii="Times New Roman" w:hAnsi="Times New Roman"/>
          <w:szCs w:val="24"/>
        </w:rPr>
        <w:t>–</w:t>
      </w:r>
      <w:r w:rsidR="00F948D4">
        <w:rPr>
          <w:rFonts w:ascii="Times New Roman" w:hAnsi="Times New Roman"/>
          <w:szCs w:val="24"/>
        </w:rPr>
        <w:t xml:space="preserve"> </w:t>
      </w:r>
      <w:r w:rsidR="001A15B4">
        <w:rPr>
          <w:rFonts w:ascii="Times New Roman" w:hAnsi="Times New Roman"/>
          <w:szCs w:val="24"/>
        </w:rPr>
        <w:t>C</w:t>
      </w:r>
      <w:r w:rsidR="00D704A4" w:rsidRPr="0024605F">
        <w:rPr>
          <w:rFonts w:ascii="Times New Roman" w:hAnsi="Times New Roman"/>
          <w:szCs w:val="24"/>
        </w:rPr>
        <w:t xml:space="preserve">ase management services that assist participants in gaining access to needed medical, social, </w:t>
      </w:r>
      <w:r w:rsidR="00F948D4" w:rsidRPr="0024605F">
        <w:rPr>
          <w:rFonts w:ascii="Times New Roman" w:hAnsi="Times New Roman"/>
          <w:szCs w:val="24"/>
        </w:rPr>
        <w:t>education</w:t>
      </w:r>
      <w:r w:rsidR="00F948D4">
        <w:rPr>
          <w:rFonts w:ascii="Times New Roman" w:hAnsi="Times New Roman"/>
          <w:szCs w:val="24"/>
        </w:rPr>
        <w:t>al,</w:t>
      </w:r>
      <w:r w:rsidR="00D704A4" w:rsidRPr="0024605F">
        <w:rPr>
          <w:rFonts w:ascii="Times New Roman" w:hAnsi="Times New Roman"/>
          <w:szCs w:val="24"/>
        </w:rPr>
        <w:t xml:space="preserve"> and other services as indicated on the child’s IEP/IFSP</w:t>
      </w:r>
      <w:r w:rsidR="002A3FE8">
        <w:rPr>
          <w:rFonts w:ascii="Times New Roman" w:hAnsi="Times New Roman"/>
          <w:szCs w:val="24"/>
        </w:rPr>
        <w:t xml:space="preserve">.  It </w:t>
      </w:r>
      <w:r w:rsidR="00D704A4">
        <w:rPr>
          <w:rFonts w:ascii="Times New Roman" w:hAnsi="Times New Roman"/>
          <w:szCs w:val="24"/>
        </w:rPr>
        <w:t>includes communication with the family on the child’s prog</w:t>
      </w:r>
      <w:r w:rsidR="00F948D4">
        <w:rPr>
          <w:rFonts w:ascii="Times New Roman" w:hAnsi="Times New Roman"/>
          <w:szCs w:val="24"/>
        </w:rPr>
        <w:t>ress towards the IEP/IFSP goals</w:t>
      </w:r>
      <w:bookmarkEnd w:id="107"/>
      <w:bookmarkEnd w:id="108"/>
      <w:r w:rsidR="00A865E1">
        <w:rPr>
          <w:rFonts w:ascii="Times New Roman" w:hAnsi="Times New Roman"/>
          <w:szCs w:val="24"/>
        </w:rPr>
        <w:t xml:space="preserve">. </w:t>
      </w:r>
      <w:r w:rsidR="00D704A4">
        <w:rPr>
          <w:rFonts w:ascii="Times New Roman" w:hAnsi="Times New Roman"/>
          <w:szCs w:val="24"/>
        </w:rPr>
        <w:br w:type="page"/>
      </w:r>
    </w:p>
    <w:p w:rsidR="00E1414F" w:rsidRPr="0024605F" w:rsidRDefault="00214819" w:rsidP="0024605F">
      <w:pPr>
        <w:pStyle w:val="Heading1"/>
        <w:numPr>
          <w:ilvl w:val="0"/>
          <w:numId w:val="0"/>
        </w:numPr>
        <w:spacing w:before="100" w:beforeAutospacing="1" w:after="100" w:afterAutospacing="1"/>
        <w:jc w:val="both"/>
        <w:rPr>
          <w:i/>
          <w:szCs w:val="24"/>
        </w:rPr>
      </w:pPr>
      <w:bookmarkStart w:id="109" w:name="_Toc423441221"/>
      <w:r>
        <w:rPr>
          <w:szCs w:val="24"/>
        </w:rPr>
        <w:t xml:space="preserve">SERVICE DESCRIPTION &amp; </w:t>
      </w:r>
      <w:r w:rsidR="00E1414F" w:rsidRPr="0024605F">
        <w:rPr>
          <w:szCs w:val="24"/>
        </w:rPr>
        <w:t xml:space="preserve">PROCEDURE </w:t>
      </w:r>
      <w:r>
        <w:rPr>
          <w:szCs w:val="24"/>
        </w:rPr>
        <w:t>CODES</w:t>
      </w:r>
      <w:bookmarkEnd w:id="109"/>
    </w:p>
    <w:p w:rsidR="00E1414F" w:rsidRPr="00B10F52" w:rsidRDefault="00E1414F" w:rsidP="0024605F">
      <w:pPr>
        <w:pStyle w:val="Heading2"/>
        <w:numPr>
          <w:ilvl w:val="0"/>
          <w:numId w:val="0"/>
        </w:numPr>
        <w:ind w:left="720"/>
        <w:jc w:val="both"/>
        <w:rPr>
          <w:rFonts w:ascii="Times New Roman" w:hAnsi="Times New Roman" w:cs="Times New Roman"/>
          <w:color w:val="auto"/>
          <w:sz w:val="24"/>
          <w:szCs w:val="24"/>
          <w:u w:val="single"/>
        </w:rPr>
      </w:pPr>
      <w:bookmarkStart w:id="110" w:name="_Toc423441222"/>
      <w:r w:rsidRPr="00B10F52">
        <w:rPr>
          <w:rFonts w:ascii="Times New Roman" w:hAnsi="Times New Roman" w:cs="Times New Roman"/>
          <w:color w:val="auto"/>
          <w:sz w:val="24"/>
          <w:szCs w:val="24"/>
          <w:u w:val="single"/>
        </w:rPr>
        <w:t>SERVICE COORDINATION</w:t>
      </w:r>
      <w:bookmarkEnd w:id="110"/>
    </w:p>
    <w:p w:rsidR="00E1414F" w:rsidRPr="00F948D4" w:rsidRDefault="00E1414F" w:rsidP="00F948D4">
      <w:pPr>
        <w:ind w:left="720"/>
        <w:rPr>
          <w:rFonts w:ascii="Times New Roman" w:hAnsi="Times New Roman"/>
          <w:i/>
        </w:rPr>
      </w:pPr>
      <w:r w:rsidRPr="00F948D4">
        <w:rPr>
          <w:rFonts w:ascii="Times New Roman" w:hAnsi="Times New Roman"/>
          <w:i/>
        </w:rPr>
        <w:t>IFSP COMAR 10.09.40 &amp; IEP COMAR 10.09.52</w:t>
      </w:r>
    </w:p>
    <w:p w:rsidR="00AE1B8B" w:rsidRPr="00AE1B8B" w:rsidRDefault="00FE089D" w:rsidP="00270FC9">
      <w:pPr>
        <w:pStyle w:val="Heading3"/>
        <w:numPr>
          <w:ilvl w:val="0"/>
          <w:numId w:val="0"/>
        </w:numPr>
        <w:jc w:val="both"/>
        <w:rPr>
          <w:rFonts w:ascii="Times New Roman" w:eastAsia="Times New Roman" w:hAnsi="Times New Roman" w:cs="Times New Roman"/>
          <w:b w:val="0"/>
          <w:bCs w:val="0"/>
          <w:color w:val="auto"/>
          <w:szCs w:val="24"/>
          <w:u w:val="single"/>
        </w:rPr>
      </w:pPr>
      <w:bookmarkStart w:id="111" w:name="_Toc398277554"/>
      <w:bookmarkStart w:id="112" w:name="_Toc398287440"/>
      <w:bookmarkStart w:id="113" w:name="_Toc398299513"/>
      <w:bookmarkStart w:id="114" w:name="_Toc418504620"/>
      <w:bookmarkStart w:id="115" w:name="_Toc423441223"/>
      <w:r w:rsidRPr="00FE089D">
        <w:rPr>
          <w:rFonts w:ascii="Times New Roman" w:hAnsi="Times New Roman" w:cs="Times New Roman"/>
          <w:color w:val="auto"/>
          <w:szCs w:val="24"/>
          <w:u w:val="single"/>
        </w:rPr>
        <w:t>Initial IEP or IFSP</w:t>
      </w:r>
      <w:bookmarkEnd w:id="111"/>
      <w:bookmarkEnd w:id="112"/>
      <w:bookmarkEnd w:id="113"/>
      <w:bookmarkEnd w:id="114"/>
      <w:bookmarkEnd w:id="115"/>
    </w:p>
    <w:p w:rsidR="001A15B4" w:rsidRDefault="001A15B4" w:rsidP="00270FC9">
      <w:pPr>
        <w:spacing w:before="100" w:beforeAutospacing="1" w:after="100" w:afterAutospacing="1"/>
        <w:jc w:val="both"/>
        <w:rPr>
          <w:rFonts w:ascii="Times New Roman" w:hAnsi="Times New Roman"/>
          <w:szCs w:val="24"/>
        </w:rPr>
      </w:pPr>
      <w:r>
        <w:rPr>
          <w:rFonts w:ascii="Times New Roman" w:hAnsi="Times New Roman"/>
          <w:szCs w:val="24"/>
        </w:rPr>
        <w:t>For the initial IEP or IFSP, providers may bill one u</w:t>
      </w:r>
      <w:r w:rsidR="00E1414F" w:rsidRPr="0024605F">
        <w:rPr>
          <w:rFonts w:ascii="Times New Roman" w:hAnsi="Times New Roman"/>
          <w:szCs w:val="24"/>
        </w:rPr>
        <w:t>nit of service</w:t>
      </w:r>
      <w:r>
        <w:rPr>
          <w:rFonts w:ascii="Times New Roman" w:hAnsi="Times New Roman"/>
          <w:szCs w:val="24"/>
        </w:rPr>
        <w:t xml:space="preserve"> per lifetime for IEP and</w:t>
      </w:r>
      <w:r w:rsidR="00C40129">
        <w:rPr>
          <w:rFonts w:ascii="Times New Roman" w:hAnsi="Times New Roman"/>
          <w:szCs w:val="24"/>
        </w:rPr>
        <w:t xml:space="preserve"> one u</w:t>
      </w:r>
      <w:r w:rsidR="00C40129" w:rsidRPr="0024605F">
        <w:rPr>
          <w:rFonts w:ascii="Times New Roman" w:hAnsi="Times New Roman"/>
          <w:szCs w:val="24"/>
        </w:rPr>
        <w:t>nit of service</w:t>
      </w:r>
      <w:r w:rsidR="00C40129">
        <w:rPr>
          <w:rFonts w:ascii="Times New Roman" w:hAnsi="Times New Roman"/>
          <w:szCs w:val="24"/>
        </w:rPr>
        <w:t xml:space="preserve"> per lifetime for</w:t>
      </w:r>
      <w:r>
        <w:rPr>
          <w:rFonts w:ascii="Times New Roman" w:hAnsi="Times New Roman"/>
          <w:szCs w:val="24"/>
        </w:rPr>
        <w:t xml:space="preserve"> IFSP. </w:t>
      </w:r>
      <w:r w:rsidR="00C33FB8">
        <w:rPr>
          <w:rFonts w:ascii="Times New Roman" w:hAnsi="Times New Roman"/>
          <w:szCs w:val="24"/>
        </w:rPr>
        <w:t xml:space="preserve"> </w:t>
      </w:r>
      <w:r>
        <w:rPr>
          <w:rFonts w:ascii="Times New Roman" w:hAnsi="Times New Roman"/>
          <w:szCs w:val="24"/>
        </w:rPr>
        <w:t>The code to be used for the initial IEP or IFSP is T1023-TG.</w:t>
      </w:r>
      <w:r w:rsidR="00E1414F" w:rsidRPr="0024605F">
        <w:rPr>
          <w:rFonts w:ascii="Times New Roman" w:hAnsi="Times New Roman"/>
          <w:szCs w:val="24"/>
        </w:rPr>
        <w:t xml:space="preserve"> </w:t>
      </w:r>
    </w:p>
    <w:p w:rsidR="00E1414F" w:rsidRPr="0024605F" w:rsidRDefault="00E1414F" w:rsidP="00270FC9">
      <w:pPr>
        <w:pStyle w:val="p3"/>
        <w:jc w:val="both"/>
      </w:pPr>
      <w:r w:rsidRPr="0024605F">
        <w:t xml:space="preserve">The initial </w:t>
      </w:r>
      <w:r w:rsidR="00125B95" w:rsidRPr="0024605F">
        <w:t>IEP/IFSP</w:t>
      </w:r>
      <w:r w:rsidRPr="0024605F">
        <w:t xml:space="preserve"> consists of convening and conducting an </w:t>
      </w:r>
      <w:r w:rsidR="00125B95" w:rsidRPr="0024605F">
        <w:t>IEP/IFSP</w:t>
      </w:r>
      <w:r w:rsidRPr="0024605F">
        <w:t xml:space="preserve"> team meeting</w:t>
      </w:r>
      <w:r w:rsidR="00B10F52">
        <w:t xml:space="preserve"> to perform an </w:t>
      </w:r>
      <w:r w:rsidRPr="0024605F">
        <w:t xml:space="preserve">assessment, and to develop an initial </w:t>
      </w:r>
      <w:r w:rsidR="00125B95" w:rsidRPr="0024605F">
        <w:t>IEP/IFSP</w:t>
      </w:r>
      <w:r w:rsidR="00CA6ED8">
        <w:t xml:space="preserve"> for a participant</w:t>
      </w:r>
      <w:r w:rsidR="00ED0C2A" w:rsidRPr="0024605F">
        <w:t xml:space="preserve">. </w:t>
      </w:r>
      <w:r w:rsidR="00CA6ED8">
        <w:t xml:space="preserve"> </w:t>
      </w:r>
      <w:r w:rsidR="006549DB">
        <w:t xml:space="preserve">The IEP </w:t>
      </w:r>
      <w:r w:rsidR="00461BA0">
        <w:t xml:space="preserve">identifies the participant's needs for early intervention, medical, mental health, social, educational, financial assistance, counseling, and other support services; responsibilities and rights of the participant and the family; provider's responsibilities, and resources available to provide the needed services.  </w:t>
      </w:r>
      <w:r w:rsidR="00ED0C2A" w:rsidRPr="0024605F">
        <w:t>Parents must be invit</w:t>
      </w:r>
      <w:r w:rsidR="00DB75F6">
        <w:t>ed</w:t>
      </w:r>
      <w:r w:rsidR="00ED0C2A" w:rsidRPr="0024605F">
        <w:t xml:space="preserve"> in writing prior to the meeting.</w:t>
      </w:r>
    </w:p>
    <w:p w:rsidR="003908F9" w:rsidRPr="0024605F" w:rsidRDefault="003908F9" w:rsidP="00270FC9">
      <w:pPr>
        <w:spacing w:before="100" w:beforeAutospacing="1" w:after="100" w:afterAutospacing="1"/>
        <w:jc w:val="both"/>
        <w:rPr>
          <w:rFonts w:ascii="Times New Roman" w:hAnsi="Times New Roman"/>
          <w:szCs w:val="24"/>
        </w:rPr>
      </w:pPr>
      <w:r w:rsidRPr="0024605F">
        <w:rPr>
          <w:rFonts w:ascii="Times New Roman" w:hAnsi="Times New Roman"/>
          <w:szCs w:val="24"/>
        </w:rPr>
        <w:t>A consent form for service coordination</w:t>
      </w:r>
      <w:r w:rsidR="00E2693D">
        <w:rPr>
          <w:rFonts w:ascii="Times New Roman" w:hAnsi="Times New Roman"/>
          <w:szCs w:val="24"/>
        </w:rPr>
        <w:t>,</w:t>
      </w:r>
      <w:r w:rsidRPr="0024605F">
        <w:rPr>
          <w:rFonts w:ascii="Times New Roman" w:hAnsi="Times New Roman"/>
          <w:szCs w:val="24"/>
        </w:rPr>
        <w:t xml:space="preserve"> </w:t>
      </w:r>
      <w:r w:rsidR="00DD4BA6">
        <w:rPr>
          <w:rFonts w:ascii="Times New Roman" w:hAnsi="Times New Roman"/>
          <w:szCs w:val="24"/>
        </w:rPr>
        <w:t xml:space="preserve">which includes the name of the service coordinator </w:t>
      </w:r>
      <w:r w:rsidRPr="0024605F">
        <w:rPr>
          <w:rFonts w:ascii="Times New Roman" w:hAnsi="Times New Roman"/>
          <w:b/>
          <w:szCs w:val="24"/>
          <w:u w:val="single"/>
        </w:rPr>
        <w:t>must be signed</w:t>
      </w:r>
      <w:r w:rsidRPr="0024605F">
        <w:rPr>
          <w:rFonts w:ascii="Times New Roman" w:hAnsi="Times New Roman"/>
          <w:szCs w:val="24"/>
        </w:rPr>
        <w:t xml:space="preserve"> by the participant's paren</w:t>
      </w:r>
      <w:r w:rsidR="008774CA">
        <w:rPr>
          <w:rFonts w:ascii="Times New Roman" w:hAnsi="Times New Roman"/>
          <w:szCs w:val="24"/>
        </w:rPr>
        <w:t>t</w:t>
      </w:r>
      <w:r w:rsidR="008774CA" w:rsidRPr="008774CA">
        <w:rPr>
          <w:color w:val="222222"/>
          <w:sz w:val="17"/>
          <w:szCs w:val="17"/>
          <w:shd w:val="clear" w:color="auto" w:fill="FFFFFF"/>
        </w:rPr>
        <w:t xml:space="preserve"> </w:t>
      </w:r>
      <w:r w:rsidR="008774CA" w:rsidRPr="008774CA">
        <w:rPr>
          <w:rFonts w:ascii="Times New Roman" w:hAnsi="Times New Roman"/>
          <w:szCs w:val="24"/>
        </w:rPr>
        <w:t>(or by the student if 1</w:t>
      </w:r>
      <w:r w:rsidR="008774CA">
        <w:rPr>
          <w:rFonts w:ascii="Times New Roman" w:hAnsi="Times New Roman"/>
          <w:szCs w:val="24"/>
        </w:rPr>
        <w:t xml:space="preserve">8 years or older and competent) </w:t>
      </w:r>
      <w:r w:rsidRPr="0024605F">
        <w:rPr>
          <w:rFonts w:ascii="Times New Roman" w:hAnsi="Times New Roman"/>
          <w:szCs w:val="24"/>
        </w:rPr>
        <w:t>and must be on file prior to billing for this service.  It is suggested that a signed consent be on file for all participants (Non-M</w:t>
      </w:r>
      <w:r w:rsidR="009D5419">
        <w:rPr>
          <w:rFonts w:ascii="Times New Roman" w:hAnsi="Times New Roman"/>
          <w:szCs w:val="24"/>
        </w:rPr>
        <w:t>edica</w:t>
      </w:r>
      <w:r w:rsidR="004E3DA8">
        <w:rPr>
          <w:rFonts w:ascii="Times New Roman" w:hAnsi="Times New Roman"/>
          <w:szCs w:val="24"/>
        </w:rPr>
        <w:t>l Assistance</w:t>
      </w:r>
      <w:r w:rsidRPr="0024605F">
        <w:rPr>
          <w:rFonts w:ascii="Times New Roman" w:hAnsi="Times New Roman"/>
          <w:szCs w:val="24"/>
        </w:rPr>
        <w:t xml:space="preserve"> &amp; M</w:t>
      </w:r>
      <w:r w:rsidR="009D5419">
        <w:rPr>
          <w:rFonts w:ascii="Times New Roman" w:hAnsi="Times New Roman"/>
          <w:szCs w:val="24"/>
        </w:rPr>
        <w:t>edica</w:t>
      </w:r>
      <w:r w:rsidR="004E3DA8">
        <w:rPr>
          <w:rFonts w:ascii="Times New Roman" w:hAnsi="Times New Roman"/>
          <w:szCs w:val="24"/>
        </w:rPr>
        <w:t>l Assistance</w:t>
      </w:r>
      <w:r w:rsidRPr="0024605F">
        <w:rPr>
          <w:rFonts w:ascii="Times New Roman" w:hAnsi="Times New Roman"/>
          <w:szCs w:val="24"/>
        </w:rPr>
        <w:t xml:space="preserve"> covered) receiving </w:t>
      </w:r>
      <w:r w:rsidR="009D5419">
        <w:rPr>
          <w:rFonts w:ascii="Times New Roman" w:hAnsi="Times New Roman"/>
          <w:szCs w:val="24"/>
        </w:rPr>
        <w:t>service coordination</w:t>
      </w:r>
      <w:r w:rsidRPr="0024605F">
        <w:rPr>
          <w:rFonts w:ascii="Times New Roman" w:hAnsi="Times New Roman"/>
          <w:szCs w:val="24"/>
        </w:rPr>
        <w:t xml:space="preserve"> so that if a non-M</w:t>
      </w:r>
      <w:r w:rsidR="009D5419">
        <w:rPr>
          <w:rFonts w:ascii="Times New Roman" w:hAnsi="Times New Roman"/>
          <w:szCs w:val="24"/>
        </w:rPr>
        <w:t>edica</w:t>
      </w:r>
      <w:r w:rsidR="004E3DA8">
        <w:rPr>
          <w:rFonts w:ascii="Times New Roman" w:hAnsi="Times New Roman"/>
          <w:szCs w:val="24"/>
        </w:rPr>
        <w:t>l Assistance</w:t>
      </w:r>
      <w:r w:rsidRPr="0024605F">
        <w:rPr>
          <w:rFonts w:ascii="Times New Roman" w:hAnsi="Times New Roman"/>
          <w:szCs w:val="24"/>
        </w:rPr>
        <w:t xml:space="preserve"> covered participant gains M</w:t>
      </w:r>
      <w:r w:rsidR="009D5419">
        <w:rPr>
          <w:rFonts w:ascii="Times New Roman" w:hAnsi="Times New Roman"/>
          <w:szCs w:val="24"/>
        </w:rPr>
        <w:t>edica</w:t>
      </w:r>
      <w:r w:rsidR="004E3DA8">
        <w:rPr>
          <w:rFonts w:ascii="Times New Roman" w:hAnsi="Times New Roman"/>
          <w:szCs w:val="24"/>
        </w:rPr>
        <w:t>l Assistance</w:t>
      </w:r>
      <w:r w:rsidRPr="0024605F">
        <w:rPr>
          <w:rFonts w:ascii="Times New Roman" w:hAnsi="Times New Roman"/>
          <w:szCs w:val="24"/>
        </w:rPr>
        <w:t xml:space="preserve"> eligibility, back billing would be able to take place for services rendered during the eligibility certification period (</w:t>
      </w:r>
      <w:r w:rsidR="00DB75F6">
        <w:rPr>
          <w:rFonts w:ascii="Times New Roman" w:hAnsi="Times New Roman"/>
          <w:szCs w:val="24"/>
        </w:rPr>
        <w:t>up to the previous 12 months</w:t>
      </w:r>
      <w:r w:rsidRPr="0024605F">
        <w:rPr>
          <w:rFonts w:ascii="Times New Roman" w:hAnsi="Times New Roman"/>
          <w:szCs w:val="24"/>
        </w:rPr>
        <w:t xml:space="preserve">).  It is also suggested that a backup case manager be </w:t>
      </w:r>
      <w:r w:rsidR="00DB75F6">
        <w:rPr>
          <w:rFonts w:ascii="Times New Roman" w:hAnsi="Times New Roman"/>
          <w:szCs w:val="24"/>
        </w:rPr>
        <w:t>identified</w:t>
      </w:r>
      <w:r w:rsidR="00DB75F6" w:rsidRPr="0024605F">
        <w:rPr>
          <w:rFonts w:ascii="Times New Roman" w:hAnsi="Times New Roman"/>
          <w:szCs w:val="24"/>
        </w:rPr>
        <w:t xml:space="preserve"> </w:t>
      </w:r>
      <w:r w:rsidRPr="0024605F">
        <w:rPr>
          <w:rFonts w:ascii="Times New Roman" w:hAnsi="Times New Roman"/>
          <w:szCs w:val="24"/>
        </w:rPr>
        <w:t>on the consent form</w:t>
      </w:r>
      <w:r w:rsidR="009D5419">
        <w:rPr>
          <w:rFonts w:ascii="Times New Roman" w:hAnsi="Times New Roman"/>
          <w:szCs w:val="24"/>
        </w:rPr>
        <w:t>.</w:t>
      </w:r>
      <w:r w:rsidRPr="0024605F">
        <w:rPr>
          <w:rFonts w:ascii="Times New Roman" w:hAnsi="Times New Roman"/>
          <w:szCs w:val="24"/>
        </w:rPr>
        <w:t xml:space="preserve">  </w:t>
      </w:r>
    </w:p>
    <w:p w:rsidR="00AE1B8B" w:rsidRPr="00AE1B8B" w:rsidRDefault="00FE089D">
      <w:pPr>
        <w:pStyle w:val="Heading3"/>
        <w:numPr>
          <w:ilvl w:val="0"/>
          <w:numId w:val="0"/>
        </w:numPr>
        <w:jc w:val="both"/>
        <w:rPr>
          <w:rFonts w:ascii="Times New Roman" w:hAnsi="Times New Roman" w:cs="Times New Roman"/>
          <w:color w:val="auto"/>
          <w:szCs w:val="24"/>
          <w:u w:val="single"/>
        </w:rPr>
      </w:pPr>
      <w:bookmarkStart w:id="116" w:name="_Toc398287442"/>
      <w:bookmarkStart w:id="117" w:name="_Toc398299515"/>
      <w:bookmarkStart w:id="118" w:name="_Toc418504621"/>
      <w:bookmarkStart w:id="119" w:name="_Toc423441224"/>
      <w:r w:rsidRPr="00FE089D">
        <w:rPr>
          <w:rFonts w:ascii="Times New Roman" w:hAnsi="Times New Roman" w:cs="Times New Roman"/>
          <w:color w:val="auto"/>
          <w:szCs w:val="24"/>
          <w:u w:val="single"/>
        </w:rPr>
        <w:t>IEP/IFSP Review</w:t>
      </w:r>
      <w:bookmarkEnd w:id="116"/>
      <w:bookmarkEnd w:id="117"/>
      <w:bookmarkEnd w:id="118"/>
      <w:bookmarkEnd w:id="119"/>
      <w:r w:rsidRPr="00FE089D">
        <w:rPr>
          <w:rFonts w:ascii="Times New Roman" w:hAnsi="Times New Roman" w:cs="Times New Roman"/>
          <w:color w:val="auto"/>
          <w:szCs w:val="24"/>
          <w:u w:val="single"/>
        </w:rPr>
        <w:t xml:space="preserve"> </w:t>
      </w:r>
    </w:p>
    <w:p w:rsidR="00A16DFD" w:rsidRDefault="00A16DFD" w:rsidP="00871569">
      <w:pPr>
        <w:spacing w:before="100" w:beforeAutospacing="1" w:after="100" w:afterAutospacing="1"/>
        <w:jc w:val="both"/>
      </w:pPr>
      <w:r>
        <w:rPr>
          <w:rFonts w:ascii="Times New Roman" w:hAnsi="Times New Roman"/>
          <w:szCs w:val="24"/>
        </w:rPr>
        <w:t>A unit of service is defined as a</w:t>
      </w:r>
      <w:r w:rsidR="006549DB">
        <w:rPr>
          <w:rFonts w:ascii="Times New Roman" w:hAnsi="Times New Roman"/>
          <w:szCs w:val="24"/>
        </w:rPr>
        <w:t>n</w:t>
      </w:r>
      <w:r>
        <w:rPr>
          <w:rFonts w:ascii="Times New Roman" w:hAnsi="Times New Roman"/>
          <w:szCs w:val="24"/>
        </w:rPr>
        <w:t xml:space="preserve"> </w:t>
      </w:r>
      <w:r w:rsidR="006549DB">
        <w:rPr>
          <w:rFonts w:ascii="Times New Roman" w:hAnsi="Times New Roman"/>
          <w:szCs w:val="24"/>
        </w:rPr>
        <w:t>interim</w:t>
      </w:r>
      <w:r w:rsidR="000F0CFC">
        <w:rPr>
          <w:rFonts w:ascii="Times New Roman" w:hAnsi="Times New Roman"/>
          <w:szCs w:val="24"/>
        </w:rPr>
        <w:t xml:space="preserve"> </w:t>
      </w:r>
      <w:r w:rsidR="003908F9" w:rsidRPr="0024605F">
        <w:rPr>
          <w:rFonts w:ascii="Times New Roman" w:hAnsi="Times New Roman"/>
          <w:szCs w:val="24"/>
          <w:u w:val="single"/>
        </w:rPr>
        <w:t>or</w:t>
      </w:r>
      <w:r w:rsidR="003908F9" w:rsidRPr="0024605F">
        <w:rPr>
          <w:rFonts w:ascii="Times New Roman" w:hAnsi="Times New Roman"/>
          <w:szCs w:val="24"/>
        </w:rPr>
        <w:t xml:space="preserve"> annual </w:t>
      </w:r>
      <w:r w:rsidR="00125B95" w:rsidRPr="0024605F">
        <w:rPr>
          <w:rFonts w:ascii="Times New Roman" w:hAnsi="Times New Roman"/>
          <w:szCs w:val="24"/>
        </w:rPr>
        <w:t>IEP/IFSP</w:t>
      </w:r>
      <w:r w:rsidR="003908F9" w:rsidRPr="0024605F">
        <w:rPr>
          <w:rFonts w:ascii="Times New Roman" w:hAnsi="Times New Roman"/>
          <w:szCs w:val="24"/>
        </w:rPr>
        <w:t xml:space="preserve"> review as evidenced by a signed revised </w:t>
      </w:r>
      <w:r w:rsidR="00125B95" w:rsidRPr="0024605F">
        <w:rPr>
          <w:rFonts w:ascii="Times New Roman" w:hAnsi="Times New Roman"/>
          <w:szCs w:val="24"/>
        </w:rPr>
        <w:t>IEP/IFSP</w:t>
      </w:r>
      <w:r w:rsidR="003908F9" w:rsidRPr="0024605F">
        <w:rPr>
          <w:rFonts w:ascii="Times New Roman" w:hAnsi="Times New Roman"/>
          <w:szCs w:val="24"/>
        </w:rPr>
        <w:t xml:space="preserve">.  </w:t>
      </w:r>
      <w:r w:rsidR="00D055D1">
        <w:rPr>
          <w:rFonts w:ascii="Times New Roman" w:hAnsi="Times New Roman"/>
          <w:szCs w:val="24"/>
        </w:rPr>
        <w:t>The code to be used for the interim or annual IEP or IFSP is T1023</w:t>
      </w:r>
      <w:r w:rsidR="00D055D1" w:rsidRPr="00CA6ED8">
        <w:rPr>
          <w:b/>
        </w:rPr>
        <w:t>.</w:t>
      </w:r>
      <w:r w:rsidR="00D055D1">
        <w:t xml:space="preserve">  </w:t>
      </w:r>
    </w:p>
    <w:p w:rsidR="00E2693D" w:rsidRDefault="00A16DFD" w:rsidP="0024605F">
      <w:pPr>
        <w:spacing w:before="100" w:beforeAutospacing="1" w:after="100" w:afterAutospacing="1"/>
        <w:jc w:val="both"/>
        <w:rPr>
          <w:rFonts w:ascii="Times New Roman" w:hAnsi="Times New Roman"/>
        </w:rPr>
      </w:pPr>
      <w:r>
        <w:rPr>
          <w:rFonts w:ascii="Times New Roman" w:hAnsi="Times New Roman"/>
          <w:szCs w:val="24"/>
        </w:rPr>
        <w:t xml:space="preserve">The IEP/IFSP Annual Review consists of </w:t>
      </w:r>
      <w:r w:rsidR="00C40129">
        <w:rPr>
          <w:rFonts w:ascii="Times New Roman" w:hAnsi="Times New Roman"/>
          <w:szCs w:val="24"/>
        </w:rPr>
        <w:t xml:space="preserve">a </w:t>
      </w:r>
      <w:r w:rsidR="00D055D1" w:rsidRPr="00D055D1">
        <w:rPr>
          <w:rFonts w:ascii="Times New Roman" w:hAnsi="Times New Roman"/>
          <w:szCs w:val="24"/>
        </w:rPr>
        <w:t xml:space="preserve">completed annual </w:t>
      </w:r>
      <w:r w:rsidR="00D055D1">
        <w:rPr>
          <w:rFonts w:ascii="Times New Roman" w:hAnsi="Times New Roman"/>
          <w:szCs w:val="24"/>
        </w:rPr>
        <w:t>IEP/</w:t>
      </w:r>
      <w:r w:rsidR="00D055D1" w:rsidRPr="00D055D1">
        <w:rPr>
          <w:rFonts w:ascii="Times New Roman" w:hAnsi="Times New Roman"/>
          <w:szCs w:val="24"/>
        </w:rPr>
        <w:t>IFSP review and at least one contact with the participant</w:t>
      </w:r>
      <w:r>
        <w:rPr>
          <w:rFonts w:ascii="Times New Roman" w:hAnsi="Times New Roman"/>
          <w:szCs w:val="24"/>
        </w:rPr>
        <w:t xml:space="preserve"> or the participant's family, on</w:t>
      </w:r>
      <w:r w:rsidR="00D055D1" w:rsidRPr="00D055D1">
        <w:rPr>
          <w:rFonts w:ascii="Times New Roman" w:hAnsi="Times New Roman"/>
          <w:szCs w:val="24"/>
        </w:rPr>
        <w:t xml:space="preserve"> the participant's behalf</w:t>
      </w:r>
      <w:r w:rsidR="00D055D1">
        <w:rPr>
          <w:rFonts w:ascii="Times New Roman" w:hAnsi="Times New Roman"/>
          <w:szCs w:val="24"/>
        </w:rPr>
        <w:t>.</w:t>
      </w:r>
      <w:r w:rsidR="00D055D1" w:rsidRPr="00D055D1">
        <w:rPr>
          <w:rFonts w:ascii="Times New Roman" w:hAnsi="Times New Roman"/>
          <w:szCs w:val="24"/>
        </w:rPr>
        <w:t xml:space="preserve"> </w:t>
      </w:r>
      <w:r w:rsidR="00D055D1">
        <w:t xml:space="preserve"> </w:t>
      </w:r>
      <w:r w:rsidR="00D055D1" w:rsidRPr="00C33FB8">
        <w:rPr>
          <w:rFonts w:ascii="Times New Roman" w:hAnsi="Times New Roman"/>
        </w:rPr>
        <w:t>The covered services</w:t>
      </w:r>
      <w:r w:rsidR="00D055D1">
        <w:t xml:space="preserve"> </w:t>
      </w:r>
      <w:r w:rsidR="00D055D1" w:rsidRPr="00871569">
        <w:rPr>
          <w:rFonts w:ascii="Times New Roman" w:hAnsi="Times New Roman"/>
        </w:rPr>
        <w:t xml:space="preserve">include convening and conducting an IEP/IFSP team </w:t>
      </w:r>
      <w:r w:rsidR="00C40129">
        <w:rPr>
          <w:rFonts w:ascii="Times New Roman" w:hAnsi="Times New Roman"/>
        </w:rPr>
        <w:t xml:space="preserve">meeting </w:t>
      </w:r>
      <w:r w:rsidR="00D055D1" w:rsidRPr="00871569">
        <w:rPr>
          <w:rFonts w:ascii="Times New Roman" w:hAnsi="Times New Roman"/>
        </w:rPr>
        <w:t>to perform a reassessment of the participant's status and service needs</w:t>
      </w:r>
      <w:r>
        <w:rPr>
          <w:rFonts w:ascii="Times New Roman" w:hAnsi="Times New Roman"/>
        </w:rPr>
        <w:t>,</w:t>
      </w:r>
      <w:r w:rsidR="00D055D1" w:rsidRPr="00871569">
        <w:rPr>
          <w:rFonts w:ascii="Times New Roman" w:hAnsi="Times New Roman"/>
        </w:rPr>
        <w:t xml:space="preserve"> and review and revise, as n</w:t>
      </w:r>
      <w:r w:rsidR="00871569">
        <w:rPr>
          <w:rFonts w:ascii="Times New Roman" w:hAnsi="Times New Roman"/>
        </w:rPr>
        <w:t>ecessary, the participant's IEP/IFSP</w:t>
      </w:r>
      <w:r w:rsidR="00D055D1" w:rsidRPr="00871569">
        <w:rPr>
          <w:rFonts w:ascii="Times New Roman" w:hAnsi="Times New Roman"/>
        </w:rPr>
        <w:t>.</w:t>
      </w:r>
    </w:p>
    <w:p w:rsidR="003908F9" w:rsidRPr="0024605F" w:rsidRDefault="003908F9" w:rsidP="0024605F">
      <w:pPr>
        <w:spacing w:before="100" w:beforeAutospacing="1" w:after="100" w:afterAutospacing="1"/>
        <w:jc w:val="both"/>
        <w:rPr>
          <w:rFonts w:ascii="Times New Roman" w:hAnsi="Times New Roman"/>
          <w:szCs w:val="24"/>
          <w:u w:val="single"/>
        </w:rPr>
      </w:pPr>
      <w:r w:rsidRPr="0024605F">
        <w:rPr>
          <w:rFonts w:ascii="Times New Roman" w:hAnsi="Times New Roman"/>
          <w:szCs w:val="24"/>
        </w:rPr>
        <w:t xml:space="preserve">If </w:t>
      </w:r>
      <w:r w:rsidR="006549DB">
        <w:rPr>
          <w:rFonts w:ascii="Times New Roman" w:hAnsi="Times New Roman"/>
          <w:szCs w:val="24"/>
        </w:rPr>
        <w:t>during the interim review</w:t>
      </w:r>
      <w:r w:rsidR="006B75F1">
        <w:rPr>
          <w:rFonts w:ascii="Times New Roman" w:hAnsi="Times New Roman"/>
          <w:szCs w:val="24"/>
        </w:rPr>
        <w:t xml:space="preserve"> </w:t>
      </w:r>
      <w:r w:rsidR="006549DB">
        <w:rPr>
          <w:rFonts w:ascii="Times New Roman" w:hAnsi="Times New Roman"/>
          <w:szCs w:val="24"/>
        </w:rPr>
        <w:t xml:space="preserve">it is determined that </w:t>
      </w:r>
      <w:r w:rsidRPr="0024605F">
        <w:rPr>
          <w:rFonts w:ascii="Times New Roman" w:hAnsi="Times New Roman"/>
          <w:szCs w:val="24"/>
        </w:rPr>
        <w:t xml:space="preserve">a revised </w:t>
      </w:r>
      <w:r w:rsidR="00125B95" w:rsidRPr="0024605F">
        <w:rPr>
          <w:rFonts w:ascii="Times New Roman" w:hAnsi="Times New Roman"/>
          <w:szCs w:val="24"/>
        </w:rPr>
        <w:t>IEP/IFSP</w:t>
      </w:r>
      <w:r w:rsidRPr="0024605F">
        <w:rPr>
          <w:rFonts w:ascii="Times New Roman" w:hAnsi="Times New Roman"/>
          <w:szCs w:val="24"/>
        </w:rPr>
        <w:t xml:space="preserve"> was not </w:t>
      </w:r>
      <w:r w:rsidR="006549DB">
        <w:rPr>
          <w:rFonts w:ascii="Times New Roman" w:hAnsi="Times New Roman"/>
          <w:szCs w:val="24"/>
        </w:rPr>
        <w:t>required</w:t>
      </w:r>
      <w:r w:rsidR="00E2693D">
        <w:rPr>
          <w:rFonts w:ascii="Times New Roman" w:hAnsi="Times New Roman"/>
          <w:szCs w:val="24"/>
        </w:rPr>
        <w:t>,</w:t>
      </w:r>
      <w:r w:rsidR="006549DB">
        <w:rPr>
          <w:rFonts w:ascii="Times New Roman" w:hAnsi="Times New Roman"/>
          <w:szCs w:val="24"/>
        </w:rPr>
        <w:t xml:space="preserve"> </w:t>
      </w:r>
      <w:r w:rsidRPr="0024605F">
        <w:rPr>
          <w:rFonts w:ascii="Times New Roman" w:hAnsi="Times New Roman"/>
          <w:szCs w:val="24"/>
        </w:rPr>
        <w:t xml:space="preserve">then the </w:t>
      </w:r>
      <w:r w:rsidR="00125B95" w:rsidRPr="0024605F">
        <w:rPr>
          <w:rFonts w:ascii="Times New Roman" w:hAnsi="Times New Roman"/>
          <w:szCs w:val="24"/>
        </w:rPr>
        <w:t>IEP/IFSP</w:t>
      </w:r>
      <w:r w:rsidRPr="0024605F">
        <w:rPr>
          <w:rFonts w:ascii="Times New Roman" w:hAnsi="Times New Roman"/>
          <w:szCs w:val="24"/>
        </w:rPr>
        <w:t xml:space="preserve"> team meeting</w:t>
      </w:r>
      <w:r w:rsidR="00B10F52">
        <w:rPr>
          <w:rFonts w:ascii="Times New Roman" w:hAnsi="Times New Roman"/>
          <w:szCs w:val="24"/>
        </w:rPr>
        <w:t>’s</w:t>
      </w:r>
      <w:r w:rsidRPr="0024605F">
        <w:rPr>
          <w:rFonts w:ascii="Times New Roman" w:hAnsi="Times New Roman"/>
          <w:szCs w:val="24"/>
        </w:rPr>
        <w:t xml:space="preserve"> records </w:t>
      </w:r>
      <w:r w:rsidR="00112E58">
        <w:rPr>
          <w:rFonts w:ascii="Times New Roman" w:hAnsi="Times New Roman"/>
          <w:szCs w:val="24"/>
        </w:rPr>
        <w:t xml:space="preserve">must include </w:t>
      </w:r>
      <w:r w:rsidRPr="0024605F">
        <w:rPr>
          <w:rFonts w:ascii="Times New Roman" w:hAnsi="Times New Roman"/>
          <w:szCs w:val="24"/>
        </w:rPr>
        <w:t>document</w:t>
      </w:r>
      <w:r w:rsidR="00112E58">
        <w:rPr>
          <w:rFonts w:ascii="Times New Roman" w:hAnsi="Times New Roman"/>
          <w:szCs w:val="24"/>
        </w:rPr>
        <w:t>ation that a meeting took place</w:t>
      </w:r>
      <w:r w:rsidRPr="0024605F">
        <w:rPr>
          <w:rFonts w:ascii="Times New Roman" w:hAnsi="Times New Roman"/>
          <w:szCs w:val="24"/>
        </w:rPr>
        <w:t xml:space="preserve"> in which there was participation by at least two different disciplines and at least one contact by the service coordinator or </w:t>
      </w:r>
      <w:r w:rsidR="00125B95" w:rsidRPr="0024605F">
        <w:rPr>
          <w:rFonts w:ascii="Times New Roman" w:hAnsi="Times New Roman"/>
          <w:szCs w:val="24"/>
        </w:rPr>
        <w:t>IEP/IFSP</w:t>
      </w:r>
      <w:r w:rsidRPr="0024605F">
        <w:rPr>
          <w:rFonts w:ascii="Times New Roman" w:hAnsi="Times New Roman"/>
          <w:szCs w:val="24"/>
        </w:rPr>
        <w:t xml:space="preserve"> team in person, by telephone, or by written progress notes or log with the participant or the participant's parent, on the participant's behalf. </w:t>
      </w:r>
    </w:p>
    <w:p w:rsidR="00E2693D" w:rsidRDefault="003908F9" w:rsidP="00270FC9">
      <w:pPr>
        <w:spacing w:before="100" w:beforeAutospacing="1" w:after="100" w:afterAutospacing="1"/>
        <w:jc w:val="both"/>
        <w:rPr>
          <w:rFonts w:ascii="Times New Roman" w:hAnsi="Times New Roman"/>
          <w:szCs w:val="24"/>
        </w:rPr>
      </w:pPr>
      <w:r w:rsidRPr="0024605F">
        <w:rPr>
          <w:rFonts w:ascii="Times New Roman" w:hAnsi="Times New Roman"/>
          <w:szCs w:val="24"/>
        </w:rPr>
        <w:t xml:space="preserve">The interim review cannot be billed more than three (3) times in a </w:t>
      </w:r>
      <w:r w:rsidR="004E3DA8">
        <w:rPr>
          <w:rFonts w:ascii="Times New Roman" w:hAnsi="Times New Roman"/>
          <w:szCs w:val="24"/>
        </w:rPr>
        <w:t xml:space="preserve">calendar year </w:t>
      </w:r>
      <w:r w:rsidRPr="0024605F">
        <w:rPr>
          <w:rFonts w:ascii="Times New Roman" w:hAnsi="Times New Roman"/>
          <w:szCs w:val="24"/>
        </w:rPr>
        <w:t xml:space="preserve">(including emergency reviews).  The interim review cannot be billed more than once in any given month.  </w:t>
      </w:r>
      <w:r w:rsidRPr="0024605F">
        <w:rPr>
          <w:rFonts w:ascii="Times New Roman" w:hAnsi="Times New Roman"/>
          <w:b/>
          <w:szCs w:val="24"/>
        </w:rPr>
        <w:t>A</w:t>
      </w:r>
      <w:r w:rsidRPr="0024605F">
        <w:rPr>
          <w:rFonts w:ascii="Times New Roman" w:hAnsi="Times New Roman"/>
          <w:b/>
          <w:bCs/>
          <w:szCs w:val="24"/>
        </w:rPr>
        <w:t xml:space="preserve">dditionally, it cannot </w:t>
      </w:r>
      <w:r w:rsidR="004E3DA8">
        <w:rPr>
          <w:rFonts w:ascii="Times New Roman" w:hAnsi="Times New Roman"/>
          <w:b/>
          <w:bCs/>
          <w:szCs w:val="24"/>
        </w:rPr>
        <w:t xml:space="preserve">be </w:t>
      </w:r>
      <w:r w:rsidRPr="0024605F">
        <w:rPr>
          <w:rFonts w:ascii="Times New Roman" w:hAnsi="Times New Roman"/>
          <w:b/>
          <w:bCs/>
          <w:szCs w:val="24"/>
        </w:rPr>
        <w:t>bill</w:t>
      </w:r>
      <w:r w:rsidR="004E3DA8">
        <w:rPr>
          <w:rFonts w:ascii="Times New Roman" w:hAnsi="Times New Roman"/>
          <w:b/>
          <w:bCs/>
          <w:szCs w:val="24"/>
        </w:rPr>
        <w:t>ed</w:t>
      </w:r>
      <w:r w:rsidRPr="0024605F">
        <w:rPr>
          <w:rFonts w:ascii="Times New Roman" w:hAnsi="Times New Roman"/>
          <w:b/>
          <w:bCs/>
          <w:szCs w:val="24"/>
        </w:rPr>
        <w:t xml:space="preserve"> in conjunction with ongoing service coordination (both cannot </w:t>
      </w:r>
      <w:r w:rsidRPr="0024605F">
        <w:rPr>
          <w:rFonts w:ascii="Times New Roman" w:hAnsi="Times New Roman"/>
          <w:b/>
          <w:bCs/>
          <w:szCs w:val="24"/>
        </w:rPr>
        <w:lastRenderedPageBreak/>
        <w:t xml:space="preserve">be billed for the same month) unless a subsequent review is documented as an emergency.  </w:t>
      </w:r>
      <w:r w:rsidRPr="0024605F">
        <w:rPr>
          <w:rFonts w:ascii="Times New Roman" w:hAnsi="Times New Roman"/>
          <w:szCs w:val="24"/>
        </w:rPr>
        <w:t xml:space="preserve">If an </w:t>
      </w:r>
      <w:r w:rsidR="00125B95" w:rsidRPr="0024605F">
        <w:rPr>
          <w:rFonts w:ascii="Times New Roman" w:hAnsi="Times New Roman"/>
          <w:szCs w:val="24"/>
        </w:rPr>
        <w:t>IEP/IFSP</w:t>
      </w:r>
      <w:r w:rsidRPr="0024605F">
        <w:rPr>
          <w:rFonts w:ascii="Times New Roman" w:hAnsi="Times New Roman"/>
          <w:szCs w:val="24"/>
        </w:rPr>
        <w:t xml:space="preserve"> review takes more than one meeting to complete, the Program will only make payment for the meeting during which the </w:t>
      </w:r>
      <w:r w:rsidR="006549DB">
        <w:rPr>
          <w:rFonts w:ascii="Times New Roman" w:hAnsi="Times New Roman"/>
          <w:szCs w:val="24"/>
        </w:rPr>
        <w:t>IEP/IFSP</w:t>
      </w:r>
      <w:r w:rsidRPr="0024605F">
        <w:rPr>
          <w:rFonts w:ascii="Times New Roman" w:hAnsi="Times New Roman"/>
          <w:szCs w:val="24"/>
        </w:rPr>
        <w:t xml:space="preserve"> was signed.  The covered services include convening and conducting an </w:t>
      </w:r>
      <w:r w:rsidR="00125B95" w:rsidRPr="0024605F">
        <w:rPr>
          <w:rFonts w:ascii="Times New Roman" w:hAnsi="Times New Roman"/>
          <w:szCs w:val="24"/>
        </w:rPr>
        <w:t>IEP/IFSP</w:t>
      </w:r>
      <w:r w:rsidR="006C3651">
        <w:rPr>
          <w:rFonts w:ascii="Times New Roman" w:hAnsi="Times New Roman"/>
          <w:szCs w:val="24"/>
        </w:rPr>
        <w:t xml:space="preserve"> team meeting to</w:t>
      </w:r>
      <w:r w:rsidRPr="0024605F">
        <w:rPr>
          <w:rFonts w:ascii="Times New Roman" w:hAnsi="Times New Roman"/>
          <w:szCs w:val="24"/>
        </w:rPr>
        <w:t xml:space="preserve"> </w:t>
      </w:r>
      <w:r w:rsidR="006C3651">
        <w:rPr>
          <w:rFonts w:ascii="Times New Roman" w:hAnsi="Times New Roman"/>
          <w:szCs w:val="24"/>
        </w:rPr>
        <w:t>p</w:t>
      </w:r>
      <w:r w:rsidR="00B10F52">
        <w:rPr>
          <w:rFonts w:ascii="Times New Roman" w:hAnsi="Times New Roman"/>
          <w:szCs w:val="24"/>
        </w:rPr>
        <w:t>erform a</w:t>
      </w:r>
      <w:r w:rsidRPr="0024605F">
        <w:rPr>
          <w:rFonts w:ascii="Times New Roman" w:hAnsi="Times New Roman"/>
          <w:szCs w:val="24"/>
        </w:rPr>
        <w:t xml:space="preserve"> reassessment of t</w:t>
      </w:r>
      <w:r w:rsidR="006C3651">
        <w:rPr>
          <w:rFonts w:ascii="Times New Roman" w:hAnsi="Times New Roman"/>
          <w:szCs w:val="24"/>
        </w:rPr>
        <w:t>he participant's status and</w:t>
      </w:r>
      <w:r w:rsidRPr="0024605F">
        <w:rPr>
          <w:rFonts w:ascii="Times New Roman" w:hAnsi="Times New Roman"/>
          <w:szCs w:val="24"/>
        </w:rPr>
        <w:t xml:space="preserve"> service needs</w:t>
      </w:r>
      <w:r w:rsidR="006C3651">
        <w:rPr>
          <w:rFonts w:ascii="Times New Roman" w:hAnsi="Times New Roman"/>
          <w:szCs w:val="24"/>
        </w:rPr>
        <w:t xml:space="preserve"> and to r</w:t>
      </w:r>
      <w:r w:rsidRPr="0024605F">
        <w:rPr>
          <w:rFonts w:ascii="Times New Roman" w:hAnsi="Times New Roman"/>
          <w:szCs w:val="24"/>
        </w:rPr>
        <w:t>eview and revise, as necessary, the participant</w:t>
      </w:r>
      <w:r w:rsidR="006549DB">
        <w:rPr>
          <w:rFonts w:ascii="Times New Roman" w:hAnsi="Times New Roman"/>
          <w:szCs w:val="24"/>
        </w:rPr>
        <w:t>’</w:t>
      </w:r>
      <w:r w:rsidRPr="0024605F">
        <w:rPr>
          <w:rFonts w:ascii="Times New Roman" w:hAnsi="Times New Roman"/>
          <w:szCs w:val="24"/>
        </w:rPr>
        <w:t xml:space="preserve">s </w:t>
      </w:r>
      <w:r w:rsidR="00125B95" w:rsidRPr="0024605F">
        <w:rPr>
          <w:rFonts w:ascii="Times New Roman" w:hAnsi="Times New Roman"/>
          <w:szCs w:val="24"/>
        </w:rPr>
        <w:t>IEP/IFSP</w:t>
      </w:r>
      <w:r w:rsidRPr="0024605F">
        <w:rPr>
          <w:rFonts w:ascii="Times New Roman" w:hAnsi="Times New Roman"/>
          <w:szCs w:val="24"/>
        </w:rPr>
        <w:t>.</w:t>
      </w:r>
    </w:p>
    <w:p w:rsidR="00F20E8B" w:rsidRDefault="003908F9" w:rsidP="00270FC9">
      <w:pPr>
        <w:spacing w:before="100" w:beforeAutospacing="1" w:after="100" w:afterAutospacing="1"/>
        <w:jc w:val="both"/>
        <w:rPr>
          <w:rFonts w:ascii="Times New Roman" w:hAnsi="Times New Roman"/>
          <w:b/>
          <w:bCs/>
          <w:szCs w:val="24"/>
        </w:rPr>
      </w:pPr>
      <w:r w:rsidRPr="0024605F">
        <w:rPr>
          <w:rFonts w:ascii="Times New Roman" w:hAnsi="Times New Roman"/>
          <w:b/>
          <w:bCs/>
          <w:szCs w:val="24"/>
        </w:rPr>
        <w:t xml:space="preserve">If a subsequent review is required after ongoing service coordination has already been provided to the participant, </w:t>
      </w:r>
      <w:r w:rsidR="00B10F52">
        <w:rPr>
          <w:rFonts w:ascii="Times New Roman" w:hAnsi="Times New Roman"/>
          <w:b/>
          <w:bCs/>
          <w:szCs w:val="24"/>
        </w:rPr>
        <w:t>there must be documentation</w:t>
      </w:r>
      <w:r w:rsidRPr="0024605F">
        <w:rPr>
          <w:rFonts w:ascii="Times New Roman" w:hAnsi="Times New Roman"/>
          <w:b/>
          <w:bCs/>
          <w:szCs w:val="24"/>
        </w:rPr>
        <w:t xml:space="preserve"> on file to reflect the emergency review, regardless</w:t>
      </w:r>
      <w:r w:rsidR="002B0781">
        <w:rPr>
          <w:rFonts w:ascii="Times New Roman" w:hAnsi="Times New Roman"/>
          <w:b/>
          <w:bCs/>
          <w:szCs w:val="24"/>
        </w:rPr>
        <w:t xml:space="preserve"> of the number of "emergencies".</w:t>
      </w:r>
    </w:p>
    <w:p w:rsidR="003908F9" w:rsidRPr="00125E47" w:rsidRDefault="003908F9" w:rsidP="00270FC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b/>
          <w:bCs/>
          <w:szCs w:val="24"/>
        </w:rPr>
      </w:pPr>
      <w:r w:rsidRPr="0024605F">
        <w:rPr>
          <w:rFonts w:ascii="Times New Roman" w:hAnsi="Times New Roman"/>
          <w:b/>
          <w:bCs/>
          <w:szCs w:val="24"/>
        </w:rPr>
        <w:t>NOTE</w:t>
      </w:r>
      <w:r w:rsidRPr="0024605F">
        <w:rPr>
          <w:rFonts w:ascii="Times New Roman" w:hAnsi="Times New Roman"/>
          <w:bCs/>
          <w:szCs w:val="24"/>
        </w:rPr>
        <w:t>: Par</w:t>
      </w:r>
      <w:r w:rsidR="00AA34CA">
        <w:rPr>
          <w:rFonts w:ascii="Times New Roman" w:hAnsi="Times New Roman"/>
          <w:bCs/>
          <w:szCs w:val="24"/>
        </w:rPr>
        <w:t>ents must receive a written request</w:t>
      </w:r>
      <w:r w:rsidR="00BF16E6">
        <w:rPr>
          <w:rFonts w:ascii="Times New Roman" w:hAnsi="Times New Roman"/>
          <w:bCs/>
          <w:szCs w:val="24"/>
        </w:rPr>
        <w:t xml:space="preserve"> </w:t>
      </w:r>
      <w:r w:rsidRPr="0024605F">
        <w:rPr>
          <w:rFonts w:ascii="Times New Roman" w:hAnsi="Times New Roman"/>
          <w:bCs/>
          <w:szCs w:val="24"/>
        </w:rPr>
        <w:t>to attend the Initial and the Interim</w:t>
      </w:r>
      <w:r w:rsidR="004E3DA8">
        <w:rPr>
          <w:rFonts w:ascii="Times New Roman" w:hAnsi="Times New Roman"/>
          <w:bCs/>
          <w:szCs w:val="24"/>
        </w:rPr>
        <w:t>/</w:t>
      </w:r>
      <w:r w:rsidR="00125E47">
        <w:rPr>
          <w:rFonts w:ascii="Times New Roman" w:hAnsi="Times New Roman"/>
          <w:bCs/>
          <w:szCs w:val="24"/>
        </w:rPr>
        <w:t xml:space="preserve">Annual </w:t>
      </w:r>
      <w:r w:rsidR="00125E47" w:rsidRPr="0024605F">
        <w:rPr>
          <w:rFonts w:ascii="Times New Roman" w:hAnsi="Times New Roman"/>
          <w:bCs/>
          <w:szCs w:val="24"/>
        </w:rPr>
        <w:t>IEP</w:t>
      </w:r>
      <w:r w:rsidR="004E3DA8">
        <w:rPr>
          <w:rFonts w:ascii="Times New Roman" w:hAnsi="Times New Roman"/>
          <w:bCs/>
          <w:szCs w:val="24"/>
        </w:rPr>
        <w:t xml:space="preserve">/IFSP </w:t>
      </w:r>
      <w:r w:rsidRPr="0024605F">
        <w:rPr>
          <w:rFonts w:ascii="Times New Roman" w:hAnsi="Times New Roman"/>
          <w:bCs/>
          <w:szCs w:val="24"/>
        </w:rPr>
        <w:t>Review.</w:t>
      </w:r>
    </w:p>
    <w:p w:rsidR="00AE1B8B" w:rsidRDefault="00FE089D" w:rsidP="00270FC9">
      <w:pPr>
        <w:pStyle w:val="Heading3"/>
        <w:numPr>
          <w:ilvl w:val="0"/>
          <w:numId w:val="0"/>
        </w:numPr>
        <w:jc w:val="both"/>
        <w:rPr>
          <w:rFonts w:ascii="Times New Roman" w:hAnsi="Times New Roman" w:cs="Times New Roman"/>
          <w:color w:val="auto"/>
          <w:szCs w:val="24"/>
          <w:u w:val="single"/>
        </w:rPr>
      </w:pPr>
      <w:bookmarkStart w:id="120" w:name="_Toc398287441"/>
      <w:bookmarkStart w:id="121" w:name="_Toc398299514"/>
      <w:bookmarkStart w:id="122" w:name="_Toc418504622"/>
      <w:bookmarkStart w:id="123" w:name="_Toc423441225"/>
      <w:r w:rsidRPr="00FE089D">
        <w:rPr>
          <w:rFonts w:ascii="Times New Roman" w:hAnsi="Times New Roman" w:cs="Times New Roman"/>
          <w:color w:val="auto"/>
          <w:szCs w:val="24"/>
          <w:u w:val="single"/>
        </w:rPr>
        <w:t>IEP/IFSP Ongoing Service Coordination</w:t>
      </w:r>
      <w:bookmarkEnd w:id="120"/>
      <w:bookmarkEnd w:id="121"/>
      <w:bookmarkEnd w:id="122"/>
      <w:bookmarkEnd w:id="123"/>
    </w:p>
    <w:p w:rsidR="00C33FB8" w:rsidRPr="008E32F4" w:rsidRDefault="008E32F4" w:rsidP="00270FC9">
      <w:pPr>
        <w:spacing w:before="100" w:beforeAutospacing="1" w:after="100" w:afterAutospacing="1"/>
        <w:jc w:val="both"/>
        <w:rPr>
          <w:rFonts w:ascii="Times New Roman" w:hAnsi="Times New Roman"/>
          <w:szCs w:val="24"/>
        </w:rPr>
      </w:pPr>
      <w:r>
        <w:t xml:space="preserve"> </w:t>
      </w:r>
      <w:r>
        <w:rPr>
          <w:rFonts w:ascii="Times New Roman" w:hAnsi="Times New Roman"/>
          <w:szCs w:val="24"/>
        </w:rPr>
        <w:t>For the ongoing service coordination for IEP or IFSP, providers may bill one u</w:t>
      </w:r>
      <w:r w:rsidRPr="0024605F">
        <w:rPr>
          <w:rFonts w:ascii="Times New Roman" w:hAnsi="Times New Roman"/>
          <w:szCs w:val="24"/>
        </w:rPr>
        <w:t>nit of service</w:t>
      </w:r>
      <w:r>
        <w:rPr>
          <w:rFonts w:ascii="Times New Roman" w:hAnsi="Times New Roman"/>
          <w:szCs w:val="24"/>
        </w:rPr>
        <w:t xml:space="preserve"> per month.  The initial IEP or IFSP (T1023-TG) and the interim or annual review cannot be billed in the same month as the IEP/IFSP ongoing service coordination.  The code to be used for the ongoing service coordination for the IEP or IFSP is T2022.</w:t>
      </w:r>
      <w:r w:rsidRPr="0024605F">
        <w:rPr>
          <w:rFonts w:ascii="Times New Roman" w:hAnsi="Times New Roman"/>
          <w:szCs w:val="24"/>
        </w:rPr>
        <w:t xml:space="preserve"> </w:t>
      </w:r>
    </w:p>
    <w:p w:rsidR="00C33FB8" w:rsidRPr="00C33FB8" w:rsidRDefault="00C33FB8" w:rsidP="00270FC9">
      <w:pPr>
        <w:spacing w:before="100" w:beforeAutospacing="1" w:after="100" w:afterAutospacing="1"/>
        <w:jc w:val="both"/>
        <w:rPr>
          <w:rFonts w:ascii="Times New Roman" w:hAnsi="Times New Roman"/>
          <w:szCs w:val="24"/>
        </w:rPr>
      </w:pPr>
      <w:r w:rsidRPr="0024605F">
        <w:rPr>
          <w:rFonts w:ascii="Times New Roman" w:hAnsi="Times New Roman"/>
          <w:szCs w:val="24"/>
        </w:rPr>
        <w:t xml:space="preserve">Service Coordination is a continuum of services provided during the month. </w:t>
      </w:r>
      <w:r>
        <w:rPr>
          <w:rFonts w:ascii="Times New Roman" w:hAnsi="Times New Roman"/>
          <w:szCs w:val="24"/>
        </w:rPr>
        <w:t xml:space="preserve"> </w:t>
      </w:r>
      <w:r w:rsidRPr="0024605F">
        <w:rPr>
          <w:rFonts w:ascii="Times New Roman" w:hAnsi="Times New Roman"/>
          <w:szCs w:val="24"/>
        </w:rPr>
        <w:t>To bill M</w:t>
      </w:r>
      <w:r>
        <w:rPr>
          <w:rFonts w:ascii="Times New Roman" w:hAnsi="Times New Roman"/>
          <w:szCs w:val="24"/>
        </w:rPr>
        <w:t>A</w:t>
      </w:r>
      <w:r w:rsidRPr="0024605F">
        <w:rPr>
          <w:rFonts w:ascii="Times New Roman" w:hAnsi="Times New Roman"/>
          <w:szCs w:val="24"/>
        </w:rPr>
        <w:t xml:space="preserve"> for service coordination, at least one (l) contact per month must be conducted and sufficiently documented by the service coordinator. </w:t>
      </w:r>
      <w:r>
        <w:rPr>
          <w:rFonts w:ascii="Times New Roman" w:hAnsi="Times New Roman"/>
          <w:szCs w:val="24"/>
        </w:rPr>
        <w:t xml:space="preserve"> </w:t>
      </w:r>
      <w:r w:rsidRPr="0024605F">
        <w:rPr>
          <w:rFonts w:ascii="Times New Roman" w:hAnsi="Times New Roman"/>
          <w:szCs w:val="24"/>
        </w:rPr>
        <w:t xml:space="preserve">The contact may be in person, by telephone or in writing, with participant or parent/guardian, on the participant's behalf, related to the child's IEP.  For IFSP the contact may be in person, or by telephone, with the participant’s family, on the participant’s behalf. </w:t>
      </w:r>
    </w:p>
    <w:p w:rsidR="00AA34CA" w:rsidRPr="0024605F" w:rsidRDefault="00AA34CA" w:rsidP="00270FC9">
      <w:pPr>
        <w:spacing w:before="100" w:beforeAutospacing="1" w:after="100" w:afterAutospacing="1"/>
        <w:jc w:val="both"/>
        <w:rPr>
          <w:rFonts w:ascii="Times New Roman" w:hAnsi="Times New Roman"/>
          <w:szCs w:val="24"/>
        </w:rPr>
      </w:pPr>
      <w:r w:rsidRPr="00AA34CA">
        <w:rPr>
          <w:rFonts w:ascii="Times New Roman" w:hAnsi="Times New Roman"/>
          <w:szCs w:val="24"/>
        </w:rPr>
        <w:t xml:space="preserve">It is recommended that service coordination </w:t>
      </w:r>
      <w:r w:rsidR="0034280B" w:rsidRPr="00E2693D">
        <w:rPr>
          <w:rFonts w:ascii="Times New Roman" w:hAnsi="Times New Roman"/>
          <w:b/>
          <w:szCs w:val="24"/>
        </w:rPr>
        <w:t>not</w:t>
      </w:r>
      <w:r w:rsidRPr="00E2693D">
        <w:rPr>
          <w:rFonts w:ascii="Times New Roman" w:hAnsi="Times New Roman"/>
          <w:b/>
          <w:szCs w:val="24"/>
        </w:rPr>
        <w:t xml:space="preserve"> be provided</w:t>
      </w:r>
      <w:r w:rsidRPr="00AA34CA">
        <w:rPr>
          <w:rFonts w:ascii="Times New Roman" w:hAnsi="Times New Roman"/>
          <w:szCs w:val="24"/>
        </w:rPr>
        <w:t xml:space="preserve"> directly to children under 6 years old</w:t>
      </w:r>
      <w:r>
        <w:rPr>
          <w:rFonts w:ascii="Times New Roman" w:hAnsi="Times New Roman"/>
          <w:szCs w:val="24"/>
        </w:rPr>
        <w:t xml:space="preserve"> without</w:t>
      </w:r>
      <w:r w:rsidR="002F499A">
        <w:rPr>
          <w:rFonts w:ascii="Times New Roman" w:hAnsi="Times New Roman"/>
          <w:szCs w:val="24"/>
        </w:rPr>
        <w:t xml:space="preserve"> a parent present</w:t>
      </w:r>
      <w:r w:rsidR="00B10F52">
        <w:rPr>
          <w:rFonts w:ascii="Times New Roman" w:hAnsi="Times New Roman"/>
          <w:szCs w:val="24"/>
        </w:rPr>
        <w:t>,</w:t>
      </w:r>
      <w:r w:rsidRPr="00AA34CA">
        <w:rPr>
          <w:rFonts w:ascii="Times New Roman" w:hAnsi="Times New Roman"/>
          <w:szCs w:val="24"/>
        </w:rPr>
        <w:t xml:space="preserve"> since it is uncertain if the child </w:t>
      </w:r>
      <w:r>
        <w:rPr>
          <w:rFonts w:ascii="Times New Roman" w:hAnsi="Times New Roman"/>
          <w:szCs w:val="24"/>
        </w:rPr>
        <w:t>would benefit from the service.</w:t>
      </w:r>
    </w:p>
    <w:p w:rsidR="004A0FF3" w:rsidRDefault="00E1414F" w:rsidP="00270FC9">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Times New Roman" w:hAnsi="Times New Roman"/>
          <w:szCs w:val="24"/>
        </w:rPr>
      </w:pPr>
      <w:r w:rsidRPr="0024605F">
        <w:rPr>
          <w:rFonts w:ascii="Times New Roman" w:hAnsi="Times New Roman"/>
          <w:b/>
          <w:szCs w:val="24"/>
        </w:rPr>
        <w:t>NOTE</w:t>
      </w:r>
      <w:r w:rsidRPr="0024605F">
        <w:rPr>
          <w:rFonts w:ascii="Times New Roman" w:hAnsi="Times New Roman"/>
          <w:szCs w:val="24"/>
        </w:rPr>
        <w:t>: The parents must be notified in writing when there is a change in the service coordinator.</w:t>
      </w:r>
    </w:p>
    <w:p w:rsidR="00E1414F" w:rsidRPr="0024605F" w:rsidRDefault="00DC598D" w:rsidP="00270FC9">
      <w:pPr>
        <w:spacing w:before="100" w:beforeAutospacing="1" w:after="100" w:afterAutospacing="1"/>
        <w:jc w:val="both"/>
        <w:rPr>
          <w:rFonts w:ascii="Times New Roman" w:hAnsi="Times New Roman"/>
          <w:szCs w:val="24"/>
        </w:rPr>
      </w:pPr>
      <w:r>
        <w:rPr>
          <w:rFonts w:ascii="Times New Roman" w:hAnsi="Times New Roman"/>
          <w:szCs w:val="24"/>
        </w:rPr>
        <w:t>See</w:t>
      </w:r>
      <w:r w:rsidR="001A15B4">
        <w:rPr>
          <w:rFonts w:ascii="Times New Roman" w:hAnsi="Times New Roman"/>
          <w:szCs w:val="24"/>
        </w:rPr>
        <w:t xml:space="preserve"> the </w:t>
      </w:r>
      <w:hyperlink w:anchor="Service_Coordination" w:history="1">
        <w:r w:rsidR="00FC7323" w:rsidRPr="00DC598D">
          <w:rPr>
            <w:rStyle w:val="Hyperlink"/>
            <w:rFonts w:ascii="Times New Roman" w:hAnsi="Times New Roman"/>
            <w:i/>
            <w:szCs w:val="24"/>
          </w:rPr>
          <w:t>Fee S</w:t>
        </w:r>
        <w:r w:rsidR="004A0FF3" w:rsidRPr="00DC598D">
          <w:rPr>
            <w:rStyle w:val="Hyperlink"/>
            <w:rFonts w:ascii="Times New Roman" w:hAnsi="Times New Roman"/>
            <w:i/>
            <w:szCs w:val="24"/>
          </w:rPr>
          <w:t>chedule</w:t>
        </w:r>
      </w:hyperlink>
      <w:r w:rsidR="001A15B4">
        <w:rPr>
          <w:rFonts w:ascii="Times New Roman" w:hAnsi="Times New Roman"/>
          <w:szCs w:val="24"/>
        </w:rPr>
        <w:t xml:space="preserve"> </w:t>
      </w:r>
      <w:r w:rsidR="004A0FF3">
        <w:rPr>
          <w:rFonts w:ascii="Times New Roman" w:hAnsi="Times New Roman"/>
          <w:szCs w:val="24"/>
        </w:rPr>
        <w:t>on p</w:t>
      </w:r>
      <w:r w:rsidR="001A15B4">
        <w:rPr>
          <w:rFonts w:ascii="Times New Roman" w:hAnsi="Times New Roman"/>
          <w:szCs w:val="24"/>
        </w:rPr>
        <w:t>age</w:t>
      </w:r>
      <w:r w:rsidR="0002503B">
        <w:rPr>
          <w:rFonts w:ascii="Times New Roman" w:hAnsi="Times New Roman"/>
          <w:szCs w:val="24"/>
        </w:rPr>
        <w:t>s</w:t>
      </w:r>
      <w:r w:rsidR="00A44749">
        <w:rPr>
          <w:rFonts w:ascii="Times New Roman" w:hAnsi="Times New Roman"/>
          <w:szCs w:val="24"/>
        </w:rPr>
        <w:t xml:space="preserve"> 26</w:t>
      </w:r>
      <w:r w:rsidR="0002503B">
        <w:rPr>
          <w:rFonts w:ascii="Times New Roman" w:hAnsi="Times New Roman"/>
          <w:szCs w:val="24"/>
        </w:rPr>
        <w:t>-27</w:t>
      </w:r>
      <w:r>
        <w:rPr>
          <w:rFonts w:ascii="Times New Roman" w:hAnsi="Times New Roman"/>
          <w:szCs w:val="24"/>
        </w:rPr>
        <w:t xml:space="preserve"> </w:t>
      </w:r>
      <w:r w:rsidR="001A15B4">
        <w:rPr>
          <w:rFonts w:ascii="Times New Roman" w:hAnsi="Times New Roman"/>
          <w:szCs w:val="24"/>
        </w:rPr>
        <w:t xml:space="preserve">of this manual </w:t>
      </w:r>
      <w:r>
        <w:rPr>
          <w:rFonts w:ascii="Times New Roman" w:hAnsi="Times New Roman"/>
          <w:szCs w:val="24"/>
        </w:rPr>
        <w:t xml:space="preserve">for </w:t>
      </w:r>
      <w:r w:rsidR="004A0FF3">
        <w:rPr>
          <w:rFonts w:ascii="Times New Roman" w:hAnsi="Times New Roman"/>
          <w:szCs w:val="24"/>
        </w:rPr>
        <w:t>specific service coordination codes.</w:t>
      </w:r>
      <w:r w:rsidR="004A0FF3">
        <w:rPr>
          <w:rFonts w:ascii="Times New Roman" w:hAnsi="Times New Roman"/>
          <w:szCs w:val="24"/>
        </w:rPr>
        <w:br w:type="page"/>
      </w:r>
    </w:p>
    <w:p w:rsidR="00AE1B8B" w:rsidRDefault="00E1414F" w:rsidP="00270FC9">
      <w:pPr>
        <w:pStyle w:val="Heading2"/>
        <w:numPr>
          <w:ilvl w:val="0"/>
          <w:numId w:val="0"/>
        </w:numPr>
        <w:spacing w:before="100" w:beforeAutospacing="1" w:after="100" w:afterAutospacing="1"/>
        <w:jc w:val="both"/>
        <w:rPr>
          <w:rFonts w:ascii="Times New Roman" w:hAnsi="Times New Roman" w:cs="Times New Roman"/>
          <w:color w:val="auto"/>
          <w:sz w:val="24"/>
          <w:szCs w:val="24"/>
          <w:u w:val="single"/>
        </w:rPr>
      </w:pPr>
      <w:bookmarkStart w:id="124" w:name="_Toc423441226"/>
      <w:r w:rsidRPr="00DC598D">
        <w:rPr>
          <w:rFonts w:ascii="Times New Roman" w:hAnsi="Times New Roman" w:cs="Times New Roman"/>
          <w:color w:val="auto"/>
          <w:sz w:val="24"/>
          <w:szCs w:val="24"/>
          <w:u w:val="single"/>
        </w:rPr>
        <w:t>AUDIOLOGY</w:t>
      </w:r>
      <w:r w:rsidR="006838BD" w:rsidRPr="00DC598D">
        <w:rPr>
          <w:rFonts w:ascii="Times New Roman" w:hAnsi="Times New Roman" w:cs="Times New Roman"/>
          <w:color w:val="auto"/>
          <w:sz w:val="24"/>
          <w:szCs w:val="24"/>
          <w:u w:val="single"/>
        </w:rPr>
        <w:t xml:space="preserve"> SERVICES</w:t>
      </w:r>
      <w:bookmarkEnd w:id="124"/>
    </w:p>
    <w:p w:rsidR="001A15B4" w:rsidRDefault="001A15B4" w:rsidP="00270FC9">
      <w:pPr>
        <w:tabs>
          <w:tab w:val="left" w:pos="450"/>
        </w:tabs>
        <w:jc w:val="both"/>
        <w:rPr>
          <w:rFonts w:ascii="Times New Roman" w:hAnsi="Times New Roman"/>
          <w:szCs w:val="24"/>
        </w:rPr>
      </w:pPr>
      <w:r w:rsidRPr="002B0781">
        <w:rPr>
          <w:rFonts w:ascii="Times New Roman" w:hAnsi="Times New Roman"/>
          <w:bCs/>
          <w:szCs w:val="24"/>
        </w:rPr>
        <w:t xml:space="preserve">Audiology services </w:t>
      </w:r>
      <w:r w:rsidR="00902EEE">
        <w:rPr>
          <w:rFonts w:ascii="Times New Roman" w:hAnsi="Times New Roman"/>
          <w:bCs/>
          <w:szCs w:val="24"/>
        </w:rPr>
        <w:t xml:space="preserve">must be </w:t>
      </w:r>
      <w:r>
        <w:rPr>
          <w:rFonts w:ascii="Times New Roman" w:hAnsi="Times New Roman"/>
          <w:bCs/>
          <w:szCs w:val="24"/>
        </w:rPr>
        <w:t>delivered by a licensed audiologist, in order to develop and implement an IEP/IFSP.</w:t>
      </w:r>
      <w:r w:rsidR="007713A8">
        <w:rPr>
          <w:rFonts w:ascii="Times New Roman" w:hAnsi="Times New Roman"/>
          <w:bCs/>
          <w:szCs w:val="24"/>
        </w:rPr>
        <w:t xml:space="preserve"> </w:t>
      </w:r>
      <w:r>
        <w:rPr>
          <w:rFonts w:ascii="Times New Roman" w:hAnsi="Times New Roman"/>
          <w:bCs/>
          <w:szCs w:val="24"/>
        </w:rPr>
        <w:t xml:space="preserve"> </w:t>
      </w:r>
      <w:r w:rsidR="007713A8">
        <w:rPr>
          <w:rFonts w:ascii="Times New Roman" w:hAnsi="Times New Roman"/>
          <w:bCs/>
          <w:szCs w:val="24"/>
        </w:rPr>
        <w:t>The audiology</w:t>
      </w:r>
      <w:r>
        <w:rPr>
          <w:rFonts w:ascii="Times New Roman" w:hAnsi="Times New Roman"/>
          <w:bCs/>
          <w:szCs w:val="24"/>
        </w:rPr>
        <w:t xml:space="preserve"> service</w:t>
      </w:r>
      <w:r w:rsidR="007713A8">
        <w:rPr>
          <w:rFonts w:ascii="Times New Roman" w:hAnsi="Times New Roman"/>
          <w:bCs/>
          <w:szCs w:val="24"/>
        </w:rPr>
        <w:t>s</w:t>
      </w:r>
      <w:r>
        <w:rPr>
          <w:rFonts w:ascii="Times New Roman" w:hAnsi="Times New Roman"/>
          <w:bCs/>
          <w:szCs w:val="24"/>
        </w:rPr>
        <w:t xml:space="preserve"> consist of an evaluation, identification and treatment of auditory impairments. </w:t>
      </w:r>
      <w:r>
        <w:rPr>
          <w:rFonts w:ascii="Times New Roman" w:hAnsi="Times New Roman"/>
          <w:szCs w:val="24"/>
        </w:rPr>
        <w:t xml:space="preserve">  </w:t>
      </w:r>
    </w:p>
    <w:p w:rsidR="008E32F4" w:rsidRDefault="008E32F4" w:rsidP="00270FC9">
      <w:pPr>
        <w:tabs>
          <w:tab w:val="left" w:pos="450"/>
        </w:tabs>
        <w:jc w:val="both"/>
        <w:rPr>
          <w:rFonts w:ascii="Times New Roman" w:hAnsi="Times New Roman"/>
          <w:bCs/>
          <w:szCs w:val="24"/>
        </w:rPr>
      </w:pPr>
    </w:p>
    <w:p w:rsidR="00E1414F" w:rsidRPr="0024605F" w:rsidRDefault="00F32617" w:rsidP="00270FC9">
      <w:pPr>
        <w:tabs>
          <w:tab w:val="left" w:pos="450"/>
        </w:tabs>
        <w:jc w:val="both"/>
        <w:rPr>
          <w:rFonts w:ascii="Times New Roman" w:hAnsi="Times New Roman"/>
          <w:szCs w:val="24"/>
        </w:rPr>
      </w:pPr>
      <w:r>
        <w:rPr>
          <w:rFonts w:ascii="Times New Roman" w:hAnsi="Times New Roman"/>
          <w:szCs w:val="24"/>
        </w:rPr>
        <w:t xml:space="preserve">See </w:t>
      </w:r>
      <w:r w:rsidR="001A15B4">
        <w:rPr>
          <w:rFonts w:ascii="Times New Roman" w:hAnsi="Times New Roman"/>
          <w:szCs w:val="24"/>
        </w:rPr>
        <w:t xml:space="preserve">the </w:t>
      </w:r>
      <w:hyperlink w:anchor="Audiology" w:history="1">
        <w:r w:rsidRPr="00F32617">
          <w:rPr>
            <w:rStyle w:val="Hyperlink"/>
            <w:rFonts w:ascii="Times New Roman" w:hAnsi="Times New Roman"/>
            <w:i/>
            <w:szCs w:val="24"/>
          </w:rPr>
          <w:t>Fee S</w:t>
        </w:r>
        <w:r w:rsidR="006838BD" w:rsidRPr="00F32617">
          <w:rPr>
            <w:rStyle w:val="Hyperlink"/>
            <w:rFonts w:ascii="Times New Roman" w:hAnsi="Times New Roman"/>
            <w:i/>
            <w:szCs w:val="24"/>
          </w:rPr>
          <w:t>chedule</w:t>
        </w:r>
      </w:hyperlink>
      <w:r w:rsidR="006838BD">
        <w:rPr>
          <w:rFonts w:ascii="Times New Roman" w:hAnsi="Times New Roman"/>
          <w:szCs w:val="24"/>
        </w:rPr>
        <w:t xml:space="preserve"> on p</w:t>
      </w:r>
      <w:r w:rsidR="00AF19A9">
        <w:rPr>
          <w:rFonts w:ascii="Times New Roman" w:hAnsi="Times New Roman"/>
          <w:szCs w:val="24"/>
        </w:rPr>
        <w:t xml:space="preserve">age </w:t>
      </w:r>
      <w:r w:rsidR="00A44749">
        <w:rPr>
          <w:rFonts w:ascii="Times New Roman" w:hAnsi="Times New Roman"/>
          <w:szCs w:val="24"/>
        </w:rPr>
        <w:t>25</w:t>
      </w:r>
      <w:r w:rsidR="00337B26">
        <w:rPr>
          <w:rFonts w:ascii="Times New Roman" w:hAnsi="Times New Roman"/>
          <w:szCs w:val="24"/>
        </w:rPr>
        <w:t xml:space="preserve"> </w:t>
      </w:r>
      <w:r w:rsidR="001A15B4">
        <w:rPr>
          <w:rFonts w:ascii="Times New Roman" w:hAnsi="Times New Roman"/>
          <w:szCs w:val="24"/>
        </w:rPr>
        <w:t xml:space="preserve">of this manual </w:t>
      </w:r>
      <w:r w:rsidR="006838BD">
        <w:rPr>
          <w:rFonts w:ascii="Times New Roman" w:hAnsi="Times New Roman"/>
          <w:szCs w:val="24"/>
        </w:rPr>
        <w:t>fo</w:t>
      </w:r>
      <w:r w:rsidR="00DC598D">
        <w:rPr>
          <w:rFonts w:ascii="Times New Roman" w:hAnsi="Times New Roman"/>
          <w:szCs w:val="24"/>
        </w:rPr>
        <w:t xml:space="preserve">r </w:t>
      </w:r>
      <w:r w:rsidR="006838BD">
        <w:rPr>
          <w:rFonts w:ascii="Times New Roman" w:hAnsi="Times New Roman"/>
          <w:szCs w:val="24"/>
        </w:rPr>
        <w:t>specific audiology procedure codes.</w:t>
      </w:r>
    </w:p>
    <w:p w:rsidR="00F72001" w:rsidRPr="0024605F" w:rsidRDefault="00F72001" w:rsidP="00270FC9">
      <w:pPr>
        <w:tabs>
          <w:tab w:val="left" w:pos="450"/>
        </w:tabs>
        <w:spacing w:after="100" w:afterAutospacing="1"/>
        <w:jc w:val="both"/>
        <w:rPr>
          <w:rFonts w:ascii="Times New Roman" w:hAnsi="Times New Roman"/>
          <w:szCs w:val="24"/>
        </w:rPr>
      </w:pPr>
    </w:p>
    <w:p w:rsidR="00FE089D" w:rsidRDefault="002B0781" w:rsidP="00270FC9">
      <w:pPr>
        <w:pStyle w:val="Heading2"/>
        <w:numPr>
          <w:ilvl w:val="0"/>
          <w:numId w:val="0"/>
        </w:numPr>
        <w:spacing w:before="100" w:beforeAutospacing="1" w:after="100" w:afterAutospacing="1" w:line="360" w:lineRule="auto"/>
        <w:jc w:val="both"/>
        <w:rPr>
          <w:rFonts w:ascii="Times New Roman" w:hAnsi="Times New Roman" w:cs="Times New Roman"/>
          <w:color w:val="auto"/>
          <w:sz w:val="24"/>
          <w:szCs w:val="24"/>
          <w:u w:val="single"/>
        </w:rPr>
      </w:pPr>
      <w:bookmarkStart w:id="125" w:name="_Toc423441227"/>
      <w:r w:rsidRPr="00DC598D">
        <w:rPr>
          <w:rFonts w:ascii="Times New Roman" w:hAnsi="Times New Roman" w:cs="Times New Roman"/>
          <w:color w:val="auto"/>
          <w:sz w:val="24"/>
          <w:szCs w:val="24"/>
          <w:u w:val="single"/>
        </w:rPr>
        <w:t>PSYCHOLOGICAL SERVICES</w:t>
      </w:r>
      <w:bookmarkEnd w:id="125"/>
    </w:p>
    <w:p w:rsidR="001A15B4" w:rsidRDefault="008E32F4" w:rsidP="00270FC9">
      <w:pPr>
        <w:jc w:val="both"/>
        <w:rPr>
          <w:rFonts w:ascii="Times New Roman" w:hAnsi="Times New Roman"/>
          <w:bCs/>
          <w:szCs w:val="24"/>
        </w:rPr>
      </w:pPr>
      <w:r>
        <w:rPr>
          <w:rFonts w:ascii="Times New Roman" w:hAnsi="Times New Roman"/>
          <w:bCs/>
          <w:szCs w:val="24"/>
        </w:rPr>
        <w:t>Psychological s</w:t>
      </w:r>
      <w:r w:rsidR="00E1414F" w:rsidRPr="0024605F">
        <w:rPr>
          <w:rFonts w:ascii="Times New Roman" w:hAnsi="Times New Roman"/>
          <w:bCs/>
          <w:szCs w:val="24"/>
        </w:rPr>
        <w:t>ervice</w:t>
      </w:r>
      <w:r>
        <w:rPr>
          <w:rFonts w:ascii="Times New Roman" w:hAnsi="Times New Roman"/>
          <w:bCs/>
          <w:szCs w:val="24"/>
        </w:rPr>
        <w:t xml:space="preserve">s must be </w:t>
      </w:r>
      <w:r w:rsidR="004E3DA8">
        <w:rPr>
          <w:rFonts w:ascii="Times New Roman" w:hAnsi="Times New Roman"/>
          <w:bCs/>
          <w:szCs w:val="24"/>
        </w:rPr>
        <w:t xml:space="preserve">delivered </w:t>
      </w:r>
      <w:r w:rsidR="00E1414F" w:rsidRPr="0024605F">
        <w:rPr>
          <w:rFonts w:ascii="Times New Roman" w:hAnsi="Times New Roman"/>
          <w:bCs/>
          <w:szCs w:val="24"/>
        </w:rPr>
        <w:t>by a licensed mental health professional</w:t>
      </w:r>
      <w:r>
        <w:rPr>
          <w:rFonts w:ascii="Times New Roman" w:hAnsi="Times New Roman"/>
          <w:bCs/>
          <w:szCs w:val="24"/>
        </w:rPr>
        <w:t>.  They</w:t>
      </w:r>
      <w:r w:rsidR="0085285A">
        <w:rPr>
          <w:rFonts w:ascii="Times New Roman" w:hAnsi="Times New Roman"/>
          <w:bCs/>
          <w:szCs w:val="24"/>
        </w:rPr>
        <w:t xml:space="preserve"> include the evaluation, diagnosis, and treatment of emotional and behavioral problems </w:t>
      </w:r>
      <w:r w:rsidR="00BB638F">
        <w:rPr>
          <w:rFonts w:ascii="Times New Roman" w:hAnsi="Times New Roman"/>
          <w:bCs/>
          <w:szCs w:val="24"/>
        </w:rPr>
        <w:t>in order for a participant to benefit from an educational or early intervention program including counseling of parents and parent training when the participant is present</w:t>
      </w:r>
      <w:r w:rsidR="004A0FF3">
        <w:rPr>
          <w:rFonts w:ascii="Times New Roman" w:hAnsi="Times New Roman"/>
          <w:bCs/>
          <w:szCs w:val="24"/>
        </w:rPr>
        <w:t xml:space="preserve"> as necessary to implement an IEP/IFSP.</w:t>
      </w:r>
      <w:r w:rsidR="006838BD">
        <w:rPr>
          <w:rFonts w:ascii="Times New Roman" w:hAnsi="Times New Roman"/>
          <w:bCs/>
          <w:szCs w:val="24"/>
        </w:rPr>
        <w:t xml:space="preserve"> </w:t>
      </w:r>
      <w:r w:rsidR="00686214">
        <w:rPr>
          <w:rFonts w:ascii="Times New Roman" w:hAnsi="Times New Roman"/>
          <w:bCs/>
          <w:szCs w:val="24"/>
        </w:rPr>
        <w:t xml:space="preserve"> </w:t>
      </w:r>
    </w:p>
    <w:p w:rsidR="008E32F4" w:rsidRDefault="008E32F4" w:rsidP="00270FC9">
      <w:pPr>
        <w:jc w:val="both"/>
        <w:rPr>
          <w:rFonts w:ascii="Times New Roman" w:hAnsi="Times New Roman"/>
          <w:bCs/>
          <w:szCs w:val="24"/>
        </w:rPr>
      </w:pPr>
    </w:p>
    <w:p w:rsidR="00E1414F" w:rsidRDefault="00F528C3" w:rsidP="00270FC9">
      <w:pPr>
        <w:jc w:val="both"/>
        <w:rPr>
          <w:rFonts w:ascii="Times New Roman" w:hAnsi="Times New Roman"/>
          <w:szCs w:val="24"/>
        </w:rPr>
      </w:pPr>
      <w:r>
        <w:rPr>
          <w:rFonts w:ascii="Times New Roman" w:hAnsi="Times New Roman"/>
          <w:szCs w:val="24"/>
        </w:rPr>
        <w:t xml:space="preserve">See </w:t>
      </w:r>
      <w:r w:rsidR="001A15B4">
        <w:rPr>
          <w:rFonts w:ascii="Times New Roman" w:hAnsi="Times New Roman"/>
          <w:szCs w:val="24"/>
        </w:rPr>
        <w:t xml:space="preserve">the </w:t>
      </w:r>
      <w:hyperlink w:anchor="Psychological" w:history="1">
        <w:r w:rsidRPr="00DC598D">
          <w:rPr>
            <w:rStyle w:val="Hyperlink"/>
            <w:rFonts w:ascii="Times New Roman" w:hAnsi="Times New Roman"/>
            <w:i/>
            <w:szCs w:val="24"/>
          </w:rPr>
          <w:t>Fee Schedule</w:t>
        </w:r>
      </w:hyperlink>
      <w:r>
        <w:rPr>
          <w:rFonts w:ascii="Times New Roman" w:hAnsi="Times New Roman"/>
          <w:szCs w:val="24"/>
        </w:rPr>
        <w:t xml:space="preserve"> on</w:t>
      </w:r>
      <w:r w:rsidR="008E32F4">
        <w:rPr>
          <w:rFonts w:ascii="Times New Roman" w:hAnsi="Times New Roman"/>
          <w:szCs w:val="24"/>
        </w:rPr>
        <w:t xml:space="preserve"> </w:t>
      </w:r>
      <w:r w:rsidR="001A15B4">
        <w:rPr>
          <w:rFonts w:ascii="Times New Roman" w:hAnsi="Times New Roman"/>
          <w:szCs w:val="24"/>
        </w:rPr>
        <w:t>page</w:t>
      </w:r>
      <w:r w:rsidR="008E32F4">
        <w:rPr>
          <w:rFonts w:ascii="Times New Roman" w:hAnsi="Times New Roman"/>
          <w:szCs w:val="24"/>
        </w:rPr>
        <w:t>s</w:t>
      </w:r>
      <w:r w:rsidR="00A44749">
        <w:rPr>
          <w:rFonts w:ascii="Times New Roman" w:hAnsi="Times New Roman"/>
          <w:szCs w:val="24"/>
        </w:rPr>
        <w:t xml:space="preserve"> 23 &amp; 25</w:t>
      </w:r>
      <w:r>
        <w:rPr>
          <w:rFonts w:ascii="Times New Roman" w:hAnsi="Times New Roman"/>
          <w:szCs w:val="24"/>
        </w:rPr>
        <w:t xml:space="preserve"> </w:t>
      </w:r>
      <w:r w:rsidR="001A15B4">
        <w:rPr>
          <w:rFonts w:ascii="Times New Roman" w:hAnsi="Times New Roman"/>
          <w:szCs w:val="24"/>
        </w:rPr>
        <w:t xml:space="preserve">of this manual </w:t>
      </w:r>
      <w:r w:rsidR="00DC598D">
        <w:rPr>
          <w:rFonts w:ascii="Times New Roman" w:hAnsi="Times New Roman"/>
          <w:szCs w:val="24"/>
        </w:rPr>
        <w:t>for</w:t>
      </w:r>
      <w:r w:rsidR="00F20E8B">
        <w:rPr>
          <w:rFonts w:ascii="Times New Roman" w:hAnsi="Times New Roman"/>
          <w:szCs w:val="24"/>
        </w:rPr>
        <w:t xml:space="preserve"> specific </w:t>
      </w:r>
      <w:r w:rsidR="002A725D">
        <w:rPr>
          <w:rFonts w:ascii="Times New Roman" w:hAnsi="Times New Roman"/>
          <w:szCs w:val="24"/>
        </w:rPr>
        <w:t>psycho</w:t>
      </w:r>
      <w:r w:rsidR="00C40129">
        <w:rPr>
          <w:rFonts w:ascii="Times New Roman" w:hAnsi="Times New Roman"/>
          <w:szCs w:val="24"/>
        </w:rPr>
        <w:t>logical</w:t>
      </w:r>
      <w:r w:rsidR="006838BD">
        <w:rPr>
          <w:rFonts w:ascii="Times New Roman" w:hAnsi="Times New Roman"/>
          <w:szCs w:val="24"/>
        </w:rPr>
        <w:t xml:space="preserve"> procedure codes.</w:t>
      </w:r>
    </w:p>
    <w:p w:rsidR="00DC598D" w:rsidRPr="0024605F" w:rsidRDefault="00DC598D" w:rsidP="00270FC9">
      <w:pPr>
        <w:jc w:val="both"/>
        <w:rPr>
          <w:rFonts w:ascii="Times New Roman" w:hAnsi="Times New Roman"/>
          <w:bCs/>
          <w:szCs w:val="24"/>
        </w:rPr>
      </w:pPr>
    </w:p>
    <w:p w:rsidR="00E1414F" w:rsidRPr="00DC598D" w:rsidRDefault="00E1414F" w:rsidP="00270FC9">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26" w:name="_Toc423441228"/>
      <w:r w:rsidRPr="00DC598D">
        <w:rPr>
          <w:rFonts w:ascii="Times New Roman" w:hAnsi="Times New Roman" w:cs="Times New Roman"/>
          <w:color w:val="auto"/>
          <w:sz w:val="24"/>
          <w:szCs w:val="24"/>
          <w:u w:val="single"/>
        </w:rPr>
        <w:t>NURSING SERVICES</w:t>
      </w:r>
      <w:bookmarkEnd w:id="126"/>
    </w:p>
    <w:p w:rsidR="00903200" w:rsidRDefault="008E32F4" w:rsidP="00270FC9">
      <w:pPr>
        <w:jc w:val="both"/>
        <w:rPr>
          <w:rFonts w:ascii="Times New Roman" w:hAnsi="Times New Roman"/>
          <w:szCs w:val="24"/>
        </w:rPr>
      </w:pPr>
      <w:r w:rsidRPr="00EA139A">
        <w:rPr>
          <w:rFonts w:ascii="Times New Roman" w:hAnsi="Times New Roman"/>
          <w:szCs w:val="24"/>
        </w:rPr>
        <w:t xml:space="preserve">Nursing services </w:t>
      </w:r>
      <w:r w:rsidR="006C3651" w:rsidRPr="00EA139A">
        <w:rPr>
          <w:rFonts w:ascii="Times New Roman" w:hAnsi="Times New Roman"/>
          <w:szCs w:val="24"/>
        </w:rPr>
        <w:t>are</w:t>
      </w:r>
      <w:r w:rsidRPr="00EA139A">
        <w:rPr>
          <w:rFonts w:ascii="Times New Roman" w:hAnsi="Times New Roman"/>
          <w:szCs w:val="24"/>
        </w:rPr>
        <w:t xml:space="preserve"> s</w:t>
      </w:r>
      <w:r w:rsidR="00E1414F" w:rsidRPr="00EA139A">
        <w:rPr>
          <w:rFonts w:ascii="Times New Roman" w:hAnsi="Times New Roman"/>
          <w:szCs w:val="24"/>
        </w:rPr>
        <w:t>killed</w:t>
      </w:r>
      <w:r w:rsidR="00E1414F" w:rsidRPr="0024605F">
        <w:rPr>
          <w:rFonts w:ascii="Times New Roman" w:hAnsi="Times New Roman"/>
          <w:b/>
          <w:szCs w:val="24"/>
        </w:rPr>
        <w:t xml:space="preserve"> </w:t>
      </w:r>
      <w:r w:rsidR="00E1414F" w:rsidRPr="0024605F">
        <w:rPr>
          <w:rFonts w:ascii="Times New Roman" w:hAnsi="Times New Roman"/>
          <w:szCs w:val="24"/>
        </w:rPr>
        <w:t>nursing services</w:t>
      </w:r>
      <w:r w:rsidR="00691A63">
        <w:rPr>
          <w:rFonts w:ascii="Times New Roman" w:hAnsi="Times New Roman"/>
          <w:szCs w:val="24"/>
        </w:rPr>
        <w:t xml:space="preserve"> </w:t>
      </w:r>
      <w:r w:rsidR="00E1414F" w:rsidRPr="0024605F">
        <w:rPr>
          <w:rFonts w:ascii="Times New Roman" w:hAnsi="Times New Roman"/>
          <w:szCs w:val="24"/>
        </w:rPr>
        <w:t>performed by a licensed</w:t>
      </w:r>
      <w:r w:rsidR="00691A63">
        <w:rPr>
          <w:rFonts w:ascii="Times New Roman" w:hAnsi="Times New Roman"/>
          <w:szCs w:val="24"/>
        </w:rPr>
        <w:t xml:space="preserve"> nurse (RN or LPN)</w:t>
      </w:r>
      <w:r w:rsidR="00E1414F" w:rsidRPr="0024605F">
        <w:rPr>
          <w:rFonts w:ascii="Times New Roman" w:hAnsi="Times New Roman"/>
          <w:szCs w:val="24"/>
        </w:rPr>
        <w:t xml:space="preserve"> for a participant, which are medically necessary for the participant to benefit from educational or early intervention services. </w:t>
      </w:r>
      <w:r w:rsidR="00686214">
        <w:rPr>
          <w:rFonts w:ascii="Times New Roman" w:hAnsi="Times New Roman"/>
          <w:szCs w:val="24"/>
        </w:rPr>
        <w:t xml:space="preserve"> </w:t>
      </w:r>
      <w:r w:rsidR="00E1414F" w:rsidRPr="0024605F">
        <w:rPr>
          <w:rFonts w:ascii="Times New Roman" w:hAnsi="Times New Roman"/>
          <w:szCs w:val="24"/>
        </w:rPr>
        <w:t>Services</w:t>
      </w:r>
      <w:r w:rsidR="002F499A">
        <w:rPr>
          <w:rFonts w:ascii="Times New Roman" w:hAnsi="Times New Roman"/>
          <w:szCs w:val="24"/>
        </w:rPr>
        <w:t xml:space="preserve"> </w:t>
      </w:r>
      <w:r w:rsidR="00E1414F" w:rsidRPr="0024605F">
        <w:rPr>
          <w:rFonts w:ascii="Times New Roman" w:hAnsi="Times New Roman"/>
          <w:szCs w:val="24"/>
        </w:rPr>
        <w:t xml:space="preserve">must be related to an identified health problem, ordered by a licensed prescriber, indicated in the nursing care plan, which is reviewed at least every 60 days and more frequently when the child's medical condition changes, and require the judgment, knowledge, and skills of a licensed nurse.  </w:t>
      </w:r>
    </w:p>
    <w:p w:rsidR="00B27F02" w:rsidRPr="0024605F" w:rsidRDefault="007F48AD" w:rsidP="00270FC9">
      <w:pPr>
        <w:spacing w:before="100" w:beforeAutospacing="1" w:after="100" w:afterAutospacing="1"/>
        <w:jc w:val="both"/>
        <w:rPr>
          <w:rFonts w:ascii="Times New Roman" w:hAnsi="Times New Roman"/>
          <w:szCs w:val="24"/>
        </w:rPr>
      </w:pPr>
      <w:r>
        <w:rPr>
          <w:rFonts w:ascii="Times New Roman" w:hAnsi="Times New Roman"/>
          <w:b/>
          <w:szCs w:val="24"/>
        </w:rPr>
        <w:t>The limit for nursing services is eight (</w:t>
      </w:r>
      <w:r w:rsidRPr="0024605F">
        <w:rPr>
          <w:rFonts w:ascii="Times New Roman" w:hAnsi="Times New Roman"/>
          <w:b/>
          <w:szCs w:val="24"/>
        </w:rPr>
        <w:t>8</w:t>
      </w:r>
      <w:r>
        <w:rPr>
          <w:rFonts w:ascii="Times New Roman" w:hAnsi="Times New Roman"/>
          <w:b/>
          <w:szCs w:val="24"/>
        </w:rPr>
        <w:t>)</w:t>
      </w:r>
      <w:r w:rsidRPr="0024605F">
        <w:rPr>
          <w:rFonts w:ascii="Times New Roman" w:hAnsi="Times New Roman"/>
          <w:b/>
          <w:szCs w:val="24"/>
        </w:rPr>
        <w:t xml:space="preserve"> units per day</w:t>
      </w:r>
      <w:r>
        <w:rPr>
          <w:rFonts w:ascii="Times New Roman" w:hAnsi="Times New Roman"/>
          <w:b/>
          <w:szCs w:val="24"/>
        </w:rPr>
        <w:t xml:space="preserve">, as </w:t>
      </w:r>
      <w:r w:rsidR="00E2693D">
        <w:rPr>
          <w:rFonts w:ascii="Times New Roman" w:hAnsi="Times New Roman"/>
          <w:b/>
          <w:szCs w:val="24"/>
        </w:rPr>
        <w:t>1-unit</w:t>
      </w:r>
      <w:r>
        <w:rPr>
          <w:rFonts w:ascii="Times New Roman" w:hAnsi="Times New Roman"/>
          <w:b/>
          <w:szCs w:val="24"/>
        </w:rPr>
        <w:t xml:space="preserve"> equals 15 minutes.</w:t>
      </w:r>
      <w:r w:rsidRPr="0024605F">
        <w:rPr>
          <w:rFonts w:ascii="Times New Roman" w:hAnsi="Times New Roman"/>
          <w:b/>
          <w:szCs w:val="24"/>
        </w:rPr>
        <w:t xml:space="preserve"> </w:t>
      </w:r>
    </w:p>
    <w:p w:rsidR="00B27F02" w:rsidRDefault="00B27F02" w:rsidP="00270FC9">
      <w:pPr>
        <w:jc w:val="both"/>
        <w:rPr>
          <w:rFonts w:ascii="Times New Roman" w:hAnsi="Times New Roman"/>
          <w:szCs w:val="24"/>
        </w:rPr>
      </w:pPr>
    </w:p>
    <w:p w:rsidR="004A0FF3" w:rsidRDefault="00903200" w:rsidP="00270FC9">
      <w:pPr>
        <w:jc w:val="both"/>
        <w:rPr>
          <w:rFonts w:ascii="Times New Roman" w:hAnsi="Times New Roman"/>
          <w:szCs w:val="24"/>
        </w:rPr>
      </w:pPr>
      <w:r>
        <w:rPr>
          <w:rFonts w:ascii="Times New Roman" w:hAnsi="Times New Roman"/>
          <w:szCs w:val="24"/>
        </w:rPr>
        <w:t>See</w:t>
      </w:r>
      <w:r w:rsidR="00691A63">
        <w:rPr>
          <w:rFonts w:ascii="Times New Roman" w:hAnsi="Times New Roman"/>
          <w:szCs w:val="24"/>
        </w:rPr>
        <w:t xml:space="preserve"> the </w:t>
      </w:r>
      <w:hyperlink w:anchor="Nursing" w:history="1">
        <w:r w:rsidRPr="00903200">
          <w:rPr>
            <w:rStyle w:val="Hyperlink"/>
            <w:rFonts w:ascii="Times New Roman" w:hAnsi="Times New Roman"/>
            <w:i/>
            <w:szCs w:val="24"/>
          </w:rPr>
          <w:t>Fee S</w:t>
        </w:r>
        <w:r w:rsidR="006838BD" w:rsidRPr="00903200">
          <w:rPr>
            <w:rStyle w:val="Hyperlink"/>
            <w:rFonts w:ascii="Times New Roman" w:hAnsi="Times New Roman"/>
            <w:i/>
            <w:szCs w:val="24"/>
          </w:rPr>
          <w:t>chedul</w:t>
        </w:r>
        <w:r w:rsidRPr="00903200">
          <w:rPr>
            <w:rStyle w:val="Hyperlink"/>
            <w:rFonts w:ascii="Times New Roman" w:hAnsi="Times New Roman"/>
            <w:i/>
            <w:szCs w:val="24"/>
          </w:rPr>
          <w:t>e</w:t>
        </w:r>
      </w:hyperlink>
      <w:r w:rsidR="00A05004">
        <w:rPr>
          <w:rFonts w:ascii="Times New Roman" w:hAnsi="Times New Roman"/>
          <w:szCs w:val="24"/>
        </w:rPr>
        <w:t xml:space="preserve"> on p</w:t>
      </w:r>
      <w:r w:rsidR="008E32F4">
        <w:rPr>
          <w:rFonts w:ascii="Times New Roman" w:hAnsi="Times New Roman"/>
          <w:szCs w:val="24"/>
        </w:rPr>
        <w:t>age</w:t>
      </w:r>
      <w:r w:rsidR="00A44749">
        <w:rPr>
          <w:rFonts w:ascii="Times New Roman" w:hAnsi="Times New Roman"/>
          <w:szCs w:val="24"/>
        </w:rPr>
        <w:t xml:space="preserve"> 26</w:t>
      </w:r>
      <w:r w:rsidR="00691A63">
        <w:rPr>
          <w:rFonts w:ascii="Times New Roman" w:hAnsi="Times New Roman"/>
          <w:szCs w:val="24"/>
        </w:rPr>
        <w:t xml:space="preserve"> of this manual</w:t>
      </w:r>
      <w:r>
        <w:rPr>
          <w:rFonts w:ascii="Times New Roman" w:hAnsi="Times New Roman"/>
          <w:szCs w:val="24"/>
        </w:rPr>
        <w:t xml:space="preserve"> for the </w:t>
      </w:r>
      <w:r w:rsidR="006838BD">
        <w:rPr>
          <w:rFonts w:ascii="Times New Roman" w:hAnsi="Times New Roman"/>
          <w:szCs w:val="24"/>
        </w:rPr>
        <w:t>nursing procedure code.</w:t>
      </w:r>
    </w:p>
    <w:p w:rsidR="00E1414F" w:rsidRPr="0024605F" w:rsidRDefault="00E1414F" w:rsidP="00270FC9">
      <w:pPr>
        <w:spacing w:before="100" w:beforeAutospacing="1" w:after="100" w:afterAutospacing="1"/>
        <w:jc w:val="both"/>
        <w:rPr>
          <w:rFonts w:ascii="Times New Roman" w:hAnsi="Times New Roman"/>
          <w:b/>
          <w:szCs w:val="24"/>
        </w:rPr>
      </w:pPr>
      <w:r w:rsidRPr="0024605F">
        <w:rPr>
          <w:rFonts w:ascii="Times New Roman" w:hAnsi="Times New Roman"/>
          <w:b/>
          <w:szCs w:val="24"/>
        </w:rPr>
        <w:t>Nursing Services Do Not Include:</w:t>
      </w:r>
    </w:p>
    <w:p w:rsidR="00E1414F" w:rsidRPr="0024605F" w:rsidRDefault="00E1414F" w:rsidP="00270FC9">
      <w:pPr>
        <w:numPr>
          <w:ilvl w:val="0"/>
          <w:numId w:val="3"/>
        </w:numPr>
        <w:spacing w:before="100" w:beforeAutospacing="1" w:after="100" w:afterAutospacing="1"/>
        <w:contextualSpacing/>
        <w:jc w:val="both"/>
        <w:rPr>
          <w:rFonts w:ascii="Times New Roman" w:hAnsi="Times New Roman"/>
          <w:b/>
          <w:bCs/>
          <w:szCs w:val="24"/>
        </w:rPr>
      </w:pPr>
      <w:r w:rsidRPr="0024605F">
        <w:rPr>
          <w:rFonts w:ascii="Times New Roman" w:hAnsi="Times New Roman"/>
          <w:szCs w:val="24"/>
        </w:rPr>
        <w:t xml:space="preserve">Routine assessments of </w:t>
      </w:r>
      <w:r w:rsidR="001A15B4">
        <w:rPr>
          <w:rFonts w:ascii="Times New Roman" w:hAnsi="Times New Roman"/>
          <w:szCs w:val="24"/>
        </w:rPr>
        <w:t>participant</w:t>
      </w:r>
      <w:r w:rsidRPr="0024605F">
        <w:rPr>
          <w:rFonts w:ascii="Times New Roman" w:hAnsi="Times New Roman"/>
          <w:szCs w:val="24"/>
        </w:rPr>
        <w:t xml:space="preserve">s whose medical condition is stable, </w:t>
      </w:r>
      <w:r w:rsidRPr="0024605F">
        <w:rPr>
          <w:rFonts w:ascii="Times New Roman" w:hAnsi="Times New Roman"/>
          <w:b/>
          <w:bCs/>
          <w:szCs w:val="24"/>
        </w:rPr>
        <w:t xml:space="preserve">unless the assessment is ordered and listed in the </w:t>
      </w:r>
      <w:r w:rsidR="00125B95" w:rsidRPr="0024605F">
        <w:rPr>
          <w:rFonts w:ascii="Times New Roman" w:hAnsi="Times New Roman"/>
          <w:b/>
          <w:bCs/>
          <w:szCs w:val="24"/>
        </w:rPr>
        <w:t>IEP/IFSP</w:t>
      </w:r>
      <w:r w:rsidRPr="0024605F">
        <w:rPr>
          <w:rFonts w:ascii="Times New Roman" w:hAnsi="Times New Roman"/>
          <w:b/>
          <w:bCs/>
          <w:szCs w:val="24"/>
        </w:rPr>
        <w:t xml:space="preserve"> and</w:t>
      </w:r>
      <w:r w:rsidRPr="0024605F">
        <w:rPr>
          <w:rFonts w:ascii="Times New Roman" w:hAnsi="Times New Roman"/>
          <w:szCs w:val="24"/>
        </w:rPr>
        <w:t xml:space="preserve"> </w:t>
      </w:r>
      <w:r w:rsidRPr="0024605F">
        <w:rPr>
          <w:rFonts w:ascii="Times New Roman" w:hAnsi="Times New Roman"/>
          <w:b/>
          <w:bCs/>
          <w:szCs w:val="24"/>
        </w:rPr>
        <w:t>leads to an intervention or change in the nursing care plan;</w:t>
      </w:r>
    </w:p>
    <w:p w:rsidR="007D5A46" w:rsidRPr="0024605F" w:rsidRDefault="00E1414F" w:rsidP="00270FC9">
      <w:pPr>
        <w:numPr>
          <w:ilvl w:val="0"/>
          <w:numId w:val="3"/>
        </w:numPr>
        <w:spacing w:before="100" w:beforeAutospacing="1" w:after="100" w:afterAutospacing="1"/>
        <w:jc w:val="both"/>
        <w:rPr>
          <w:rFonts w:ascii="Times New Roman" w:hAnsi="Times New Roman"/>
          <w:szCs w:val="24"/>
        </w:rPr>
      </w:pPr>
      <w:r w:rsidRPr="0024605F">
        <w:rPr>
          <w:rFonts w:ascii="Times New Roman" w:hAnsi="Times New Roman"/>
          <w:szCs w:val="24"/>
        </w:rPr>
        <w:t>Administration of medications;</w:t>
      </w:r>
    </w:p>
    <w:p w:rsidR="00E1414F" w:rsidRPr="0024605F" w:rsidRDefault="00E1414F" w:rsidP="00270FC9">
      <w:pPr>
        <w:numPr>
          <w:ilvl w:val="0"/>
          <w:numId w:val="3"/>
        </w:numPr>
        <w:spacing w:before="100" w:beforeAutospacing="1" w:after="100" w:afterAutospacing="1"/>
        <w:jc w:val="both"/>
        <w:rPr>
          <w:rFonts w:ascii="Times New Roman" w:hAnsi="Times New Roman"/>
          <w:szCs w:val="24"/>
        </w:rPr>
      </w:pPr>
      <w:r w:rsidRPr="0024605F">
        <w:rPr>
          <w:rFonts w:ascii="Times New Roman" w:hAnsi="Times New Roman"/>
          <w:szCs w:val="24"/>
        </w:rPr>
        <w:t>Supervision of interventions that the child is able to perform independently;</w:t>
      </w:r>
    </w:p>
    <w:p w:rsidR="00E1414F" w:rsidRPr="0024605F" w:rsidRDefault="00E1414F" w:rsidP="00270FC9">
      <w:pPr>
        <w:numPr>
          <w:ilvl w:val="0"/>
          <w:numId w:val="3"/>
        </w:numPr>
        <w:spacing w:before="100" w:beforeAutospacing="1" w:after="100" w:afterAutospacing="1"/>
        <w:jc w:val="both"/>
        <w:rPr>
          <w:rFonts w:ascii="Times New Roman" w:hAnsi="Times New Roman"/>
          <w:szCs w:val="24"/>
        </w:rPr>
      </w:pPr>
      <w:r w:rsidRPr="0024605F">
        <w:rPr>
          <w:rFonts w:ascii="Times New Roman" w:hAnsi="Times New Roman"/>
          <w:szCs w:val="24"/>
        </w:rPr>
        <w:t>Health screens;</w:t>
      </w:r>
    </w:p>
    <w:p w:rsidR="00E1414F" w:rsidRPr="0024605F" w:rsidRDefault="00E1414F" w:rsidP="00270FC9">
      <w:pPr>
        <w:numPr>
          <w:ilvl w:val="0"/>
          <w:numId w:val="3"/>
        </w:numPr>
        <w:spacing w:before="100" w:beforeAutospacing="1" w:after="100" w:afterAutospacing="1"/>
        <w:jc w:val="both"/>
        <w:rPr>
          <w:rFonts w:ascii="Times New Roman" w:hAnsi="Times New Roman"/>
          <w:szCs w:val="24"/>
        </w:rPr>
      </w:pPr>
      <w:r w:rsidRPr="0024605F">
        <w:rPr>
          <w:rFonts w:ascii="Times New Roman" w:hAnsi="Times New Roman"/>
          <w:szCs w:val="24"/>
        </w:rPr>
        <w:t>Health education, except one-on-one training regarding self-management of the child's medical condition;</w:t>
      </w:r>
    </w:p>
    <w:p w:rsidR="00E1414F" w:rsidRPr="0024605F" w:rsidRDefault="00E1414F" w:rsidP="00270FC9">
      <w:pPr>
        <w:numPr>
          <w:ilvl w:val="0"/>
          <w:numId w:val="3"/>
        </w:numPr>
        <w:spacing w:before="100" w:beforeAutospacing="1" w:after="100" w:afterAutospacing="1"/>
        <w:jc w:val="both"/>
        <w:rPr>
          <w:rFonts w:ascii="Times New Roman" w:hAnsi="Times New Roman"/>
          <w:szCs w:val="24"/>
        </w:rPr>
      </w:pPr>
      <w:r w:rsidRPr="0024605F">
        <w:rPr>
          <w:rFonts w:ascii="Times New Roman" w:hAnsi="Times New Roman"/>
          <w:szCs w:val="24"/>
        </w:rPr>
        <w:t>First aid interventions;</w:t>
      </w:r>
    </w:p>
    <w:p w:rsidR="00E1414F" w:rsidRPr="0024605F" w:rsidRDefault="00E1414F" w:rsidP="00270FC9">
      <w:pPr>
        <w:numPr>
          <w:ilvl w:val="0"/>
          <w:numId w:val="3"/>
        </w:numPr>
        <w:spacing w:before="100" w:beforeAutospacing="1" w:after="100" w:afterAutospacing="1"/>
        <w:jc w:val="both"/>
        <w:rPr>
          <w:rFonts w:ascii="Times New Roman" w:hAnsi="Times New Roman"/>
          <w:szCs w:val="24"/>
        </w:rPr>
      </w:pPr>
      <w:r w:rsidRPr="0024605F">
        <w:rPr>
          <w:rFonts w:ascii="Times New Roman" w:hAnsi="Times New Roman"/>
          <w:szCs w:val="24"/>
        </w:rPr>
        <w:lastRenderedPageBreak/>
        <w:t xml:space="preserve">Services not deemed medically necessary at the initial assessment or the most recent nursing care plan review; </w:t>
      </w:r>
    </w:p>
    <w:p w:rsidR="00E1414F" w:rsidRDefault="00E1414F" w:rsidP="00270FC9">
      <w:pPr>
        <w:numPr>
          <w:ilvl w:val="0"/>
          <w:numId w:val="3"/>
        </w:numPr>
        <w:spacing w:before="100" w:beforeAutospacing="1" w:after="100" w:afterAutospacing="1"/>
        <w:jc w:val="both"/>
        <w:rPr>
          <w:rFonts w:ascii="Times New Roman" w:hAnsi="Times New Roman"/>
          <w:szCs w:val="24"/>
        </w:rPr>
      </w:pPr>
      <w:r w:rsidRPr="0024605F">
        <w:rPr>
          <w:rFonts w:ascii="Times New Roman" w:hAnsi="Times New Roman"/>
          <w:szCs w:val="24"/>
        </w:rPr>
        <w:t>Delegation of any services.</w:t>
      </w:r>
    </w:p>
    <w:p w:rsidR="006D5FC0" w:rsidRPr="0024605F" w:rsidRDefault="006D5FC0" w:rsidP="00270FC9">
      <w:pPr>
        <w:spacing w:before="100" w:beforeAutospacing="1" w:after="100" w:afterAutospacing="1"/>
        <w:ind w:left="720"/>
        <w:jc w:val="both"/>
        <w:rPr>
          <w:rFonts w:ascii="Times New Roman" w:hAnsi="Times New Roman"/>
          <w:szCs w:val="24"/>
        </w:rPr>
      </w:pPr>
    </w:p>
    <w:p w:rsidR="00E1414F" w:rsidRPr="00903200" w:rsidRDefault="00E1414F" w:rsidP="00270FC9">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27" w:name="_Toc423441229"/>
      <w:r w:rsidRPr="00903200">
        <w:rPr>
          <w:rFonts w:ascii="Times New Roman" w:hAnsi="Times New Roman" w:cs="Times New Roman"/>
          <w:color w:val="auto"/>
          <w:sz w:val="24"/>
          <w:szCs w:val="24"/>
          <w:u w:val="single"/>
        </w:rPr>
        <w:t>NUTRITION SERVICES</w:t>
      </w:r>
      <w:bookmarkEnd w:id="127"/>
    </w:p>
    <w:p w:rsidR="00686214" w:rsidRDefault="002F499A" w:rsidP="00270FC9">
      <w:pPr>
        <w:jc w:val="both"/>
        <w:rPr>
          <w:rFonts w:ascii="Times New Roman" w:hAnsi="Times New Roman"/>
        </w:rPr>
      </w:pPr>
      <w:r>
        <w:rPr>
          <w:rFonts w:ascii="Times New Roman" w:hAnsi="Times New Roman"/>
        </w:rPr>
        <w:t>Nutrition services</w:t>
      </w:r>
      <w:r w:rsidR="00842A68" w:rsidRPr="00842A68">
        <w:rPr>
          <w:rFonts w:ascii="Times New Roman" w:hAnsi="Times New Roman"/>
        </w:rPr>
        <w:t xml:space="preserve"> </w:t>
      </w:r>
      <w:r w:rsidR="00691A63">
        <w:rPr>
          <w:rFonts w:ascii="Times New Roman" w:hAnsi="Times New Roman"/>
        </w:rPr>
        <w:t xml:space="preserve">must be </w:t>
      </w:r>
      <w:r w:rsidR="00842A68" w:rsidRPr="00842A68">
        <w:rPr>
          <w:rFonts w:ascii="Times New Roman" w:hAnsi="Times New Roman"/>
        </w:rPr>
        <w:t xml:space="preserve">delivered by a licensed nutritionist or </w:t>
      </w:r>
      <w:r w:rsidR="00686214" w:rsidRPr="00842A68">
        <w:rPr>
          <w:rFonts w:ascii="Times New Roman" w:hAnsi="Times New Roman"/>
        </w:rPr>
        <w:t>dietician</w:t>
      </w:r>
      <w:r w:rsidR="002C6F0F">
        <w:rPr>
          <w:rFonts w:ascii="Times New Roman" w:hAnsi="Times New Roman"/>
        </w:rPr>
        <w:t xml:space="preserve"> </w:t>
      </w:r>
      <w:r w:rsidR="0060581E">
        <w:rPr>
          <w:rFonts w:ascii="Times New Roman" w:hAnsi="Times New Roman"/>
        </w:rPr>
        <w:t xml:space="preserve">in order </w:t>
      </w:r>
      <w:r w:rsidR="00842A68" w:rsidRPr="00842A68">
        <w:rPr>
          <w:rFonts w:ascii="Times New Roman" w:hAnsi="Times New Roman"/>
        </w:rPr>
        <w:t>to develop and implement an IEP/IFSP</w:t>
      </w:r>
      <w:r w:rsidR="00A507D2">
        <w:rPr>
          <w:rFonts w:ascii="Times New Roman" w:hAnsi="Times New Roman"/>
        </w:rPr>
        <w:t>.</w:t>
      </w:r>
      <w:r w:rsidR="006B75F1">
        <w:rPr>
          <w:rFonts w:ascii="Times New Roman" w:hAnsi="Times New Roman"/>
        </w:rPr>
        <w:t xml:space="preserve">  </w:t>
      </w:r>
      <w:r w:rsidR="00CA6ED8">
        <w:rPr>
          <w:rFonts w:ascii="Times New Roman" w:hAnsi="Times New Roman"/>
        </w:rPr>
        <w:t xml:space="preserve">Nutrition services include: </w:t>
      </w:r>
      <w:r>
        <w:rPr>
          <w:rFonts w:ascii="Times New Roman" w:hAnsi="Times New Roman"/>
        </w:rPr>
        <w:t xml:space="preserve">nutrition </w:t>
      </w:r>
      <w:r w:rsidR="00686214">
        <w:rPr>
          <w:rFonts w:ascii="Times New Roman" w:hAnsi="Times New Roman"/>
        </w:rPr>
        <w:t>assessments</w:t>
      </w:r>
      <w:r w:rsidR="00BB638F">
        <w:rPr>
          <w:rFonts w:ascii="Times New Roman" w:hAnsi="Times New Roman"/>
        </w:rPr>
        <w:t xml:space="preserve"> and evaluations,</w:t>
      </w:r>
      <w:r>
        <w:rPr>
          <w:rFonts w:ascii="Times New Roman" w:hAnsi="Times New Roman"/>
        </w:rPr>
        <w:t xml:space="preserve"> developing and monitoring appropriate plans to address the nutritional needs of eligible children and making referrals to appropriate community resources to </w:t>
      </w:r>
      <w:r w:rsidR="007F48AD">
        <w:rPr>
          <w:rFonts w:ascii="Times New Roman" w:hAnsi="Times New Roman"/>
        </w:rPr>
        <w:t xml:space="preserve">achieve the </w:t>
      </w:r>
      <w:r>
        <w:rPr>
          <w:rFonts w:ascii="Times New Roman" w:hAnsi="Times New Roman"/>
        </w:rPr>
        <w:t xml:space="preserve">nutrition goals in </w:t>
      </w:r>
      <w:r w:rsidR="007F48AD">
        <w:rPr>
          <w:rFonts w:ascii="Times New Roman" w:hAnsi="Times New Roman"/>
        </w:rPr>
        <w:t xml:space="preserve">the </w:t>
      </w:r>
      <w:r w:rsidR="00686214">
        <w:rPr>
          <w:rFonts w:ascii="Times New Roman" w:hAnsi="Times New Roman"/>
        </w:rPr>
        <w:t xml:space="preserve">IEP/IFSP. </w:t>
      </w:r>
    </w:p>
    <w:p w:rsidR="0060581E" w:rsidRDefault="0060581E" w:rsidP="00270FC9">
      <w:pPr>
        <w:jc w:val="both"/>
        <w:rPr>
          <w:rFonts w:ascii="Times New Roman" w:hAnsi="Times New Roman"/>
        </w:rPr>
      </w:pPr>
    </w:p>
    <w:p w:rsidR="00A507D2" w:rsidRPr="00686214" w:rsidRDefault="00903200" w:rsidP="00270FC9">
      <w:pPr>
        <w:jc w:val="both"/>
        <w:rPr>
          <w:rFonts w:ascii="Times New Roman" w:hAnsi="Times New Roman"/>
        </w:rPr>
      </w:pPr>
      <w:r>
        <w:rPr>
          <w:rFonts w:ascii="Times New Roman" w:hAnsi="Times New Roman"/>
          <w:szCs w:val="24"/>
        </w:rPr>
        <w:t>See</w:t>
      </w:r>
      <w:r w:rsidR="00691A63">
        <w:rPr>
          <w:rFonts w:ascii="Times New Roman" w:hAnsi="Times New Roman"/>
          <w:szCs w:val="24"/>
        </w:rPr>
        <w:t xml:space="preserve"> the</w:t>
      </w:r>
      <w:r>
        <w:rPr>
          <w:rFonts w:ascii="Times New Roman" w:hAnsi="Times New Roman"/>
          <w:szCs w:val="24"/>
        </w:rPr>
        <w:t xml:space="preserve"> </w:t>
      </w:r>
      <w:hyperlink w:anchor="Nutrition" w:history="1">
        <w:r w:rsidRPr="00903200">
          <w:rPr>
            <w:rStyle w:val="Hyperlink"/>
            <w:rFonts w:ascii="Times New Roman" w:hAnsi="Times New Roman"/>
            <w:i/>
            <w:szCs w:val="24"/>
          </w:rPr>
          <w:t>Fee S</w:t>
        </w:r>
        <w:r w:rsidR="00A507D2" w:rsidRPr="00903200">
          <w:rPr>
            <w:rStyle w:val="Hyperlink"/>
            <w:rFonts w:ascii="Times New Roman" w:hAnsi="Times New Roman"/>
            <w:i/>
            <w:szCs w:val="24"/>
          </w:rPr>
          <w:t>chedule</w:t>
        </w:r>
      </w:hyperlink>
      <w:r w:rsidR="00A05004">
        <w:rPr>
          <w:rFonts w:ascii="Times New Roman" w:hAnsi="Times New Roman"/>
          <w:szCs w:val="24"/>
        </w:rPr>
        <w:t xml:space="preserve"> on p</w:t>
      </w:r>
      <w:r w:rsidR="00691A63">
        <w:rPr>
          <w:rFonts w:ascii="Times New Roman" w:hAnsi="Times New Roman"/>
          <w:szCs w:val="24"/>
        </w:rPr>
        <w:t xml:space="preserve">age </w:t>
      </w:r>
      <w:r w:rsidR="00A05004">
        <w:rPr>
          <w:rFonts w:ascii="Times New Roman" w:hAnsi="Times New Roman"/>
          <w:szCs w:val="24"/>
        </w:rPr>
        <w:t>26</w:t>
      </w:r>
      <w:r w:rsidR="00691A63">
        <w:rPr>
          <w:rFonts w:ascii="Times New Roman" w:hAnsi="Times New Roman"/>
          <w:szCs w:val="24"/>
        </w:rPr>
        <w:t xml:space="preserve"> of this manual</w:t>
      </w:r>
      <w:r>
        <w:rPr>
          <w:rFonts w:ascii="Times New Roman" w:hAnsi="Times New Roman"/>
          <w:szCs w:val="24"/>
        </w:rPr>
        <w:t xml:space="preserve"> for </w:t>
      </w:r>
      <w:r w:rsidR="00A507D2">
        <w:rPr>
          <w:rFonts w:ascii="Times New Roman" w:hAnsi="Times New Roman"/>
          <w:szCs w:val="24"/>
        </w:rPr>
        <w:t>specific nutrition procedure codes.</w:t>
      </w:r>
      <w:r w:rsidR="00A507D2" w:rsidRPr="0024605F">
        <w:rPr>
          <w:rFonts w:ascii="Times New Roman" w:hAnsi="Times New Roman"/>
          <w:szCs w:val="24"/>
        </w:rPr>
        <w:t xml:space="preserve"> </w:t>
      </w:r>
    </w:p>
    <w:p w:rsidR="0099209F" w:rsidRDefault="0099209F" w:rsidP="00270FC9">
      <w:pPr>
        <w:spacing w:before="100" w:beforeAutospacing="1" w:after="100" w:afterAutospacing="1"/>
        <w:jc w:val="both"/>
        <w:rPr>
          <w:rFonts w:ascii="Times New Roman" w:hAnsi="Times New Roman"/>
          <w:szCs w:val="24"/>
        </w:rPr>
      </w:pPr>
    </w:p>
    <w:p w:rsidR="00E1414F" w:rsidRPr="00903200" w:rsidRDefault="00E1414F" w:rsidP="00270FC9">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28" w:name="_Toc423441230"/>
      <w:r w:rsidRPr="00903200">
        <w:rPr>
          <w:rFonts w:ascii="Times New Roman" w:hAnsi="Times New Roman" w:cs="Times New Roman"/>
          <w:color w:val="auto"/>
          <w:sz w:val="24"/>
          <w:szCs w:val="24"/>
          <w:u w:val="single"/>
        </w:rPr>
        <w:t>OCCUPATIONAL THERAPY</w:t>
      </w:r>
      <w:r w:rsidR="0083671E">
        <w:rPr>
          <w:rFonts w:ascii="Times New Roman" w:hAnsi="Times New Roman" w:cs="Times New Roman"/>
          <w:color w:val="auto"/>
          <w:sz w:val="24"/>
          <w:szCs w:val="24"/>
          <w:u w:val="single"/>
        </w:rPr>
        <w:t xml:space="preserve"> SERVICES</w:t>
      </w:r>
      <w:bookmarkEnd w:id="128"/>
    </w:p>
    <w:p w:rsidR="0060581E" w:rsidRDefault="00E1414F" w:rsidP="00270FC9">
      <w:pPr>
        <w:jc w:val="both"/>
        <w:rPr>
          <w:rFonts w:ascii="Times New Roman" w:hAnsi="Times New Roman"/>
          <w:szCs w:val="24"/>
        </w:rPr>
      </w:pPr>
      <w:r w:rsidRPr="0024605F">
        <w:rPr>
          <w:rFonts w:ascii="Times New Roman" w:hAnsi="Times New Roman"/>
          <w:szCs w:val="24"/>
        </w:rPr>
        <w:t>Occupational therapy</w:t>
      </w:r>
      <w:r w:rsidR="0083671E">
        <w:rPr>
          <w:rFonts w:ascii="Times New Roman" w:hAnsi="Times New Roman"/>
          <w:szCs w:val="24"/>
        </w:rPr>
        <w:t xml:space="preserve"> services include any screenings,</w:t>
      </w:r>
      <w:r w:rsidR="0083671E" w:rsidRPr="0024605F">
        <w:rPr>
          <w:rFonts w:ascii="Times New Roman" w:hAnsi="Times New Roman"/>
          <w:szCs w:val="24"/>
        </w:rPr>
        <w:t xml:space="preserve"> evaluations</w:t>
      </w:r>
      <w:r w:rsidR="00686214">
        <w:rPr>
          <w:rFonts w:ascii="Times New Roman" w:hAnsi="Times New Roman"/>
          <w:szCs w:val="24"/>
        </w:rPr>
        <w:t xml:space="preserve"> </w:t>
      </w:r>
      <w:r w:rsidR="00125E47">
        <w:rPr>
          <w:rFonts w:ascii="Times New Roman" w:hAnsi="Times New Roman"/>
          <w:szCs w:val="24"/>
        </w:rPr>
        <w:t>or</w:t>
      </w:r>
      <w:r w:rsidR="00895D58">
        <w:rPr>
          <w:rFonts w:ascii="Times New Roman" w:hAnsi="Times New Roman"/>
          <w:szCs w:val="24"/>
        </w:rPr>
        <w:t xml:space="preserve"> </w:t>
      </w:r>
      <w:r w:rsidRPr="0024605F">
        <w:rPr>
          <w:rFonts w:ascii="Times New Roman" w:hAnsi="Times New Roman"/>
          <w:szCs w:val="24"/>
        </w:rPr>
        <w:t xml:space="preserve">treatments </w:t>
      </w:r>
      <w:r w:rsidR="00686214">
        <w:rPr>
          <w:rFonts w:ascii="Times New Roman" w:hAnsi="Times New Roman"/>
          <w:szCs w:val="24"/>
        </w:rPr>
        <w:t>delivered</w:t>
      </w:r>
      <w:r w:rsidR="004E3DA8" w:rsidRPr="0024605F">
        <w:rPr>
          <w:rFonts w:ascii="Times New Roman" w:hAnsi="Times New Roman"/>
          <w:szCs w:val="24"/>
        </w:rPr>
        <w:t xml:space="preserve"> </w:t>
      </w:r>
      <w:r w:rsidRPr="0024605F">
        <w:rPr>
          <w:rFonts w:ascii="Times New Roman" w:hAnsi="Times New Roman"/>
          <w:szCs w:val="24"/>
        </w:rPr>
        <w:t>by a licensed occupational therapist</w:t>
      </w:r>
      <w:r w:rsidR="00903200">
        <w:rPr>
          <w:rFonts w:ascii="Times New Roman" w:hAnsi="Times New Roman"/>
          <w:szCs w:val="24"/>
        </w:rPr>
        <w:t>,</w:t>
      </w:r>
      <w:r w:rsidR="00895D58">
        <w:rPr>
          <w:rFonts w:ascii="Times New Roman" w:hAnsi="Times New Roman"/>
          <w:szCs w:val="24"/>
        </w:rPr>
        <w:t xml:space="preserve"> or</w:t>
      </w:r>
      <w:r w:rsidR="00686214">
        <w:rPr>
          <w:rFonts w:ascii="Times New Roman" w:hAnsi="Times New Roman"/>
          <w:szCs w:val="24"/>
        </w:rPr>
        <w:t xml:space="preserve"> treatments delivered by</w:t>
      </w:r>
      <w:r w:rsidR="00895D58">
        <w:rPr>
          <w:rFonts w:ascii="Times New Roman" w:hAnsi="Times New Roman"/>
          <w:szCs w:val="24"/>
        </w:rPr>
        <w:t xml:space="preserve"> licensed occupational therapy assistant</w:t>
      </w:r>
      <w:r w:rsidRPr="0024605F">
        <w:rPr>
          <w:rFonts w:ascii="Times New Roman" w:hAnsi="Times New Roman"/>
          <w:szCs w:val="24"/>
        </w:rPr>
        <w:t xml:space="preserve">, which are necessary to develop and implement an </w:t>
      </w:r>
      <w:r w:rsidR="00125B95" w:rsidRPr="0024605F">
        <w:rPr>
          <w:rFonts w:ascii="Times New Roman" w:hAnsi="Times New Roman"/>
          <w:szCs w:val="24"/>
        </w:rPr>
        <w:t>IEP/IFSP</w:t>
      </w:r>
      <w:r w:rsidRPr="0024605F">
        <w:rPr>
          <w:rFonts w:ascii="Times New Roman" w:hAnsi="Times New Roman"/>
          <w:szCs w:val="24"/>
        </w:rPr>
        <w:t xml:space="preserve">. </w:t>
      </w:r>
    </w:p>
    <w:p w:rsidR="00903200" w:rsidRDefault="00E1414F" w:rsidP="00270FC9">
      <w:pPr>
        <w:jc w:val="both"/>
        <w:rPr>
          <w:rFonts w:ascii="Times New Roman" w:hAnsi="Times New Roman"/>
          <w:szCs w:val="24"/>
        </w:rPr>
      </w:pPr>
      <w:r w:rsidRPr="0024605F">
        <w:rPr>
          <w:rFonts w:ascii="Times New Roman" w:hAnsi="Times New Roman"/>
          <w:szCs w:val="24"/>
        </w:rPr>
        <w:t xml:space="preserve"> </w:t>
      </w:r>
    </w:p>
    <w:p w:rsidR="00E1414F" w:rsidRDefault="00903200" w:rsidP="00270FC9">
      <w:pPr>
        <w:jc w:val="both"/>
        <w:rPr>
          <w:rFonts w:ascii="Times New Roman" w:hAnsi="Times New Roman"/>
          <w:szCs w:val="24"/>
        </w:rPr>
      </w:pPr>
      <w:r>
        <w:rPr>
          <w:rFonts w:ascii="Times New Roman" w:hAnsi="Times New Roman"/>
          <w:szCs w:val="24"/>
        </w:rPr>
        <w:t>See</w:t>
      </w:r>
      <w:r w:rsidR="0083671E">
        <w:rPr>
          <w:rFonts w:ascii="Times New Roman" w:hAnsi="Times New Roman"/>
          <w:szCs w:val="24"/>
        </w:rPr>
        <w:t xml:space="preserve"> the</w:t>
      </w:r>
      <w:r>
        <w:rPr>
          <w:rFonts w:ascii="Times New Roman" w:hAnsi="Times New Roman"/>
          <w:szCs w:val="24"/>
        </w:rPr>
        <w:t xml:space="preserve"> </w:t>
      </w:r>
      <w:hyperlink w:anchor="Occupational_Therapy" w:history="1">
        <w:r w:rsidRPr="00903200">
          <w:rPr>
            <w:rStyle w:val="Hyperlink"/>
            <w:rFonts w:ascii="Times New Roman" w:hAnsi="Times New Roman"/>
            <w:i/>
            <w:szCs w:val="24"/>
          </w:rPr>
          <w:t>Fee S</w:t>
        </w:r>
        <w:r w:rsidR="00EB7C8A" w:rsidRPr="00903200">
          <w:rPr>
            <w:rStyle w:val="Hyperlink"/>
            <w:rFonts w:ascii="Times New Roman" w:hAnsi="Times New Roman"/>
            <w:i/>
            <w:szCs w:val="24"/>
          </w:rPr>
          <w:t>chedule</w:t>
        </w:r>
      </w:hyperlink>
      <w:r w:rsidR="00A05004">
        <w:rPr>
          <w:rFonts w:ascii="Times New Roman" w:hAnsi="Times New Roman"/>
          <w:szCs w:val="24"/>
        </w:rPr>
        <w:t xml:space="preserve"> on p</w:t>
      </w:r>
      <w:r w:rsidR="0083671E">
        <w:rPr>
          <w:rFonts w:ascii="Times New Roman" w:hAnsi="Times New Roman"/>
          <w:szCs w:val="24"/>
        </w:rPr>
        <w:t>age</w:t>
      </w:r>
      <w:r w:rsidR="0002503B">
        <w:rPr>
          <w:rFonts w:ascii="Times New Roman" w:hAnsi="Times New Roman"/>
          <w:szCs w:val="24"/>
        </w:rPr>
        <w:t xml:space="preserve"> 26</w:t>
      </w:r>
      <w:r w:rsidR="00580237">
        <w:rPr>
          <w:rFonts w:ascii="Times New Roman" w:hAnsi="Times New Roman"/>
          <w:szCs w:val="24"/>
        </w:rPr>
        <w:t xml:space="preserve"> of this manual</w:t>
      </w:r>
      <w:r>
        <w:rPr>
          <w:rFonts w:ascii="Times New Roman" w:hAnsi="Times New Roman"/>
          <w:szCs w:val="24"/>
        </w:rPr>
        <w:t xml:space="preserve"> for</w:t>
      </w:r>
      <w:r w:rsidR="00EB7C8A">
        <w:rPr>
          <w:rFonts w:ascii="Times New Roman" w:hAnsi="Times New Roman"/>
          <w:szCs w:val="24"/>
        </w:rPr>
        <w:t xml:space="preserve"> specific occupational therapy procedure codes.</w:t>
      </w:r>
      <w:r w:rsidR="00EB7C8A" w:rsidRPr="0024605F">
        <w:rPr>
          <w:rFonts w:ascii="Times New Roman" w:hAnsi="Times New Roman"/>
          <w:szCs w:val="24"/>
        </w:rPr>
        <w:t xml:space="preserve"> </w:t>
      </w:r>
    </w:p>
    <w:p w:rsidR="00903200" w:rsidRPr="0024605F" w:rsidRDefault="00903200" w:rsidP="00270FC9">
      <w:pPr>
        <w:jc w:val="both"/>
        <w:rPr>
          <w:rFonts w:ascii="Times New Roman" w:hAnsi="Times New Roman"/>
          <w:szCs w:val="24"/>
        </w:rPr>
      </w:pPr>
    </w:p>
    <w:p w:rsidR="00E1414F" w:rsidRPr="00903200" w:rsidRDefault="00E1414F" w:rsidP="00270FC9">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29" w:name="_Toc423441231"/>
      <w:r w:rsidRPr="00903200">
        <w:rPr>
          <w:rFonts w:ascii="Times New Roman" w:hAnsi="Times New Roman" w:cs="Times New Roman"/>
          <w:color w:val="auto"/>
          <w:sz w:val="24"/>
          <w:szCs w:val="24"/>
          <w:u w:val="single"/>
        </w:rPr>
        <w:t>PHYSICAL THERAPY</w:t>
      </w:r>
      <w:r w:rsidR="0083671E">
        <w:rPr>
          <w:rFonts w:ascii="Times New Roman" w:hAnsi="Times New Roman" w:cs="Times New Roman"/>
          <w:color w:val="auto"/>
          <w:sz w:val="24"/>
          <w:szCs w:val="24"/>
          <w:u w:val="single"/>
        </w:rPr>
        <w:t xml:space="preserve"> SERVICES</w:t>
      </w:r>
      <w:bookmarkEnd w:id="129"/>
    </w:p>
    <w:p w:rsidR="0060581E" w:rsidRDefault="00E1414F" w:rsidP="00270FC9">
      <w:pPr>
        <w:jc w:val="both"/>
        <w:rPr>
          <w:rFonts w:ascii="Times New Roman" w:hAnsi="Times New Roman"/>
          <w:szCs w:val="24"/>
        </w:rPr>
      </w:pPr>
      <w:r w:rsidRPr="0024605F">
        <w:rPr>
          <w:rFonts w:ascii="Times New Roman" w:hAnsi="Times New Roman"/>
          <w:szCs w:val="24"/>
        </w:rPr>
        <w:t>Physical therapy</w:t>
      </w:r>
      <w:r w:rsidR="00580237">
        <w:rPr>
          <w:rFonts w:ascii="Times New Roman" w:hAnsi="Times New Roman"/>
          <w:szCs w:val="24"/>
        </w:rPr>
        <w:t xml:space="preserve"> services include </w:t>
      </w:r>
      <w:r w:rsidRPr="0024605F">
        <w:rPr>
          <w:rFonts w:ascii="Times New Roman" w:hAnsi="Times New Roman"/>
          <w:szCs w:val="24"/>
        </w:rPr>
        <w:t>evaluations</w:t>
      </w:r>
      <w:r w:rsidR="00686214">
        <w:rPr>
          <w:rFonts w:ascii="Times New Roman" w:hAnsi="Times New Roman"/>
          <w:szCs w:val="24"/>
        </w:rPr>
        <w:t xml:space="preserve"> or </w:t>
      </w:r>
      <w:r w:rsidR="00125E47" w:rsidRPr="0024605F">
        <w:rPr>
          <w:rFonts w:ascii="Times New Roman" w:hAnsi="Times New Roman"/>
          <w:szCs w:val="24"/>
        </w:rPr>
        <w:t>treatments</w:t>
      </w:r>
      <w:r w:rsidRPr="0024605F">
        <w:rPr>
          <w:rFonts w:ascii="Times New Roman" w:hAnsi="Times New Roman"/>
          <w:szCs w:val="24"/>
        </w:rPr>
        <w:t xml:space="preserve"> delivered by a licensed physical therapist, </w:t>
      </w:r>
      <w:r w:rsidR="00895D58">
        <w:rPr>
          <w:rFonts w:ascii="Times New Roman" w:hAnsi="Times New Roman"/>
          <w:szCs w:val="24"/>
        </w:rPr>
        <w:t>or</w:t>
      </w:r>
      <w:r w:rsidR="00686214">
        <w:rPr>
          <w:rFonts w:ascii="Times New Roman" w:hAnsi="Times New Roman"/>
          <w:szCs w:val="24"/>
        </w:rPr>
        <w:t xml:space="preserve"> treatments delivered by a physical therapy assistant, which</w:t>
      </w:r>
      <w:r w:rsidRPr="0024605F">
        <w:rPr>
          <w:rFonts w:ascii="Times New Roman" w:hAnsi="Times New Roman"/>
          <w:szCs w:val="24"/>
        </w:rPr>
        <w:t xml:space="preserve"> are necessary to develop and implement an </w:t>
      </w:r>
      <w:r w:rsidR="00125B95" w:rsidRPr="0024605F">
        <w:rPr>
          <w:rFonts w:ascii="Times New Roman" w:hAnsi="Times New Roman"/>
          <w:szCs w:val="24"/>
        </w:rPr>
        <w:t>IEP/IFSP</w:t>
      </w:r>
      <w:r w:rsidRPr="0024605F">
        <w:rPr>
          <w:rFonts w:ascii="Times New Roman" w:hAnsi="Times New Roman"/>
          <w:szCs w:val="24"/>
        </w:rPr>
        <w:t xml:space="preserve">. </w:t>
      </w:r>
    </w:p>
    <w:p w:rsidR="003547CD" w:rsidRDefault="00E1414F" w:rsidP="00270FC9">
      <w:pPr>
        <w:jc w:val="both"/>
        <w:rPr>
          <w:rFonts w:ascii="Times New Roman" w:hAnsi="Times New Roman"/>
          <w:szCs w:val="24"/>
        </w:rPr>
      </w:pPr>
      <w:r w:rsidRPr="0024605F">
        <w:rPr>
          <w:rFonts w:ascii="Times New Roman" w:hAnsi="Times New Roman"/>
          <w:szCs w:val="24"/>
        </w:rPr>
        <w:t xml:space="preserve"> </w:t>
      </w:r>
    </w:p>
    <w:p w:rsidR="00E1414F" w:rsidRDefault="00903200" w:rsidP="00270FC9">
      <w:pPr>
        <w:jc w:val="both"/>
        <w:rPr>
          <w:rFonts w:ascii="Times New Roman" w:hAnsi="Times New Roman"/>
          <w:szCs w:val="24"/>
        </w:rPr>
      </w:pPr>
      <w:r>
        <w:rPr>
          <w:rFonts w:ascii="Times New Roman" w:hAnsi="Times New Roman"/>
          <w:szCs w:val="24"/>
        </w:rPr>
        <w:t>See</w:t>
      </w:r>
      <w:r w:rsidR="00B27F02">
        <w:rPr>
          <w:rFonts w:ascii="Times New Roman" w:hAnsi="Times New Roman"/>
          <w:szCs w:val="24"/>
        </w:rPr>
        <w:t xml:space="preserve"> the</w:t>
      </w:r>
      <w:r>
        <w:rPr>
          <w:rFonts w:ascii="Times New Roman" w:hAnsi="Times New Roman"/>
          <w:szCs w:val="24"/>
        </w:rPr>
        <w:t xml:space="preserve"> </w:t>
      </w:r>
      <w:hyperlink w:anchor="Physical_Therapy" w:history="1">
        <w:r w:rsidRPr="00903200">
          <w:rPr>
            <w:rStyle w:val="Hyperlink"/>
            <w:rFonts w:ascii="Times New Roman" w:hAnsi="Times New Roman"/>
            <w:i/>
            <w:szCs w:val="24"/>
          </w:rPr>
          <w:t>Fee Schedule</w:t>
        </w:r>
      </w:hyperlink>
      <w:r w:rsidR="00A05004">
        <w:rPr>
          <w:rFonts w:ascii="Times New Roman" w:hAnsi="Times New Roman"/>
          <w:szCs w:val="24"/>
        </w:rPr>
        <w:t xml:space="preserve"> on p</w:t>
      </w:r>
      <w:r w:rsidR="00A44749">
        <w:rPr>
          <w:rFonts w:ascii="Times New Roman" w:hAnsi="Times New Roman"/>
          <w:szCs w:val="24"/>
        </w:rPr>
        <w:t>age</w:t>
      </w:r>
      <w:r w:rsidR="00143EC5">
        <w:rPr>
          <w:rFonts w:ascii="Times New Roman" w:hAnsi="Times New Roman"/>
          <w:szCs w:val="24"/>
        </w:rPr>
        <w:t>s</w:t>
      </w:r>
      <w:r w:rsidR="00A44749">
        <w:rPr>
          <w:rFonts w:ascii="Times New Roman" w:hAnsi="Times New Roman"/>
          <w:szCs w:val="24"/>
        </w:rPr>
        <w:t xml:space="preserve"> 25</w:t>
      </w:r>
      <w:r w:rsidR="00143EC5">
        <w:rPr>
          <w:rFonts w:ascii="Times New Roman" w:hAnsi="Times New Roman"/>
          <w:szCs w:val="24"/>
        </w:rPr>
        <w:t>-26</w:t>
      </w:r>
      <w:r>
        <w:rPr>
          <w:rFonts w:ascii="Times New Roman" w:hAnsi="Times New Roman"/>
          <w:szCs w:val="24"/>
        </w:rPr>
        <w:t xml:space="preserve"> for </w:t>
      </w:r>
      <w:r w:rsidR="006949F0">
        <w:rPr>
          <w:rFonts w:ascii="Times New Roman" w:hAnsi="Times New Roman"/>
          <w:szCs w:val="24"/>
        </w:rPr>
        <w:t>specific physical therapy codes</w:t>
      </w:r>
      <w:r w:rsidR="00686214">
        <w:rPr>
          <w:rFonts w:ascii="Times New Roman" w:hAnsi="Times New Roman"/>
          <w:szCs w:val="24"/>
        </w:rPr>
        <w:t>.</w:t>
      </w:r>
    </w:p>
    <w:p w:rsidR="003547CD" w:rsidRPr="0024605F" w:rsidRDefault="003547CD" w:rsidP="00270FC9">
      <w:pPr>
        <w:spacing w:before="100" w:beforeAutospacing="1" w:after="100" w:afterAutospacing="1"/>
        <w:jc w:val="both"/>
        <w:rPr>
          <w:rFonts w:ascii="Times New Roman" w:hAnsi="Times New Roman"/>
          <w:b/>
          <w:szCs w:val="24"/>
        </w:rPr>
      </w:pPr>
    </w:p>
    <w:p w:rsidR="00E1414F" w:rsidRPr="003547CD" w:rsidRDefault="00E1414F" w:rsidP="00270FC9">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30" w:name="_Toc423441232"/>
      <w:r w:rsidRPr="003547CD">
        <w:rPr>
          <w:rFonts w:ascii="Times New Roman" w:hAnsi="Times New Roman" w:cs="Times New Roman"/>
          <w:color w:val="auto"/>
          <w:sz w:val="24"/>
          <w:szCs w:val="24"/>
          <w:u w:val="single"/>
        </w:rPr>
        <w:t>SPEECH</w:t>
      </w:r>
      <w:r w:rsidR="006920B6" w:rsidRPr="003547CD">
        <w:rPr>
          <w:rFonts w:ascii="Times New Roman" w:hAnsi="Times New Roman" w:cs="Times New Roman"/>
          <w:color w:val="auto"/>
          <w:sz w:val="24"/>
          <w:szCs w:val="24"/>
          <w:u w:val="single"/>
        </w:rPr>
        <w:t xml:space="preserve"> LANGUAGE PATHOLOGY</w:t>
      </w:r>
      <w:r w:rsidR="00E6604E">
        <w:rPr>
          <w:rFonts w:ascii="Times New Roman" w:hAnsi="Times New Roman" w:cs="Times New Roman"/>
          <w:color w:val="auto"/>
          <w:sz w:val="24"/>
          <w:szCs w:val="24"/>
          <w:u w:val="single"/>
        </w:rPr>
        <w:t xml:space="preserve"> SERVICES</w:t>
      </w:r>
      <w:bookmarkEnd w:id="130"/>
    </w:p>
    <w:p w:rsidR="0060581E" w:rsidRDefault="00895D58" w:rsidP="00270FC9">
      <w:pPr>
        <w:jc w:val="both"/>
        <w:rPr>
          <w:rFonts w:ascii="Times New Roman" w:hAnsi="Times New Roman"/>
          <w:szCs w:val="24"/>
        </w:rPr>
      </w:pPr>
      <w:r>
        <w:rPr>
          <w:rFonts w:ascii="Times New Roman" w:hAnsi="Times New Roman"/>
          <w:szCs w:val="24"/>
        </w:rPr>
        <w:t>Speech language</w:t>
      </w:r>
      <w:r w:rsidR="00E6604E">
        <w:rPr>
          <w:rFonts w:ascii="Times New Roman" w:hAnsi="Times New Roman"/>
          <w:szCs w:val="24"/>
        </w:rPr>
        <w:t xml:space="preserve"> pathology services include</w:t>
      </w:r>
      <w:r>
        <w:rPr>
          <w:rFonts w:ascii="Times New Roman" w:hAnsi="Times New Roman"/>
          <w:szCs w:val="24"/>
        </w:rPr>
        <w:t xml:space="preserve"> evaluations</w:t>
      </w:r>
      <w:r w:rsidR="00686214">
        <w:rPr>
          <w:rFonts w:ascii="Times New Roman" w:hAnsi="Times New Roman"/>
          <w:szCs w:val="24"/>
        </w:rPr>
        <w:t xml:space="preserve">, </w:t>
      </w:r>
      <w:r w:rsidR="006949F0">
        <w:rPr>
          <w:rFonts w:ascii="Times New Roman" w:hAnsi="Times New Roman"/>
          <w:szCs w:val="24"/>
        </w:rPr>
        <w:t>diagnosis,</w:t>
      </w:r>
      <w:r>
        <w:rPr>
          <w:rFonts w:ascii="Times New Roman" w:hAnsi="Times New Roman"/>
          <w:szCs w:val="24"/>
        </w:rPr>
        <w:t xml:space="preserve"> or treatments delivered by a licensed speech language pathologist</w:t>
      </w:r>
      <w:r w:rsidR="003547CD">
        <w:rPr>
          <w:rFonts w:ascii="Times New Roman" w:hAnsi="Times New Roman"/>
          <w:szCs w:val="24"/>
        </w:rPr>
        <w:t>,</w:t>
      </w:r>
      <w:r>
        <w:rPr>
          <w:rFonts w:ascii="Times New Roman" w:hAnsi="Times New Roman"/>
          <w:szCs w:val="24"/>
        </w:rPr>
        <w:t xml:space="preserve"> or</w:t>
      </w:r>
      <w:r w:rsidR="006949F0">
        <w:rPr>
          <w:rFonts w:ascii="Times New Roman" w:hAnsi="Times New Roman"/>
          <w:szCs w:val="24"/>
        </w:rPr>
        <w:t xml:space="preserve"> treatments delivered by a licensed</w:t>
      </w:r>
      <w:r>
        <w:rPr>
          <w:rFonts w:ascii="Times New Roman" w:hAnsi="Times New Roman"/>
          <w:szCs w:val="24"/>
        </w:rPr>
        <w:t xml:space="preserve"> speech language pathology assistant</w:t>
      </w:r>
      <w:r w:rsidR="006949F0">
        <w:rPr>
          <w:rFonts w:ascii="Times New Roman" w:hAnsi="Times New Roman"/>
          <w:szCs w:val="24"/>
        </w:rPr>
        <w:t>,</w:t>
      </w:r>
      <w:r>
        <w:rPr>
          <w:rFonts w:ascii="Times New Roman" w:hAnsi="Times New Roman"/>
          <w:szCs w:val="24"/>
        </w:rPr>
        <w:t xml:space="preserve"> which are necessary to develop and implement an IEP/IFSP.</w:t>
      </w:r>
      <w:r w:rsidR="006949F0">
        <w:rPr>
          <w:rFonts w:ascii="Times New Roman" w:hAnsi="Times New Roman"/>
          <w:szCs w:val="24"/>
        </w:rPr>
        <w:t xml:space="preserve">  </w:t>
      </w:r>
      <w:r w:rsidR="00337B26">
        <w:rPr>
          <w:rFonts w:ascii="Times New Roman" w:hAnsi="Times New Roman"/>
          <w:szCs w:val="24"/>
        </w:rPr>
        <w:t>A speech language pathologist</w:t>
      </w:r>
      <w:r w:rsidR="00337B26" w:rsidRPr="00337B26">
        <w:rPr>
          <w:rFonts w:ascii="Times New Roman" w:hAnsi="Times New Roman"/>
          <w:szCs w:val="24"/>
        </w:rPr>
        <w:t xml:space="preserve"> with a limited license</w:t>
      </w:r>
      <w:r w:rsidR="00337B26">
        <w:rPr>
          <w:rFonts w:ascii="Times New Roman" w:hAnsi="Times New Roman"/>
          <w:szCs w:val="24"/>
        </w:rPr>
        <w:t xml:space="preserve"> who is completing his/her </w:t>
      </w:r>
      <w:r w:rsidR="00337B26" w:rsidRPr="00337B26">
        <w:rPr>
          <w:rFonts w:ascii="Times New Roman" w:hAnsi="Times New Roman"/>
          <w:szCs w:val="24"/>
        </w:rPr>
        <w:t xml:space="preserve">Clinical Fellowship can bill for both evaluations and treatment. </w:t>
      </w:r>
      <w:r w:rsidR="00337B26">
        <w:rPr>
          <w:rFonts w:ascii="Times New Roman" w:hAnsi="Times New Roman"/>
          <w:szCs w:val="24"/>
        </w:rPr>
        <w:t xml:space="preserve"> A</w:t>
      </w:r>
      <w:r w:rsidR="00337B26" w:rsidRPr="00337B26">
        <w:rPr>
          <w:rFonts w:ascii="Times New Roman" w:hAnsi="Times New Roman"/>
          <w:szCs w:val="24"/>
        </w:rPr>
        <w:t xml:space="preserve"> supervision log</w:t>
      </w:r>
      <w:r w:rsidR="00337B26">
        <w:rPr>
          <w:rFonts w:ascii="Times New Roman" w:hAnsi="Times New Roman"/>
          <w:szCs w:val="24"/>
        </w:rPr>
        <w:t xml:space="preserve"> is not required</w:t>
      </w:r>
      <w:r w:rsidR="00337B26" w:rsidRPr="00337B26">
        <w:rPr>
          <w:rFonts w:ascii="Times New Roman" w:hAnsi="Times New Roman"/>
          <w:szCs w:val="24"/>
        </w:rPr>
        <w:t xml:space="preserve"> for </w:t>
      </w:r>
      <w:r w:rsidR="00337B26">
        <w:rPr>
          <w:rFonts w:ascii="Times New Roman" w:hAnsi="Times New Roman"/>
          <w:szCs w:val="24"/>
        </w:rPr>
        <w:t xml:space="preserve">the purpose of the IMMT review. </w:t>
      </w:r>
    </w:p>
    <w:p w:rsidR="002C6F0F" w:rsidRDefault="002C6F0F" w:rsidP="00270FC9">
      <w:pPr>
        <w:jc w:val="both"/>
        <w:rPr>
          <w:rFonts w:ascii="Times New Roman" w:hAnsi="Times New Roman"/>
          <w:szCs w:val="24"/>
        </w:rPr>
      </w:pPr>
    </w:p>
    <w:p w:rsidR="00A44749" w:rsidRDefault="003547CD" w:rsidP="00270FC9">
      <w:pPr>
        <w:jc w:val="both"/>
        <w:rPr>
          <w:rFonts w:ascii="Times New Roman" w:hAnsi="Times New Roman"/>
          <w:szCs w:val="24"/>
        </w:rPr>
      </w:pPr>
      <w:r>
        <w:rPr>
          <w:rFonts w:ascii="Times New Roman" w:hAnsi="Times New Roman"/>
          <w:szCs w:val="24"/>
        </w:rPr>
        <w:t>See</w:t>
      </w:r>
      <w:r w:rsidR="00E6604E">
        <w:rPr>
          <w:rFonts w:ascii="Times New Roman" w:hAnsi="Times New Roman"/>
          <w:szCs w:val="24"/>
        </w:rPr>
        <w:t xml:space="preserve"> the</w:t>
      </w:r>
      <w:r>
        <w:rPr>
          <w:rFonts w:ascii="Times New Roman" w:hAnsi="Times New Roman"/>
          <w:szCs w:val="24"/>
        </w:rPr>
        <w:t xml:space="preserve"> </w:t>
      </w:r>
      <w:hyperlink w:anchor="Speech_Patology" w:history="1">
        <w:r w:rsidRPr="003547CD">
          <w:rPr>
            <w:rStyle w:val="Hyperlink"/>
            <w:rFonts w:ascii="Times New Roman" w:hAnsi="Times New Roman"/>
            <w:i/>
            <w:szCs w:val="24"/>
          </w:rPr>
          <w:t>Fee S</w:t>
        </w:r>
        <w:r w:rsidR="006949F0" w:rsidRPr="003547CD">
          <w:rPr>
            <w:rStyle w:val="Hyperlink"/>
            <w:rFonts w:ascii="Times New Roman" w:hAnsi="Times New Roman"/>
            <w:i/>
            <w:szCs w:val="24"/>
          </w:rPr>
          <w:t>chedule</w:t>
        </w:r>
      </w:hyperlink>
      <w:r w:rsidR="006949F0">
        <w:rPr>
          <w:rFonts w:ascii="Times New Roman" w:hAnsi="Times New Roman"/>
          <w:szCs w:val="24"/>
        </w:rPr>
        <w:t xml:space="preserve"> on p</w:t>
      </w:r>
      <w:r w:rsidR="002A3FE8">
        <w:rPr>
          <w:rFonts w:ascii="Times New Roman" w:hAnsi="Times New Roman"/>
          <w:szCs w:val="24"/>
        </w:rPr>
        <w:t>age</w:t>
      </w:r>
      <w:r w:rsidR="00A44749">
        <w:rPr>
          <w:rFonts w:ascii="Times New Roman" w:hAnsi="Times New Roman"/>
          <w:szCs w:val="24"/>
        </w:rPr>
        <w:t xml:space="preserve"> 24</w:t>
      </w:r>
      <w:r w:rsidR="00E6604E">
        <w:rPr>
          <w:rFonts w:ascii="Times New Roman" w:hAnsi="Times New Roman"/>
          <w:szCs w:val="24"/>
        </w:rPr>
        <w:t xml:space="preserve"> of this manual</w:t>
      </w:r>
      <w:r>
        <w:rPr>
          <w:rFonts w:ascii="Times New Roman" w:hAnsi="Times New Roman"/>
          <w:szCs w:val="24"/>
        </w:rPr>
        <w:t xml:space="preserve"> </w:t>
      </w:r>
      <w:r w:rsidR="006949F0">
        <w:rPr>
          <w:rFonts w:ascii="Times New Roman" w:hAnsi="Times New Roman"/>
          <w:szCs w:val="24"/>
        </w:rPr>
        <w:t>for specific speech language pathology codes</w:t>
      </w:r>
      <w:r w:rsidR="00F20E8B">
        <w:rPr>
          <w:rFonts w:ascii="Times New Roman" w:hAnsi="Times New Roman"/>
          <w:szCs w:val="24"/>
        </w:rPr>
        <w:t>.</w:t>
      </w:r>
    </w:p>
    <w:p w:rsidR="00E1414F" w:rsidRDefault="00E1414F" w:rsidP="00270FC9">
      <w:pPr>
        <w:jc w:val="both"/>
        <w:rPr>
          <w:rFonts w:ascii="Times New Roman" w:hAnsi="Times New Roman"/>
          <w:szCs w:val="24"/>
        </w:rPr>
      </w:pPr>
    </w:p>
    <w:p w:rsidR="003547CD" w:rsidRPr="0024605F" w:rsidRDefault="003547CD" w:rsidP="00270FC9">
      <w:pPr>
        <w:jc w:val="both"/>
        <w:rPr>
          <w:rFonts w:ascii="Times New Roman" w:hAnsi="Times New Roman"/>
          <w:szCs w:val="24"/>
        </w:rPr>
      </w:pPr>
    </w:p>
    <w:p w:rsidR="004E3DA8" w:rsidRPr="003547CD" w:rsidRDefault="004E3DA8" w:rsidP="00270FC9">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31" w:name="_Toc423441233"/>
      <w:r w:rsidRPr="003547CD">
        <w:rPr>
          <w:rFonts w:ascii="Times New Roman" w:hAnsi="Times New Roman" w:cs="Times New Roman"/>
          <w:color w:val="auto"/>
          <w:sz w:val="24"/>
          <w:szCs w:val="24"/>
          <w:u w:val="single"/>
        </w:rPr>
        <w:t>THERAPEUTIC BEHAVIOR SERVICES</w:t>
      </w:r>
      <w:bookmarkEnd w:id="131"/>
    </w:p>
    <w:p w:rsidR="009B6AEC" w:rsidRDefault="00842A68" w:rsidP="00270FC9">
      <w:pPr>
        <w:jc w:val="both"/>
        <w:rPr>
          <w:rFonts w:ascii="Times New Roman" w:hAnsi="Times New Roman"/>
        </w:rPr>
      </w:pPr>
      <w:r w:rsidRPr="00842A68">
        <w:rPr>
          <w:rFonts w:ascii="Times New Roman" w:hAnsi="Times New Roman"/>
        </w:rPr>
        <w:t>Therapeutic behav</w:t>
      </w:r>
      <w:r w:rsidR="006949F0">
        <w:rPr>
          <w:rFonts w:ascii="Times New Roman" w:hAnsi="Times New Roman"/>
        </w:rPr>
        <w:t>ior services are one-to-one rehabilitative services,</w:t>
      </w:r>
      <w:r w:rsidR="00CE6DD2">
        <w:rPr>
          <w:rFonts w:ascii="Times New Roman" w:hAnsi="Times New Roman"/>
        </w:rPr>
        <w:t xml:space="preserve"> necessary to develop and </w:t>
      </w:r>
      <w:r w:rsidR="00CE6DD2">
        <w:rPr>
          <w:rFonts w:ascii="Times New Roman" w:hAnsi="Times New Roman"/>
        </w:rPr>
        <w:lastRenderedPageBreak/>
        <w:t>implement IEP/IFSP and</w:t>
      </w:r>
      <w:r w:rsidR="006949F0">
        <w:rPr>
          <w:rFonts w:ascii="Times New Roman" w:hAnsi="Times New Roman"/>
        </w:rPr>
        <w:t xml:space="preserve"> </w:t>
      </w:r>
      <w:r w:rsidR="00E6604E">
        <w:rPr>
          <w:rFonts w:ascii="Times New Roman" w:hAnsi="Times New Roman"/>
        </w:rPr>
        <w:t>delivered</w:t>
      </w:r>
      <w:r w:rsidR="006949F0">
        <w:rPr>
          <w:rFonts w:ascii="Times New Roman" w:hAnsi="Times New Roman"/>
        </w:rPr>
        <w:t xml:space="preserve"> by a</w:t>
      </w:r>
      <w:r w:rsidRPr="00842A68">
        <w:rPr>
          <w:rFonts w:ascii="Times New Roman" w:hAnsi="Times New Roman"/>
        </w:rPr>
        <w:t xml:space="preserve"> therapeutic behavior aide</w:t>
      </w:r>
      <w:r w:rsidR="006949F0">
        <w:rPr>
          <w:rFonts w:ascii="Times New Roman" w:hAnsi="Times New Roman"/>
        </w:rPr>
        <w:t xml:space="preserve">, using appropriate methods of preventing or decreasing maladaptive behaviors for a Medicaid </w:t>
      </w:r>
      <w:r w:rsidR="001A15B4">
        <w:rPr>
          <w:rFonts w:ascii="Times New Roman" w:hAnsi="Times New Roman"/>
        </w:rPr>
        <w:t>participant</w:t>
      </w:r>
      <w:r w:rsidR="00EF5581">
        <w:rPr>
          <w:rFonts w:ascii="Times New Roman" w:hAnsi="Times New Roman"/>
        </w:rPr>
        <w:t xml:space="preserve">.  </w:t>
      </w:r>
      <w:r w:rsidRPr="00842A68">
        <w:rPr>
          <w:rFonts w:ascii="Times New Roman" w:hAnsi="Times New Roman"/>
        </w:rPr>
        <w:t xml:space="preserve">The therapeutic behavior aide must be supervised by a licensed physician or licensed mental health professional. </w:t>
      </w:r>
      <w:r w:rsidR="006949F0">
        <w:rPr>
          <w:rFonts w:ascii="Times New Roman" w:hAnsi="Times New Roman"/>
        </w:rPr>
        <w:t xml:space="preserve"> </w:t>
      </w:r>
    </w:p>
    <w:p w:rsidR="0060581E" w:rsidRDefault="0060581E" w:rsidP="00270FC9">
      <w:pPr>
        <w:jc w:val="both"/>
        <w:rPr>
          <w:rFonts w:ascii="Times New Roman" w:hAnsi="Times New Roman"/>
        </w:rPr>
      </w:pPr>
    </w:p>
    <w:p w:rsidR="00EF5581" w:rsidRDefault="006949F0" w:rsidP="00270FC9">
      <w:pPr>
        <w:jc w:val="both"/>
        <w:rPr>
          <w:rFonts w:ascii="Times New Roman" w:hAnsi="Times New Roman"/>
        </w:rPr>
      </w:pPr>
      <w:r>
        <w:rPr>
          <w:rFonts w:ascii="Times New Roman" w:hAnsi="Times New Roman"/>
        </w:rPr>
        <w:t>See</w:t>
      </w:r>
      <w:r w:rsidR="00E6604E">
        <w:rPr>
          <w:rFonts w:ascii="Times New Roman" w:hAnsi="Times New Roman"/>
        </w:rPr>
        <w:t xml:space="preserve"> the</w:t>
      </w:r>
      <w:r w:rsidR="009B6AEC">
        <w:rPr>
          <w:rFonts w:ascii="Times New Roman" w:hAnsi="Times New Roman"/>
        </w:rPr>
        <w:t xml:space="preserve"> </w:t>
      </w:r>
      <w:hyperlink w:anchor="Therapeutic_Behavior" w:history="1">
        <w:r w:rsidR="009B6AEC" w:rsidRPr="00B95EC8">
          <w:rPr>
            <w:rStyle w:val="Hyperlink"/>
            <w:rFonts w:ascii="Times New Roman" w:hAnsi="Times New Roman"/>
            <w:i/>
          </w:rPr>
          <w:t>Fee S</w:t>
        </w:r>
        <w:r w:rsidR="00F20E8B" w:rsidRPr="00B95EC8">
          <w:rPr>
            <w:rStyle w:val="Hyperlink"/>
            <w:rFonts w:ascii="Times New Roman" w:hAnsi="Times New Roman"/>
            <w:i/>
          </w:rPr>
          <w:t>chedule</w:t>
        </w:r>
      </w:hyperlink>
      <w:r w:rsidR="00F20E8B">
        <w:rPr>
          <w:rFonts w:ascii="Times New Roman" w:hAnsi="Times New Roman"/>
        </w:rPr>
        <w:t xml:space="preserve"> on p</w:t>
      </w:r>
      <w:r w:rsidR="002A3FE8">
        <w:rPr>
          <w:rFonts w:ascii="Times New Roman" w:hAnsi="Times New Roman"/>
        </w:rPr>
        <w:t>age</w:t>
      </w:r>
      <w:r w:rsidR="00E6604E">
        <w:rPr>
          <w:rFonts w:ascii="Times New Roman" w:hAnsi="Times New Roman"/>
        </w:rPr>
        <w:t xml:space="preserve"> </w:t>
      </w:r>
      <w:r w:rsidR="00143EC5">
        <w:rPr>
          <w:rFonts w:ascii="Times New Roman" w:hAnsi="Times New Roman"/>
        </w:rPr>
        <w:t>25</w:t>
      </w:r>
      <w:r w:rsidR="00E6604E">
        <w:rPr>
          <w:rFonts w:ascii="Times New Roman" w:hAnsi="Times New Roman"/>
        </w:rPr>
        <w:t xml:space="preserve"> of this manual</w:t>
      </w:r>
      <w:r w:rsidR="00F20E8B">
        <w:rPr>
          <w:rFonts w:ascii="Times New Roman" w:hAnsi="Times New Roman"/>
        </w:rPr>
        <w:t xml:space="preserve"> for the</w:t>
      </w:r>
      <w:r>
        <w:rPr>
          <w:rFonts w:ascii="Times New Roman" w:hAnsi="Times New Roman"/>
        </w:rPr>
        <w:t xml:space="preserve"> therapeutic behavior services</w:t>
      </w:r>
      <w:r w:rsidR="00F20E8B">
        <w:rPr>
          <w:rFonts w:ascii="Times New Roman" w:hAnsi="Times New Roman"/>
        </w:rPr>
        <w:t xml:space="preserve"> code</w:t>
      </w:r>
      <w:r>
        <w:rPr>
          <w:rFonts w:ascii="Times New Roman" w:hAnsi="Times New Roman"/>
        </w:rPr>
        <w:t>.</w:t>
      </w:r>
    </w:p>
    <w:p w:rsidR="002C6F0F" w:rsidRDefault="002C6F0F" w:rsidP="00270FC9">
      <w:pPr>
        <w:jc w:val="both"/>
        <w:rPr>
          <w:rFonts w:ascii="Times New Roman" w:hAnsi="Times New Roman"/>
          <w:szCs w:val="24"/>
        </w:rPr>
      </w:pPr>
    </w:p>
    <w:p w:rsidR="004F40FE" w:rsidRPr="009B6AEC" w:rsidRDefault="00E1414F" w:rsidP="00270FC9">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32" w:name="_Toc423441234"/>
      <w:r w:rsidRPr="003547CD">
        <w:rPr>
          <w:rFonts w:ascii="Times New Roman" w:hAnsi="Times New Roman" w:cs="Times New Roman"/>
          <w:color w:val="auto"/>
          <w:sz w:val="24"/>
          <w:szCs w:val="24"/>
          <w:u w:val="single"/>
        </w:rPr>
        <w:t>TRANSPORTATION</w:t>
      </w:r>
      <w:r w:rsidR="00E6604E">
        <w:rPr>
          <w:rFonts w:ascii="Times New Roman" w:hAnsi="Times New Roman" w:cs="Times New Roman"/>
          <w:color w:val="auto"/>
          <w:sz w:val="24"/>
          <w:szCs w:val="24"/>
          <w:u w:val="single"/>
        </w:rPr>
        <w:t xml:space="preserve"> SERVICES</w:t>
      </w:r>
      <w:bookmarkEnd w:id="132"/>
    </w:p>
    <w:p w:rsidR="00E1414F" w:rsidRDefault="00E1414F" w:rsidP="00270FC9">
      <w:pPr>
        <w:jc w:val="both"/>
        <w:rPr>
          <w:rFonts w:ascii="Times New Roman" w:hAnsi="Times New Roman"/>
          <w:bCs/>
          <w:szCs w:val="24"/>
        </w:rPr>
      </w:pPr>
      <w:r w:rsidRPr="0024605F">
        <w:rPr>
          <w:rFonts w:ascii="Times New Roman" w:hAnsi="Times New Roman"/>
          <w:bCs/>
          <w:szCs w:val="24"/>
        </w:rPr>
        <w:t xml:space="preserve">Specialized transportation services </w:t>
      </w:r>
      <w:r w:rsidR="0060581E">
        <w:rPr>
          <w:rFonts w:ascii="Times New Roman" w:hAnsi="Times New Roman"/>
          <w:bCs/>
          <w:szCs w:val="24"/>
        </w:rPr>
        <w:t xml:space="preserve">are </w:t>
      </w:r>
      <w:r w:rsidRPr="0024605F">
        <w:rPr>
          <w:rFonts w:ascii="Times New Roman" w:hAnsi="Times New Roman"/>
          <w:bCs/>
          <w:szCs w:val="24"/>
        </w:rPr>
        <w:t xml:space="preserve">transportation services provided pursuant to </w:t>
      </w:r>
      <w:r w:rsidRPr="0024605F">
        <w:rPr>
          <w:rFonts w:ascii="Times New Roman" w:hAnsi="Times New Roman"/>
          <w:b/>
          <w:bCs/>
          <w:szCs w:val="24"/>
        </w:rPr>
        <w:t>COMAR 10.09.25</w:t>
      </w:r>
      <w:r w:rsidRPr="0024605F">
        <w:rPr>
          <w:rFonts w:ascii="Times New Roman" w:hAnsi="Times New Roman"/>
          <w:bCs/>
          <w:szCs w:val="24"/>
        </w:rPr>
        <w:t xml:space="preserve">.  </w:t>
      </w:r>
      <w:r w:rsidR="00E6604E" w:rsidRPr="00CE6DD2">
        <w:rPr>
          <w:rFonts w:ascii="Times New Roman" w:hAnsi="Times New Roman"/>
          <w:b/>
          <w:bCs/>
          <w:szCs w:val="24"/>
        </w:rPr>
        <w:t>The limit for Transportation Services is two (2) units per day</w:t>
      </w:r>
      <w:r w:rsidR="00E6604E">
        <w:rPr>
          <w:rFonts w:ascii="Times New Roman" w:hAnsi="Times New Roman"/>
          <w:bCs/>
          <w:szCs w:val="24"/>
        </w:rPr>
        <w:t>.</w:t>
      </w:r>
    </w:p>
    <w:p w:rsidR="00E1414F" w:rsidRPr="0024605F" w:rsidRDefault="00E1414F" w:rsidP="00270FC9">
      <w:pPr>
        <w:spacing w:before="100" w:beforeAutospacing="1" w:after="100" w:afterAutospacing="1"/>
        <w:jc w:val="both"/>
        <w:rPr>
          <w:rFonts w:ascii="Times New Roman" w:hAnsi="Times New Roman"/>
          <w:b/>
          <w:bCs/>
          <w:szCs w:val="24"/>
        </w:rPr>
      </w:pPr>
      <w:r w:rsidRPr="0024605F">
        <w:rPr>
          <w:rFonts w:ascii="Times New Roman" w:hAnsi="Times New Roman"/>
          <w:b/>
          <w:bCs/>
          <w:szCs w:val="24"/>
        </w:rPr>
        <w:t>Eligibility:</w:t>
      </w:r>
    </w:p>
    <w:p w:rsidR="00E1414F" w:rsidRPr="0024605F" w:rsidRDefault="00E1414F" w:rsidP="00270FC9">
      <w:pPr>
        <w:spacing w:before="100" w:beforeAutospacing="1" w:after="100" w:afterAutospacing="1"/>
        <w:jc w:val="both"/>
        <w:rPr>
          <w:rFonts w:ascii="Times New Roman" w:hAnsi="Times New Roman"/>
          <w:szCs w:val="24"/>
        </w:rPr>
      </w:pPr>
      <w:r w:rsidRPr="0024605F">
        <w:rPr>
          <w:rFonts w:ascii="Times New Roman" w:hAnsi="Times New Roman"/>
          <w:bCs/>
          <w:szCs w:val="24"/>
        </w:rPr>
        <w:t>T</w:t>
      </w:r>
      <w:r w:rsidRPr="0024605F">
        <w:rPr>
          <w:rFonts w:ascii="Times New Roman" w:hAnsi="Times New Roman"/>
          <w:szCs w:val="24"/>
        </w:rPr>
        <w:t>ransportation services are cov</w:t>
      </w:r>
      <w:r w:rsidR="009B6AEC">
        <w:rPr>
          <w:rFonts w:ascii="Times New Roman" w:hAnsi="Times New Roman"/>
          <w:szCs w:val="24"/>
        </w:rPr>
        <w:t xml:space="preserve">ered when provided to a child: </w:t>
      </w:r>
    </w:p>
    <w:p w:rsidR="00E1414F" w:rsidRPr="0024605F" w:rsidRDefault="00E1414F" w:rsidP="00270FC9">
      <w:pPr>
        <w:numPr>
          <w:ilvl w:val="0"/>
          <w:numId w:val="5"/>
        </w:numPr>
        <w:spacing w:before="100" w:beforeAutospacing="1" w:after="100" w:afterAutospacing="1"/>
        <w:jc w:val="both"/>
        <w:rPr>
          <w:rFonts w:ascii="Times New Roman" w:hAnsi="Times New Roman"/>
          <w:szCs w:val="24"/>
        </w:rPr>
      </w:pPr>
      <w:r w:rsidRPr="0024605F">
        <w:rPr>
          <w:rFonts w:ascii="Times New Roman" w:hAnsi="Times New Roman"/>
          <w:szCs w:val="24"/>
        </w:rPr>
        <w:t xml:space="preserve">Who is an eligible Medicaid </w:t>
      </w:r>
      <w:r w:rsidR="001A15B4">
        <w:rPr>
          <w:rFonts w:ascii="Times New Roman" w:hAnsi="Times New Roman"/>
          <w:szCs w:val="24"/>
        </w:rPr>
        <w:t>participant</w:t>
      </w:r>
      <w:r w:rsidRPr="0024605F">
        <w:rPr>
          <w:rFonts w:ascii="Times New Roman" w:hAnsi="Times New Roman"/>
          <w:szCs w:val="24"/>
        </w:rPr>
        <w:t xml:space="preserve"> requiring a specially adapted transportation vehicle,</w:t>
      </w:r>
    </w:p>
    <w:p w:rsidR="00E1414F" w:rsidRPr="0024605F" w:rsidRDefault="00E1414F" w:rsidP="00270FC9">
      <w:pPr>
        <w:numPr>
          <w:ilvl w:val="0"/>
          <w:numId w:val="5"/>
        </w:numPr>
        <w:spacing w:before="100" w:beforeAutospacing="1" w:after="100" w:afterAutospacing="1"/>
        <w:jc w:val="both"/>
        <w:rPr>
          <w:rFonts w:ascii="Times New Roman" w:hAnsi="Times New Roman"/>
          <w:szCs w:val="24"/>
        </w:rPr>
      </w:pPr>
      <w:r w:rsidRPr="0024605F">
        <w:rPr>
          <w:rFonts w:ascii="Times New Roman" w:hAnsi="Times New Roman"/>
          <w:szCs w:val="24"/>
        </w:rPr>
        <w:t xml:space="preserve">Who was transported to and/or from a Medicaid covered service under IDEA, and </w:t>
      </w:r>
    </w:p>
    <w:p w:rsidR="00E1414F" w:rsidRPr="0024605F" w:rsidRDefault="00E1414F" w:rsidP="00270FC9">
      <w:pPr>
        <w:numPr>
          <w:ilvl w:val="0"/>
          <w:numId w:val="5"/>
        </w:numPr>
        <w:spacing w:before="100" w:beforeAutospacing="1" w:after="100" w:afterAutospacing="1"/>
        <w:jc w:val="both"/>
        <w:rPr>
          <w:rFonts w:ascii="Times New Roman" w:hAnsi="Times New Roman"/>
          <w:szCs w:val="24"/>
        </w:rPr>
      </w:pPr>
      <w:r w:rsidRPr="0024605F">
        <w:rPr>
          <w:rFonts w:ascii="Times New Roman" w:hAnsi="Times New Roman"/>
          <w:szCs w:val="24"/>
        </w:rPr>
        <w:t xml:space="preserve">Whose transportation and Medicaid covered services are </w:t>
      </w:r>
      <w:r w:rsidRPr="0024605F">
        <w:rPr>
          <w:rFonts w:ascii="Times New Roman" w:hAnsi="Times New Roman"/>
          <w:szCs w:val="24"/>
          <w:u w:val="single"/>
        </w:rPr>
        <w:t xml:space="preserve">included on the child's </w:t>
      </w:r>
      <w:r w:rsidR="00125B95" w:rsidRPr="0024605F">
        <w:rPr>
          <w:rFonts w:ascii="Times New Roman" w:hAnsi="Times New Roman"/>
          <w:szCs w:val="24"/>
          <w:u w:val="single"/>
        </w:rPr>
        <w:t>IEP/IFSP</w:t>
      </w:r>
      <w:r w:rsidRPr="0024605F">
        <w:rPr>
          <w:rFonts w:ascii="Times New Roman" w:hAnsi="Times New Roman"/>
          <w:szCs w:val="24"/>
          <w:u w:val="single"/>
        </w:rPr>
        <w:t>.</w:t>
      </w:r>
    </w:p>
    <w:p w:rsidR="00E1414F" w:rsidRPr="0024605F" w:rsidRDefault="00E1414F" w:rsidP="00270FC9">
      <w:pPr>
        <w:spacing w:before="100" w:beforeAutospacing="1" w:after="100" w:afterAutospacing="1"/>
        <w:jc w:val="both"/>
        <w:rPr>
          <w:rFonts w:ascii="Times New Roman" w:hAnsi="Times New Roman"/>
          <w:b/>
          <w:szCs w:val="24"/>
        </w:rPr>
      </w:pPr>
      <w:r w:rsidRPr="0024605F">
        <w:rPr>
          <w:rFonts w:ascii="Times New Roman" w:hAnsi="Times New Roman"/>
          <w:b/>
          <w:szCs w:val="24"/>
        </w:rPr>
        <w:t>Covered Services:</w:t>
      </w:r>
    </w:p>
    <w:p w:rsidR="00E1414F" w:rsidRPr="0024605F" w:rsidRDefault="00E1414F" w:rsidP="00270FC9">
      <w:pPr>
        <w:numPr>
          <w:ilvl w:val="0"/>
          <w:numId w:val="8"/>
        </w:numPr>
        <w:spacing w:before="100" w:beforeAutospacing="1" w:after="100" w:afterAutospacing="1"/>
        <w:jc w:val="both"/>
        <w:rPr>
          <w:rFonts w:ascii="Times New Roman" w:hAnsi="Times New Roman"/>
          <w:szCs w:val="24"/>
        </w:rPr>
      </w:pPr>
      <w:r w:rsidRPr="0024605F">
        <w:rPr>
          <w:rFonts w:ascii="Times New Roman" w:hAnsi="Times New Roman"/>
          <w:szCs w:val="24"/>
        </w:rPr>
        <w:t>Transportation to or from a school where a Medicaid covered IDEA service is provided;</w:t>
      </w:r>
    </w:p>
    <w:p w:rsidR="00E1414F" w:rsidRPr="0024605F" w:rsidRDefault="00E1414F" w:rsidP="00270FC9">
      <w:pPr>
        <w:numPr>
          <w:ilvl w:val="0"/>
          <w:numId w:val="8"/>
        </w:numPr>
        <w:spacing w:before="100" w:beforeAutospacing="1" w:after="100" w:afterAutospacing="1"/>
        <w:jc w:val="both"/>
        <w:rPr>
          <w:rFonts w:ascii="Times New Roman" w:hAnsi="Times New Roman"/>
          <w:szCs w:val="24"/>
        </w:rPr>
      </w:pPr>
      <w:r w:rsidRPr="0024605F">
        <w:rPr>
          <w:rFonts w:ascii="Times New Roman" w:hAnsi="Times New Roman"/>
          <w:szCs w:val="24"/>
        </w:rPr>
        <w:t xml:space="preserve">Transportation to or from a site where a Medicaid Early Intervention covered IDEA service is provided; and </w:t>
      </w:r>
    </w:p>
    <w:p w:rsidR="00E1414F" w:rsidRPr="0024605F" w:rsidRDefault="00E1414F" w:rsidP="00270FC9">
      <w:pPr>
        <w:numPr>
          <w:ilvl w:val="0"/>
          <w:numId w:val="8"/>
        </w:numPr>
        <w:spacing w:before="100" w:beforeAutospacing="1" w:after="100" w:afterAutospacing="1"/>
        <w:jc w:val="both"/>
        <w:rPr>
          <w:rFonts w:ascii="Times New Roman" w:hAnsi="Times New Roman"/>
          <w:szCs w:val="24"/>
        </w:rPr>
      </w:pPr>
      <w:r w:rsidRPr="0024605F">
        <w:rPr>
          <w:rFonts w:ascii="Times New Roman" w:hAnsi="Times New Roman"/>
          <w:szCs w:val="24"/>
        </w:rPr>
        <w:t>Transportation between a school and a Medicaid</w:t>
      </w:r>
      <w:r w:rsidR="00CC7ECD">
        <w:rPr>
          <w:rFonts w:ascii="Times New Roman" w:hAnsi="Times New Roman"/>
          <w:szCs w:val="24"/>
        </w:rPr>
        <w:t xml:space="preserve"> IDEA</w:t>
      </w:r>
      <w:r w:rsidRPr="0024605F">
        <w:rPr>
          <w:rFonts w:ascii="Times New Roman" w:hAnsi="Times New Roman"/>
          <w:szCs w:val="24"/>
        </w:rPr>
        <w:t xml:space="preserve"> covered service.</w:t>
      </w:r>
    </w:p>
    <w:p w:rsidR="00B03F47" w:rsidRDefault="00E1414F" w:rsidP="00270FC9">
      <w:pPr>
        <w:spacing w:before="100" w:beforeAutospacing="1" w:after="100" w:afterAutospacing="1"/>
        <w:jc w:val="both"/>
        <w:rPr>
          <w:rFonts w:ascii="Times New Roman" w:hAnsi="Times New Roman"/>
          <w:szCs w:val="24"/>
        </w:rPr>
      </w:pPr>
      <w:r w:rsidRPr="0024605F">
        <w:rPr>
          <w:rFonts w:ascii="Times New Roman" w:hAnsi="Times New Roman"/>
          <w:b/>
          <w:bCs/>
          <w:szCs w:val="24"/>
        </w:rPr>
        <w:t>NOTE:</w:t>
      </w:r>
      <w:r w:rsidR="004A0FF3">
        <w:rPr>
          <w:rFonts w:ascii="Times New Roman" w:hAnsi="Times New Roman"/>
          <w:b/>
          <w:bCs/>
          <w:szCs w:val="24"/>
        </w:rPr>
        <w:t xml:space="preserve"> </w:t>
      </w:r>
      <w:r w:rsidRPr="004A0FF3">
        <w:rPr>
          <w:rFonts w:ascii="Times New Roman" w:hAnsi="Times New Roman"/>
          <w:szCs w:val="24"/>
        </w:rPr>
        <w:t>All MA eligible transportation services must be documented (e.g. trip logs) and maintained by</w:t>
      </w:r>
      <w:r w:rsidR="006920B6" w:rsidRPr="004A0FF3">
        <w:rPr>
          <w:rFonts w:ascii="Times New Roman" w:hAnsi="Times New Roman"/>
          <w:szCs w:val="24"/>
        </w:rPr>
        <w:t xml:space="preserve"> the transportation provider for </w:t>
      </w:r>
      <w:r w:rsidRPr="004A0FF3">
        <w:rPr>
          <w:rFonts w:ascii="Times New Roman" w:hAnsi="Times New Roman"/>
          <w:szCs w:val="24"/>
        </w:rPr>
        <w:t>purposes of an audit trail.</w:t>
      </w:r>
    </w:p>
    <w:p w:rsidR="009B6AEC" w:rsidRPr="004A0FF3" w:rsidRDefault="009B6AEC" w:rsidP="00270FC9">
      <w:pPr>
        <w:spacing w:before="100" w:beforeAutospacing="1" w:after="100" w:afterAutospacing="1"/>
        <w:jc w:val="both"/>
        <w:rPr>
          <w:rFonts w:ascii="Times New Roman" w:hAnsi="Times New Roman"/>
          <w:b/>
          <w:bCs/>
          <w:szCs w:val="24"/>
        </w:rPr>
      </w:pPr>
      <w:r>
        <w:rPr>
          <w:rFonts w:ascii="Times New Roman" w:hAnsi="Times New Roman"/>
          <w:szCs w:val="24"/>
        </w:rPr>
        <w:t>See</w:t>
      </w:r>
      <w:r w:rsidR="00E6604E">
        <w:rPr>
          <w:rFonts w:ascii="Times New Roman" w:hAnsi="Times New Roman"/>
          <w:szCs w:val="24"/>
        </w:rPr>
        <w:t xml:space="preserve"> the</w:t>
      </w:r>
      <w:r>
        <w:rPr>
          <w:rFonts w:ascii="Times New Roman" w:hAnsi="Times New Roman"/>
          <w:szCs w:val="24"/>
        </w:rPr>
        <w:t xml:space="preserve"> </w:t>
      </w:r>
      <w:hyperlink w:anchor="Transportation" w:history="1">
        <w:r w:rsidRPr="009B6AEC">
          <w:rPr>
            <w:rStyle w:val="Hyperlink"/>
            <w:rFonts w:ascii="Times New Roman" w:hAnsi="Times New Roman"/>
            <w:i/>
            <w:szCs w:val="24"/>
          </w:rPr>
          <w:t>Fee Schedule</w:t>
        </w:r>
      </w:hyperlink>
      <w:r w:rsidR="00A05004">
        <w:rPr>
          <w:rFonts w:ascii="Times New Roman" w:hAnsi="Times New Roman"/>
          <w:szCs w:val="24"/>
        </w:rPr>
        <w:t xml:space="preserve"> on p</w:t>
      </w:r>
      <w:r w:rsidR="00E6604E">
        <w:rPr>
          <w:rFonts w:ascii="Times New Roman" w:hAnsi="Times New Roman"/>
          <w:szCs w:val="24"/>
        </w:rPr>
        <w:t xml:space="preserve">age </w:t>
      </w:r>
      <w:r w:rsidR="00143EC5">
        <w:rPr>
          <w:rFonts w:ascii="Times New Roman" w:hAnsi="Times New Roman"/>
          <w:szCs w:val="24"/>
        </w:rPr>
        <w:t>27</w:t>
      </w:r>
      <w:r w:rsidR="00E6604E">
        <w:rPr>
          <w:rFonts w:ascii="Times New Roman" w:hAnsi="Times New Roman"/>
          <w:szCs w:val="24"/>
        </w:rPr>
        <w:t xml:space="preserve"> of this manual</w:t>
      </w:r>
      <w:r>
        <w:rPr>
          <w:rFonts w:ascii="Times New Roman" w:hAnsi="Times New Roman"/>
          <w:szCs w:val="24"/>
        </w:rPr>
        <w:t xml:space="preserve"> for the transportation code.</w:t>
      </w:r>
    </w:p>
    <w:p w:rsidR="00E1414F" w:rsidRPr="0024605F" w:rsidRDefault="00B03F47" w:rsidP="00270FC9">
      <w:pPr>
        <w:spacing w:before="100" w:beforeAutospacing="1" w:after="100" w:afterAutospacing="1"/>
        <w:ind w:left="720"/>
        <w:jc w:val="both"/>
        <w:rPr>
          <w:rFonts w:ascii="Times New Roman" w:hAnsi="Times New Roman"/>
          <w:b/>
          <w:szCs w:val="24"/>
        </w:rPr>
      </w:pPr>
      <w:r w:rsidRPr="0024605F">
        <w:rPr>
          <w:rFonts w:ascii="Times New Roman" w:hAnsi="Times New Roman"/>
          <w:b/>
          <w:szCs w:val="24"/>
        </w:rPr>
        <w:br w:type="page"/>
      </w:r>
    </w:p>
    <w:p w:rsidR="004C52E6" w:rsidRPr="0024605F" w:rsidRDefault="00E1414F" w:rsidP="00270FC9">
      <w:pPr>
        <w:pStyle w:val="Heading1"/>
        <w:numPr>
          <w:ilvl w:val="0"/>
          <w:numId w:val="0"/>
        </w:numPr>
        <w:jc w:val="both"/>
        <w:rPr>
          <w:szCs w:val="24"/>
        </w:rPr>
      </w:pPr>
      <w:bookmarkStart w:id="133" w:name="_Toc423441235"/>
      <w:r w:rsidRPr="0024605F">
        <w:rPr>
          <w:szCs w:val="24"/>
        </w:rPr>
        <w:t>HEALTH INSURANCE PORTAB</w:t>
      </w:r>
      <w:r w:rsidR="004C52E6" w:rsidRPr="0024605F">
        <w:rPr>
          <w:szCs w:val="24"/>
        </w:rPr>
        <w:t>ILITY ACT OF 1996 (HIPPA)</w:t>
      </w:r>
      <w:bookmarkEnd w:id="133"/>
    </w:p>
    <w:p w:rsidR="00595CB8" w:rsidRPr="0024605F" w:rsidRDefault="00595CB8" w:rsidP="00270FC9">
      <w:pPr>
        <w:spacing w:before="100" w:beforeAutospacing="1" w:after="100" w:afterAutospacing="1"/>
        <w:jc w:val="both"/>
        <w:rPr>
          <w:rFonts w:ascii="Times New Roman" w:hAnsi="Times New Roman"/>
          <w:szCs w:val="24"/>
        </w:rPr>
      </w:pPr>
      <w:r w:rsidRPr="009B6AEC">
        <w:rPr>
          <w:rFonts w:ascii="Times New Roman" w:hAnsi="Times New Roman"/>
          <w:szCs w:val="24"/>
        </w:rPr>
        <w:t>HIPPA</w:t>
      </w:r>
      <w:r w:rsidRPr="0024605F">
        <w:rPr>
          <w:rFonts w:ascii="Times New Roman" w:hAnsi="Times New Roman"/>
          <w:szCs w:val="24"/>
        </w:rPr>
        <w:t xml:space="preserve"> requires that standard electronic health transactions be used by health plans, including private, commercial, Medicaid and Medicare, healthcare clearinghouses and health care providers.  The intent of the law is to allow providers to meet the data needs of every insurer electronically with one billing format using health care industry standard sets of data and codes.  More information on HIPPA can be found at </w:t>
      </w:r>
      <w:hyperlink r:id="rId8" w:history="1">
        <w:r w:rsidR="00D02F66">
          <w:rPr>
            <w:rStyle w:val="Hyperlink"/>
            <w:rFonts w:ascii="Times New Roman" w:hAnsi="Times New Roman"/>
            <w:i/>
            <w:szCs w:val="24"/>
          </w:rPr>
          <w:t>http://dhmh.maryland.gov/hipaa/Pages/Home.aspx</w:t>
        </w:r>
      </w:hyperlink>
      <w:r w:rsidR="00A127C9" w:rsidRPr="0024605F">
        <w:rPr>
          <w:rFonts w:ascii="Times New Roman" w:hAnsi="Times New Roman"/>
          <w:b/>
          <w:szCs w:val="24"/>
        </w:rPr>
        <w:t>.</w:t>
      </w:r>
      <w:r w:rsidRPr="0024605F">
        <w:rPr>
          <w:rFonts w:ascii="Times New Roman" w:hAnsi="Times New Roman"/>
          <w:b/>
          <w:i/>
          <w:szCs w:val="24"/>
        </w:rPr>
        <w:t xml:space="preserve"> </w:t>
      </w:r>
      <w:r w:rsidRPr="0024605F">
        <w:rPr>
          <w:rFonts w:ascii="Times New Roman" w:hAnsi="Times New Roman"/>
          <w:b/>
          <w:szCs w:val="24"/>
        </w:rPr>
        <w:t xml:space="preserve"> </w:t>
      </w:r>
    </w:p>
    <w:p w:rsidR="008362BC" w:rsidRPr="0024605F" w:rsidRDefault="008362BC" w:rsidP="00270FC9">
      <w:pPr>
        <w:jc w:val="both"/>
        <w:rPr>
          <w:rFonts w:ascii="Times New Roman" w:hAnsi="Times New Roman"/>
          <w:i/>
          <w:szCs w:val="24"/>
        </w:rPr>
      </w:pPr>
    </w:p>
    <w:p w:rsidR="004C52E6" w:rsidRPr="0024605F" w:rsidRDefault="004C52E6" w:rsidP="00270FC9">
      <w:pPr>
        <w:pStyle w:val="Heading1"/>
        <w:numPr>
          <w:ilvl w:val="0"/>
          <w:numId w:val="0"/>
        </w:numPr>
        <w:jc w:val="both"/>
        <w:rPr>
          <w:szCs w:val="24"/>
        </w:rPr>
      </w:pPr>
      <w:bookmarkStart w:id="134" w:name="_Toc423441236"/>
      <w:r w:rsidRPr="0024605F">
        <w:rPr>
          <w:szCs w:val="24"/>
        </w:rPr>
        <w:t>NATIONAL PROVIDER INDENTIFIER (NPI)</w:t>
      </w:r>
      <w:bookmarkEnd w:id="134"/>
    </w:p>
    <w:p w:rsidR="004C52E6" w:rsidRPr="0024605F" w:rsidRDefault="00F63128" w:rsidP="00270FC9">
      <w:pPr>
        <w:spacing w:before="100" w:beforeAutospacing="1" w:after="100" w:afterAutospacing="1"/>
        <w:jc w:val="both"/>
        <w:rPr>
          <w:rFonts w:ascii="Times New Roman" w:hAnsi="Times New Roman"/>
          <w:szCs w:val="24"/>
        </w:rPr>
      </w:pPr>
      <w:r>
        <w:rPr>
          <w:rFonts w:ascii="Times New Roman" w:hAnsi="Times New Roman"/>
          <w:szCs w:val="24"/>
        </w:rPr>
        <w:t xml:space="preserve">Since </w:t>
      </w:r>
      <w:r w:rsidR="004C52E6" w:rsidRPr="0024605F">
        <w:rPr>
          <w:rFonts w:ascii="Times New Roman" w:hAnsi="Times New Roman"/>
          <w:szCs w:val="24"/>
        </w:rPr>
        <w:t>July 30, 2007, all health care providers that perform medical services have</w:t>
      </w:r>
      <w:r>
        <w:rPr>
          <w:rFonts w:ascii="Times New Roman" w:hAnsi="Times New Roman"/>
          <w:szCs w:val="24"/>
        </w:rPr>
        <w:t xml:space="preserve"> been required to have </w:t>
      </w:r>
      <w:r w:rsidR="004C52E6" w:rsidRPr="0024605F">
        <w:rPr>
          <w:rFonts w:ascii="Times New Roman" w:hAnsi="Times New Roman"/>
          <w:szCs w:val="24"/>
        </w:rPr>
        <w:t>a</w:t>
      </w:r>
      <w:r w:rsidR="00A507D2">
        <w:rPr>
          <w:rFonts w:ascii="Times New Roman" w:hAnsi="Times New Roman"/>
          <w:szCs w:val="24"/>
        </w:rPr>
        <w:t>n</w:t>
      </w:r>
      <w:r w:rsidR="004C52E6" w:rsidRPr="0024605F">
        <w:rPr>
          <w:rFonts w:ascii="Times New Roman" w:hAnsi="Times New Roman"/>
          <w:szCs w:val="24"/>
        </w:rPr>
        <w:t xml:space="preserve"> </w:t>
      </w:r>
      <w:r w:rsidR="004C52E6" w:rsidRPr="009B6AEC">
        <w:rPr>
          <w:rFonts w:ascii="Times New Roman" w:hAnsi="Times New Roman"/>
          <w:szCs w:val="24"/>
        </w:rPr>
        <w:t>NPI</w:t>
      </w:r>
      <w:r w:rsidR="004C52E6" w:rsidRPr="0024605F">
        <w:rPr>
          <w:rFonts w:ascii="Times New Roman" w:hAnsi="Times New Roman"/>
          <w:szCs w:val="24"/>
        </w:rPr>
        <w:t xml:space="preserve">.  It is a unique </w:t>
      </w:r>
      <w:r w:rsidR="00E1414F" w:rsidRPr="0024605F">
        <w:rPr>
          <w:rFonts w:ascii="Times New Roman" w:hAnsi="Times New Roman"/>
          <w:szCs w:val="24"/>
        </w:rPr>
        <w:t>10 digit, numerical identifier that does not expire or change.  It is administered by CMS and is required by HIPPA</w:t>
      </w:r>
      <w:r w:rsidR="004C52E6" w:rsidRPr="0024605F">
        <w:rPr>
          <w:rFonts w:ascii="Times New Roman" w:hAnsi="Times New Roman"/>
          <w:szCs w:val="24"/>
        </w:rPr>
        <w:t>.</w:t>
      </w:r>
    </w:p>
    <w:p w:rsidR="00E1414F" w:rsidRPr="0024605F" w:rsidRDefault="004C52E6" w:rsidP="00270FC9">
      <w:pPr>
        <w:spacing w:before="100" w:beforeAutospacing="1" w:after="100" w:afterAutospacing="1"/>
        <w:jc w:val="both"/>
        <w:rPr>
          <w:rFonts w:ascii="Times New Roman" w:hAnsi="Times New Roman"/>
          <w:i/>
          <w:szCs w:val="24"/>
        </w:rPr>
      </w:pPr>
      <w:r w:rsidRPr="0024605F">
        <w:rPr>
          <w:rFonts w:ascii="Times New Roman" w:hAnsi="Times New Roman"/>
          <w:szCs w:val="24"/>
        </w:rPr>
        <w:t xml:space="preserve">Apply for an NPI by using the web-based application process via the National Plan and Provider Enumeration System (NPPES) at </w:t>
      </w:r>
      <w:hyperlink r:id="rId9" w:history="1">
        <w:r w:rsidR="00651447" w:rsidRPr="0024605F">
          <w:rPr>
            <w:rStyle w:val="Hyperlink"/>
            <w:rFonts w:ascii="Times New Roman" w:hAnsi="Times New Roman"/>
            <w:i/>
            <w:szCs w:val="24"/>
          </w:rPr>
          <w:t>https://nppes.cms.hhs.gov/NPPES/Welcome.do</w:t>
        </w:r>
      </w:hyperlink>
      <w:r w:rsidR="00651447" w:rsidRPr="0024605F">
        <w:rPr>
          <w:rFonts w:ascii="Times New Roman" w:hAnsi="Times New Roman"/>
          <w:szCs w:val="24"/>
        </w:rPr>
        <w:t xml:space="preserve"> </w:t>
      </w:r>
      <w:r w:rsidR="00A127C9" w:rsidRPr="0024605F">
        <w:rPr>
          <w:rFonts w:ascii="Times New Roman" w:hAnsi="Times New Roman"/>
          <w:szCs w:val="24"/>
        </w:rPr>
        <w:t xml:space="preserve">. </w:t>
      </w:r>
      <w:r w:rsidR="00651447" w:rsidRPr="0024605F">
        <w:rPr>
          <w:rFonts w:ascii="Times New Roman" w:hAnsi="Times New Roman"/>
          <w:szCs w:val="24"/>
        </w:rPr>
        <w:t xml:space="preserve"> </w:t>
      </w:r>
      <w:r w:rsidR="009B6AEC">
        <w:rPr>
          <w:rFonts w:ascii="Times New Roman" w:hAnsi="Times New Roman"/>
          <w:szCs w:val="24"/>
        </w:rPr>
        <w:t xml:space="preserve">You </w:t>
      </w:r>
      <w:r w:rsidR="00AF19A9">
        <w:rPr>
          <w:rFonts w:ascii="Times New Roman" w:hAnsi="Times New Roman"/>
          <w:szCs w:val="24"/>
        </w:rPr>
        <w:t>should use</w:t>
      </w:r>
      <w:r w:rsidR="009B6AEC">
        <w:rPr>
          <w:rFonts w:ascii="Times New Roman" w:hAnsi="Times New Roman"/>
          <w:szCs w:val="24"/>
        </w:rPr>
        <w:t xml:space="preserve"> </w:t>
      </w:r>
      <w:r w:rsidR="00E1414F" w:rsidRPr="0024605F">
        <w:rPr>
          <w:rFonts w:ascii="Times New Roman" w:hAnsi="Times New Roman"/>
          <w:szCs w:val="24"/>
        </w:rPr>
        <w:t>the NPI as the primary identifier and your Medicaid Provider number as the secondary identifier o</w:t>
      </w:r>
      <w:r w:rsidR="00F63128">
        <w:rPr>
          <w:rFonts w:ascii="Times New Roman" w:hAnsi="Times New Roman"/>
          <w:szCs w:val="24"/>
        </w:rPr>
        <w:t>n</w:t>
      </w:r>
      <w:r w:rsidR="00E1414F" w:rsidRPr="0024605F">
        <w:rPr>
          <w:rFonts w:ascii="Times New Roman" w:hAnsi="Times New Roman"/>
          <w:szCs w:val="24"/>
        </w:rPr>
        <w:t xml:space="preserve"> all paper and electronic claims.  </w:t>
      </w:r>
    </w:p>
    <w:p w:rsidR="009060EA" w:rsidRPr="0024605F" w:rsidRDefault="009060EA" w:rsidP="008362BC">
      <w:pPr>
        <w:spacing w:before="100" w:beforeAutospacing="1" w:after="100" w:afterAutospacing="1"/>
        <w:rPr>
          <w:rFonts w:ascii="Times New Roman" w:hAnsi="Times New Roman"/>
          <w:i/>
          <w:szCs w:val="24"/>
        </w:rPr>
      </w:pPr>
    </w:p>
    <w:p w:rsidR="007971D0" w:rsidRPr="0024605F" w:rsidRDefault="00C02DDE" w:rsidP="000C111A">
      <w:pPr>
        <w:pStyle w:val="Heading1"/>
        <w:numPr>
          <w:ilvl w:val="0"/>
          <w:numId w:val="0"/>
        </w:numPr>
        <w:jc w:val="both"/>
        <w:rPr>
          <w:szCs w:val="24"/>
        </w:rPr>
      </w:pPr>
      <w:bookmarkStart w:id="135" w:name="_Toc398217401"/>
      <w:bookmarkStart w:id="136" w:name="_Toc423441237"/>
      <w:r w:rsidRPr="0024605F">
        <w:rPr>
          <w:szCs w:val="24"/>
        </w:rPr>
        <w:t>INSTRUCTIONS FOR COMPLETING THE BILLING FORM (CMS 1500)</w:t>
      </w:r>
      <w:bookmarkEnd w:id="135"/>
      <w:bookmarkEnd w:id="136"/>
    </w:p>
    <w:p w:rsidR="00BD4F31" w:rsidRPr="0024605F" w:rsidRDefault="00BD4F31" w:rsidP="000C111A">
      <w:pPr>
        <w:jc w:val="both"/>
        <w:rPr>
          <w:rFonts w:ascii="Times New Roman" w:hAnsi="Times New Roman"/>
          <w:szCs w:val="24"/>
        </w:rPr>
      </w:pPr>
    </w:p>
    <w:p w:rsidR="00C02DDE" w:rsidRPr="009B6AEC" w:rsidRDefault="00C02DDE" w:rsidP="000C111A">
      <w:pPr>
        <w:pStyle w:val="Heading2"/>
        <w:numPr>
          <w:ilvl w:val="0"/>
          <w:numId w:val="0"/>
        </w:numPr>
        <w:ind w:left="720"/>
        <w:jc w:val="both"/>
        <w:rPr>
          <w:rFonts w:ascii="Times New Roman" w:hAnsi="Times New Roman" w:cs="Times New Roman"/>
          <w:color w:val="auto"/>
          <w:sz w:val="24"/>
          <w:szCs w:val="24"/>
          <w:u w:val="single"/>
        </w:rPr>
      </w:pPr>
      <w:bookmarkStart w:id="137" w:name="_Toc398217402"/>
      <w:bookmarkStart w:id="138" w:name="_Toc423441238"/>
      <w:r w:rsidRPr="009B6AEC">
        <w:rPr>
          <w:rStyle w:val="Strong"/>
          <w:rFonts w:ascii="Times New Roman" w:hAnsi="Times New Roman" w:cs="Times New Roman"/>
          <w:b/>
          <w:bCs/>
          <w:color w:val="auto"/>
          <w:sz w:val="24"/>
          <w:szCs w:val="24"/>
          <w:u w:val="single"/>
        </w:rPr>
        <w:t>PURPOSE</w:t>
      </w:r>
      <w:bookmarkEnd w:id="137"/>
      <w:bookmarkEnd w:id="138"/>
    </w:p>
    <w:p w:rsidR="00C02DDE" w:rsidRPr="0024605F" w:rsidRDefault="00C02DDE" w:rsidP="000C111A">
      <w:pPr>
        <w:spacing w:before="100" w:beforeAutospacing="1" w:after="100" w:afterAutospacing="1"/>
        <w:jc w:val="both"/>
        <w:rPr>
          <w:rFonts w:ascii="Times New Roman" w:hAnsi="Times New Roman"/>
          <w:szCs w:val="24"/>
        </w:rPr>
      </w:pPr>
      <w:r w:rsidRPr="0024605F">
        <w:rPr>
          <w:rFonts w:ascii="Times New Roman" w:hAnsi="Times New Roman"/>
          <w:szCs w:val="24"/>
        </w:rPr>
        <w:t>These instructions are to be used by school health related and health related early intervention service providers.</w:t>
      </w:r>
    </w:p>
    <w:p w:rsidR="00C02DDE" w:rsidRPr="009B6AEC" w:rsidRDefault="00C02DDE" w:rsidP="000C111A">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39" w:name="_Toc398217403"/>
      <w:bookmarkStart w:id="140" w:name="_Toc423441239"/>
      <w:r w:rsidRPr="009B6AEC">
        <w:rPr>
          <w:rFonts w:ascii="Times New Roman" w:hAnsi="Times New Roman" w:cs="Times New Roman"/>
          <w:color w:val="auto"/>
          <w:sz w:val="24"/>
          <w:szCs w:val="24"/>
          <w:u w:val="single"/>
        </w:rPr>
        <w:t>PARTICIPANT</w:t>
      </w:r>
      <w:bookmarkEnd w:id="139"/>
      <w:bookmarkEnd w:id="140"/>
    </w:p>
    <w:p w:rsidR="00C02DDE" w:rsidRPr="0024605F" w:rsidRDefault="00C02DDE" w:rsidP="000C111A">
      <w:pPr>
        <w:spacing w:before="100" w:beforeAutospacing="1" w:after="100" w:afterAutospacing="1"/>
        <w:jc w:val="both"/>
        <w:rPr>
          <w:rFonts w:ascii="Times New Roman" w:hAnsi="Times New Roman"/>
          <w:szCs w:val="24"/>
        </w:rPr>
      </w:pPr>
      <w:r w:rsidRPr="0024605F">
        <w:rPr>
          <w:rFonts w:ascii="Times New Roman" w:hAnsi="Times New Roman"/>
          <w:szCs w:val="24"/>
        </w:rPr>
        <w:t xml:space="preserve">A Medical Assistance </w:t>
      </w:r>
      <w:r w:rsidR="001A15B4">
        <w:rPr>
          <w:rFonts w:ascii="Times New Roman" w:hAnsi="Times New Roman"/>
          <w:szCs w:val="24"/>
        </w:rPr>
        <w:t>participant</w:t>
      </w:r>
      <w:r w:rsidRPr="0024605F">
        <w:rPr>
          <w:rFonts w:ascii="Times New Roman" w:hAnsi="Times New Roman"/>
          <w:szCs w:val="24"/>
        </w:rPr>
        <w:t xml:space="preserve"> is only eligible for these services if the</w:t>
      </w:r>
      <w:r w:rsidRPr="0024605F">
        <w:rPr>
          <w:rFonts w:ascii="Times New Roman" w:hAnsi="Times New Roman"/>
          <w:b/>
          <w:szCs w:val="24"/>
        </w:rPr>
        <w:t xml:space="preserve"> ELIGIBILITY </w:t>
      </w:r>
      <w:r w:rsidRPr="0024605F">
        <w:rPr>
          <w:rFonts w:ascii="Times New Roman" w:hAnsi="Times New Roman"/>
          <w:szCs w:val="24"/>
        </w:rPr>
        <w:t>requirements for "Par</w:t>
      </w:r>
      <w:r w:rsidR="009B6AEC">
        <w:rPr>
          <w:rFonts w:ascii="Times New Roman" w:hAnsi="Times New Roman"/>
          <w:szCs w:val="24"/>
        </w:rPr>
        <w:t xml:space="preserve">ticipant" in </w:t>
      </w:r>
      <w:r w:rsidRPr="0024605F">
        <w:rPr>
          <w:rFonts w:ascii="Times New Roman" w:hAnsi="Times New Roman"/>
          <w:szCs w:val="24"/>
        </w:rPr>
        <w:t>COMAR 10.09.50 are met.  Two of</w:t>
      </w:r>
      <w:r w:rsidR="003B48C7">
        <w:rPr>
          <w:rFonts w:ascii="Times New Roman" w:hAnsi="Times New Roman"/>
          <w:szCs w:val="24"/>
        </w:rPr>
        <w:t xml:space="preserve"> the requirements are that the f</w:t>
      </w:r>
      <w:r w:rsidRPr="0024605F">
        <w:rPr>
          <w:rFonts w:ascii="Times New Roman" w:hAnsi="Times New Roman"/>
          <w:szCs w:val="24"/>
        </w:rPr>
        <w:t xml:space="preserve">ederally qualified </w:t>
      </w:r>
      <w:r w:rsidR="001A15B4">
        <w:rPr>
          <w:rFonts w:ascii="Times New Roman" w:hAnsi="Times New Roman"/>
          <w:szCs w:val="24"/>
        </w:rPr>
        <w:t>participant</w:t>
      </w:r>
      <w:r w:rsidRPr="0024605F">
        <w:rPr>
          <w:rFonts w:ascii="Times New Roman" w:hAnsi="Times New Roman"/>
          <w:szCs w:val="24"/>
        </w:rPr>
        <w:t xml:space="preserve"> be:</w:t>
      </w:r>
    </w:p>
    <w:p w:rsidR="00C02DDE" w:rsidRPr="0024605F" w:rsidRDefault="00C02DDE" w:rsidP="000C111A">
      <w:pPr>
        <w:numPr>
          <w:ilvl w:val="0"/>
          <w:numId w:val="16"/>
        </w:numPr>
        <w:spacing w:before="100" w:beforeAutospacing="1" w:after="100" w:afterAutospacing="1"/>
        <w:jc w:val="both"/>
        <w:rPr>
          <w:rFonts w:ascii="Times New Roman" w:hAnsi="Times New Roman"/>
          <w:szCs w:val="24"/>
        </w:rPr>
      </w:pPr>
      <w:r w:rsidRPr="0024605F">
        <w:rPr>
          <w:rFonts w:ascii="Times New Roman" w:hAnsi="Times New Roman"/>
          <w:szCs w:val="24"/>
        </w:rPr>
        <w:t>Under 21 years of age (eligibility ends on the 21st birthday),</w:t>
      </w:r>
    </w:p>
    <w:p w:rsidR="007713A8" w:rsidRDefault="003B48C7" w:rsidP="000C111A">
      <w:pPr>
        <w:numPr>
          <w:ilvl w:val="0"/>
          <w:numId w:val="16"/>
        </w:numPr>
        <w:spacing w:before="100" w:beforeAutospacing="1" w:after="100" w:afterAutospacing="1"/>
        <w:jc w:val="both"/>
      </w:pPr>
      <w:r>
        <w:rPr>
          <w:rFonts w:ascii="Times New Roman" w:hAnsi="Times New Roman"/>
        </w:rPr>
        <w:t xml:space="preserve">Determined by </w:t>
      </w:r>
      <w:r w:rsidR="006605DA">
        <w:rPr>
          <w:rFonts w:ascii="Times New Roman" w:hAnsi="Times New Roman"/>
        </w:rPr>
        <w:t>an</w:t>
      </w:r>
      <w:r>
        <w:rPr>
          <w:rFonts w:ascii="Times New Roman" w:hAnsi="Times New Roman"/>
        </w:rPr>
        <w:t xml:space="preserve"> IEP/IFSP team </w:t>
      </w:r>
      <w:r w:rsidR="006605DA">
        <w:rPr>
          <w:rFonts w:ascii="Times New Roman" w:hAnsi="Times New Roman"/>
        </w:rPr>
        <w:t xml:space="preserve">eligible to </w:t>
      </w:r>
      <w:r w:rsidR="00474F4D" w:rsidRPr="00474F4D">
        <w:rPr>
          <w:rFonts w:ascii="Times New Roman" w:hAnsi="Times New Roman"/>
        </w:rPr>
        <w:t>rece</w:t>
      </w:r>
      <w:r w:rsidR="006605DA">
        <w:rPr>
          <w:rFonts w:ascii="Times New Roman" w:hAnsi="Times New Roman"/>
        </w:rPr>
        <w:t>ive</w:t>
      </w:r>
      <w:r w:rsidR="00474F4D" w:rsidRPr="00474F4D">
        <w:rPr>
          <w:rFonts w:ascii="Times New Roman" w:hAnsi="Times New Roman"/>
        </w:rPr>
        <w:t xml:space="preserve"> health-rela</w:t>
      </w:r>
      <w:r w:rsidR="006605DA">
        <w:rPr>
          <w:rFonts w:ascii="Times New Roman" w:hAnsi="Times New Roman"/>
        </w:rPr>
        <w:t xml:space="preserve">ted services in an IEP, </w:t>
      </w:r>
      <w:r w:rsidR="00474F4D" w:rsidRPr="00474F4D">
        <w:rPr>
          <w:rFonts w:ascii="Times New Roman" w:hAnsi="Times New Roman"/>
        </w:rPr>
        <w:t>or health-related early intervention services in an IFSP.</w:t>
      </w:r>
      <w:r w:rsidR="00474F4D">
        <w:t xml:space="preserve"> </w:t>
      </w:r>
      <w:bookmarkStart w:id="141" w:name="_Toc398217405"/>
    </w:p>
    <w:p w:rsidR="00C02DDE" w:rsidRPr="006605DA" w:rsidRDefault="00C02DDE" w:rsidP="000C111A">
      <w:pPr>
        <w:spacing w:before="100" w:beforeAutospacing="1" w:after="100" w:afterAutospacing="1"/>
        <w:ind w:firstLine="720"/>
        <w:jc w:val="both"/>
        <w:rPr>
          <w:rFonts w:ascii="Times New Roman" w:hAnsi="Times New Roman"/>
          <w:b/>
          <w:szCs w:val="24"/>
          <w:u w:val="single"/>
        </w:rPr>
      </w:pPr>
      <w:r w:rsidRPr="006605DA">
        <w:rPr>
          <w:rFonts w:ascii="Times New Roman" w:hAnsi="Times New Roman"/>
          <w:b/>
          <w:szCs w:val="24"/>
          <w:u w:val="single"/>
        </w:rPr>
        <w:t>THIRD PARTY INSURANCE</w:t>
      </w:r>
      <w:bookmarkEnd w:id="141"/>
    </w:p>
    <w:p w:rsidR="00C02DDE" w:rsidRDefault="00C02DDE" w:rsidP="000C111A">
      <w:pPr>
        <w:spacing w:before="100" w:beforeAutospacing="1" w:after="100" w:afterAutospacing="1"/>
        <w:jc w:val="both"/>
        <w:rPr>
          <w:rFonts w:ascii="Times New Roman" w:hAnsi="Times New Roman"/>
          <w:b/>
          <w:szCs w:val="24"/>
        </w:rPr>
      </w:pPr>
      <w:r w:rsidRPr="00474F4D">
        <w:rPr>
          <w:rFonts w:ascii="Times New Roman" w:hAnsi="Times New Roman"/>
          <w:szCs w:val="24"/>
        </w:rPr>
        <w:t xml:space="preserve">If the Medicaid </w:t>
      </w:r>
      <w:r w:rsidR="001A15B4" w:rsidRPr="00474F4D">
        <w:rPr>
          <w:rFonts w:ascii="Times New Roman" w:hAnsi="Times New Roman"/>
          <w:szCs w:val="24"/>
        </w:rPr>
        <w:t>participant</w:t>
      </w:r>
      <w:r w:rsidRPr="00474F4D">
        <w:rPr>
          <w:rFonts w:ascii="Times New Roman" w:hAnsi="Times New Roman"/>
          <w:szCs w:val="24"/>
        </w:rPr>
        <w:t xml:space="preserve"> has other insurance in addition to Medicaid,</w:t>
      </w:r>
      <w:r w:rsidRPr="00474F4D">
        <w:rPr>
          <w:rFonts w:ascii="Times New Roman" w:hAnsi="Times New Roman"/>
          <w:b/>
          <w:szCs w:val="24"/>
        </w:rPr>
        <w:t xml:space="preserve"> </w:t>
      </w:r>
      <w:r w:rsidRPr="00474F4D">
        <w:rPr>
          <w:rFonts w:ascii="Times New Roman" w:hAnsi="Times New Roman"/>
          <w:szCs w:val="24"/>
        </w:rPr>
        <w:t>do not bill Medicaid</w:t>
      </w:r>
      <w:r w:rsidR="00D53D56" w:rsidRPr="00474F4D">
        <w:rPr>
          <w:rFonts w:ascii="Times New Roman" w:hAnsi="Times New Roman"/>
          <w:szCs w:val="24"/>
        </w:rPr>
        <w:t xml:space="preserve"> for </w:t>
      </w:r>
      <w:r w:rsidR="00D53D56" w:rsidRPr="006F4A17">
        <w:rPr>
          <w:rFonts w:ascii="Times New Roman" w:hAnsi="Times New Roman"/>
          <w:szCs w:val="24"/>
        </w:rPr>
        <w:t>these services</w:t>
      </w:r>
      <w:r w:rsidRPr="006F4A17">
        <w:rPr>
          <w:rFonts w:ascii="Times New Roman" w:hAnsi="Times New Roman"/>
          <w:b/>
          <w:szCs w:val="24"/>
        </w:rPr>
        <w:t>.  IEP and IFSP</w:t>
      </w:r>
      <w:r w:rsidRPr="0024605F">
        <w:rPr>
          <w:rFonts w:ascii="Times New Roman" w:hAnsi="Times New Roman"/>
          <w:b/>
          <w:szCs w:val="24"/>
        </w:rPr>
        <w:t xml:space="preserve"> service coordination and transportation services are an exception to this requirement.</w:t>
      </w:r>
    </w:p>
    <w:p w:rsidR="00B95EC8" w:rsidRPr="0024605F" w:rsidRDefault="00B95EC8" w:rsidP="000C111A">
      <w:pPr>
        <w:spacing w:before="100" w:beforeAutospacing="1" w:after="100" w:afterAutospacing="1"/>
        <w:jc w:val="both"/>
        <w:rPr>
          <w:rFonts w:ascii="Times New Roman" w:hAnsi="Times New Roman"/>
          <w:b/>
          <w:szCs w:val="24"/>
        </w:rPr>
      </w:pPr>
      <w:r>
        <w:rPr>
          <w:rFonts w:ascii="Times New Roman" w:hAnsi="Times New Roman"/>
          <w:b/>
          <w:szCs w:val="24"/>
        </w:rPr>
        <w:br w:type="page"/>
      </w:r>
    </w:p>
    <w:p w:rsidR="00C02DDE" w:rsidRPr="009B6AEC" w:rsidRDefault="00C02DDE" w:rsidP="000C111A">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42" w:name="_Toc398217406"/>
      <w:bookmarkStart w:id="143" w:name="_Toc423441240"/>
      <w:r w:rsidRPr="009B6AEC">
        <w:rPr>
          <w:rFonts w:ascii="Times New Roman" w:hAnsi="Times New Roman" w:cs="Times New Roman"/>
          <w:color w:val="auto"/>
          <w:sz w:val="24"/>
          <w:szCs w:val="24"/>
          <w:u w:val="single"/>
        </w:rPr>
        <w:t>ELIBILITY VERIFICATION SYSTEM (EVS)</w:t>
      </w:r>
      <w:bookmarkEnd w:id="142"/>
      <w:bookmarkEnd w:id="143"/>
      <w:r w:rsidRPr="009B6AEC">
        <w:rPr>
          <w:rFonts w:ascii="Times New Roman" w:hAnsi="Times New Roman" w:cs="Times New Roman"/>
          <w:color w:val="auto"/>
          <w:sz w:val="24"/>
          <w:szCs w:val="24"/>
          <w:u w:val="single"/>
        </w:rPr>
        <w:t xml:space="preserve"> </w:t>
      </w:r>
    </w:p>
    <w:p w:rsidR="009B6AEC" w:rsidRDefault="00C02DDE" w:rsidP="000C111A">
      <w:pPr>
        <w:jc w:val="both"/>
        <w:rPr>
          <w:rFonts w:ascii="Times New Roman" w:hAnsi="Times New Roman"/>
          <w:szCs w:val="24"/>
        </w:rPr>
      </w:pPr>
      <w:r w:rsidRPr="0024605F">
        <w:rPr>
          <w:rFonts w:ascii="Times New Roman" w:hAnsi="Times New Roman"/>
          <w:szCs w:val="24"/>
        </w:rPr>
        <w:t xml:space="preserve">The Eligibility Verification System (EVS) is a web and telephone inquiry system that enables health care providers to verify quickly and efficiently a Medicaid </w:t>
      </w:r>
      <w:r w:rsidR="001A15B4">
        <w:rPr>
          <w:rFonts w:ascii="Times New Roman" w:hAnsi="Times New Roman"/>
          <w:szCs w:val="24"/>
        </w:rPr>
        <w:t>participant</w:t>
      </w:r>
      <w:r w:rsidRPr="0024605F">
        <w:rPr>
          <w:rFonts w:ascii="Times New Roman" w:hAnsi="Times New Roman"/>
          <w:szCs w:val="24"/>
        </w:rPr>
        <w:t xml:space="preserve">’s current eligibility status.  Medicaid eligibility should be verified on EACH DATE OF SERVICE prior to rendering services.  If the MA number is not available on the date of service, EVS can identify the number by using the </w:t>
      </w:r>
      <w:r w:rsidR="001A15B4">
        <w:rPr>
          <w:rFonts w:ascii="Times New Roman" w:hAnsi="Times New Roman"/>
          <w:szCs w:val="24"/>
        </w:rPr>
        <w:t>participant</w:t>
      </w:r>
      <w:r w:rsidRPr="0024605F">
        <w:rPr>
          <w:rFonts w:ascii="Times New Roman" w:hAnsi="Times New Roman"/>
          <w:szCs w:val="24"/>
        </w:rPr>
        <w:t xml:space="preserve">'s social security number and the first two letters of the last name.  Although Medicaid eligibility validation via the Program’s EVS system is not required, it is to your advantage to do so to prevent the rejection of claims for services rendered to a canceled/non-eligible </w:t>
      </w:r>
      <w:r w:rsidR="001A15B4">
        <w:rPr>
          <w:rFonts w:ascii="Times New Roman" w:hAnsi="Times New Roman"/>
          <w:szCs w:val="24"/>
        </w:rPr>
        <w:t>participant</w:t>
      </w:r>
      <w:r w:rsidRPr="0024605F">
        <w:rPr>
          <w:rFonts w:ascii="Times New Roman" w:hAnsi="Times New Roman"/>
          <w:szCs w:val="24"/>
        </w:rPr>
        <w:t xml:space="preserve">.  Before rendering a Medicaid service, verify the </w:t>
      </w:r>
      <w:r w:rsidR="001A15B4">
        <w:rPr>
          <w:rFonts w:ascii="Times New Roman" w:hAnsi="Times New Roman"/>
          <w:szCs w:val="24"/>
        </w:rPr>
        <w:t>participant</w:t>
      </w:r>
      <w:r w:rsidRPr="0024605F">
        <w:rPr>
          <w:rFonts w:ascii="Times New Roman" w:hAnsi="Times New Roman"/>
          <w:szCs w:val="24"/>
        </w:rPr>
        <w:t xml:space="preserve">’s eligibility on the date of service via the Program’s Eligibility Verification System (EVS) at </w:t>
      </w:r>
      <w:r w:rsidRPr="0024605F">
        <w:rPr>
          <w:rFonts w:ascii="Times New Roman" w:hAnsi="Times New Roman"/>
          <w:b/>
          <w:szCs w:val="24"/>
        </w:rPr>
        <w:t>1-866-710-1447</w:t>
      </w:r>
      <w:r w:rsidRPr="0024605F">
        <w:rPr>
          <w:rFonts w:ascii="Times New Roman" w:hAnsi="Times New Roman"/>
          <w:szCs w:val="24"/>
        </w:rPr>
        <w:t xml:space="preserve">.  </w:t>
      </w:r>
    </w:p>
    <w:p w:rsidR="00CF382D" w:rsidRPr="0024605F" w:rsidRDefault="00C02DDE" w:rsidP="000C111A">
      <w:pPr>
        <w:jc w:val="both"/>
        <w:rPr>
          <w:rFonts w:ascii="Times New Roman" w:hAnsi="Times New Roman"/>
          <w:szCs w:val="24"/>
        </w:rPr>
      </w:pPr>
      <w:r w:rsidRPr="0024605F">
        <w:rPr>
          <w:rFonts w:ascii="Times New Roman" w:hAnsi="Times New Roman"/>
          <w:szCs w:val="24"/>
        </w:rPr>
        <w:t xml:space="preserve">The provider must be enrolled in </w:t>
      </w:r>
      <w:hyperlink r:id="rId10" w:history="1">
        <w:r w:rsidRPr="0024605F">
          <w:rPr>
            <w:rStyle w:val="Hyperlink"/>
            <w:rFonts w:ascii="Times New Roman" w:hAnsi="Times New Roman"/>
            <w:i/>
            <w:szCs w:val="24"/>
          </w:rPr>
          <w:t>eMedicaid</w:t>
        </w:r>
      </w:hyperlink>
      <w:r w:rsidRPr="0024605F">
        <w:rPr>
          <w:rFonts w:ascii="Times New Roman" w:hAnsi="Times New Roman"/>
          <w:szCs w:val="24"/>
        </w:rPr>
        <w:t xml:space="preserve"> in order to access the web EVS system.  </w:t>
      </w:r>
    </w:p>
    <w:p w:rsidR="0099209F" w:rsidRDefault="00C02DDE" w:rsidP="000C111A">
      <w:pPr>
        <w:spacing w:before="100" w:beforeAutospacing="1" w:after="100" w:afterAutospacing="1"/>
        <w:jc w:val="both"/>
      </w:pPr>
      <w:r w:rsidRPr="0024605F">
        <w:rPr>
          <w:rFonts w:ascii="Times New Roman" w:hAnsi="Times New Roman"/>
          <w:szCs w:val="24"/>
        </w:rPr>
        <w:t xml:space="preserve">For additional information view the EVS website at </w:t>
      </w:r>
      <w:hyperlink r:id="rId11" w:history="1">
        <w:r w:rsidRPr="0024605F">
          <w:rPr>
            <w:rStyle w:val="Hyperlink"/>
            <w:rFonts w:ascii="Times New Roman" w:hAnsi="Times New Roman"/>
            <w:i/>
            <w:szCs w:val="24"/>
          </w:rPr>
          <w:t>https://encrypt.emdhealthchoice.org/emedicaid</w:t>
        </w:r>
      </w:hyperlink>
      <w:r w:rsidRPr="0024605F">
        <w:rPr>
          <w:rFonts w:ascii="Times New Roman" w:hAnsi="Times New Roman"/>
          <w:i/>
          <w:szCs w:val="24"/>
        </w:rPr>
        <w:t>/</w:t>
      </w:r>
      <w:r w:rsidRPr="0024605F">
        <w:rPr>
          <w:rFonts w:ascii="Times New Roman" w:hAnsi="Times New Roman"/>
          <w:szCs w:val="24"/>
        </w:rPr>
        <w:t xml:space="preserve"> or contact </w:t>
      </w:r>
      <w:r w:rsidRPr="0024605F">
        <w:rPr>
          <w:rFonts w:ascii="Times New Roman" w:hAnsi="Times New Roman"/>
          <w:b/>
          <w:szCs w:val="24"/>
        </w:rPr>
        <w:t>410-767-5340</w:t>
      </w:r>
      <w:r w:rsidRPr="0024605F">
        <w:rPr>
          <w:rFonts w:ascii="Times New Roman" w:hAnsi="Times New Roman"/>
          <w:szCs w:val="24"/>
        </w:rPr>
        <w:t xml:space="preserve"> for provider application support.  If you need additional EVS information, please </w:t>
      </w:r>
      <w:r w:rsidR="00D656A0">
        <w:rPr>
          <w:rFonts w:ascii="Times New Roman" w:hAnsi="Times New Roman"/>
          <w:szCs w:val="24"/>
        </w:rPr>
        <w:t>contact</w:t>
      </w:r>
      <w:r w:rsidRPr="0024605F">
        <w:rPr>
          <w:rFonts w:ascii="Times New Roman" w:hAnsi="Times New Roman"/>
          <w:szCs w:val="24"/>
        </w:rPr>
        <w:t xml:space="preserve"> the Provider Relations Unit at </w:t>
      </w:r>
      <w:r w:rsidRPr="0024605F">
        <w:rPr>
          <w:rFonts w:ascii="Times New Roman" w:hAnsi="Times New Roman"/>
          <w:b/>
          <w:szCs w:val="24"/>
        </w:rPr>
        <w:t>410-767-5503</w:t>
      </w:r>
      <w:r w:rsidRPr="0024605F">
        <w:rPr>
          <w:rFonts w:ascii="Times New Roman" w:hAnsi="Times New Roman"/>
          <w:szCs w:val="24"/>
        </w:rPr>
        <w:t xml:space="preserve"> or </w:t>
      </w:r>
      <w:r w:rsidRPr="0024605F">
        <w:rPr>
          <w:rFonts w:ascii="Times New Roman" w:hAnsi="Times New Roman"/>
          <w:b/>
          <w:szCs w:val="24"/>
        </w:rPr>
        <w:t>800-445-1159</w:t>
      </w:r>
      <w:r w:rsidRPr="0024605F">
        <w:rPr>
          <w:rFonts w:ascii="Times New Roman" w:hAnsi="Times New Roman"/>
          <w:szCs w:val="24"/>
        </w:rPr>
        <w:t xml:space="preserve">.  Additionally, Provider Relations may be able to assist you in acquiring eligibility information.  </w:t>
      </w:r>
      <w:r w:rsidRPr="0024605F">
        <w:rPr>
          <w:rFonts w:ascii="Times New Roman" w:hAnsi="Times New Roman"/>
          <w:b/>
          <w:szCs w:val="24"/>
        </w:rPr>
        <w:t xml:space="preserve">You must have your provider number as well as pertinent </w:t>
      </w:r>
      <w:r w:rsidR="001A15B4">
        <w:rPr>
          <w:rFonts w:ascii="Times New Roman" w:hAnsi="Times New Roman"/>
          <w:b/>
          <w:szCs w:val="24"/>
        </w:rPr>
        <w:t>participant</w:t>
      </w:r>
      <w:r w:rsidRPr="0024605F">
        <w:rPr>
          <w:rFonts w:ascii="Times New Roman" w:hAnsi="Times New Roman"/>
          <w:b/>
          <w:szCs w:val="24"/>
        </w:rPr>
        <w:t xml:space="preserve"> information in order to obtain assistance from Provider Relations</w:t>
      </w:r>
      <w:r w:rsidR="006E306B">
        <w:rPr>
          <w:rFonts w:ascii="Times New Roman" w:hAnsi="Times New Roman"/>
          <w:b/>
          <w:szCs w:val="24"/>
        </w:rPr>
        <w:t>.</w:t>
      </w:r>
      <w:r w:rsidR="00D53D56">
        <w:rPr>
          <w:rFonts w:ascii="Times New Roman" w:hAnsi="Times New Roman"/>
          <w:b/>
          <w:szCs w:val="24"/>
        </w:rPr>
        <w:t xml:space="preserve"> </w:t>
      </w:r>
    </w:p>
    <w:p w:rsidR="00C02DDE" w:rsidRPr="0024605F" w:rsidRDefault="00C02DDE" w:rsidP="000C111A">
      <w:pPr>
        <w:spacing w:before="100" w:beforeAutospacing="1" w:after="100" w:afterAutospacing="1"/>
        <w:jc w:val="both"/>
        <w:rPr>
          <w:rFonts w:ascii="Times New Roman" w:hAnsi="Times New Roman"/>
          <w:szCs w:val="24"/>
        </w:rPr>
      </w:pPr>
      <w:r w:rsidRPr="0024605F">
        <w:rPr>
          <w:rFonts w:ascii="Times New Roman" w:hAnsi="Times New Roman"/>
          <w:szCs w:val="24"/>
        </w:rPr>
        <w:t xml:space="preserve">A </w:t>
      </w:r>
      <w:r w:rsidR="001A15B4">
        <w:rPr>
          <w:rFonts w:ascii="Times New Roman" w:hAnsi="Times New Roman"/>
          <w:szCs w:val="24"/>
        </w:rPr>
        <w:t>participant</w:t>
      </w:r>
      <w:r w:rsidRPr="0024605F">
        <w:rPr>
          <w:rFonts w:ascii="Times New Roman" w:hAnsi="Times New Roman"/>
          <w:szCs w:val="24"/>
        </w:rPr>
        <w:t xml:space="preserve"> who is enrolled with a MCO under HealthChoice is eligible for school health related or health related early intervention services </w:t>
      </w:r>
      <w:r w:rsidR="006E306B">
        <w:rPr>
          <w:rFonts w:ascii="Times New Roman" w:hAnsi="Times New Roman"/>
          <w:szCs w:val="24"/>
        </w:rPr>
        <w:t>that are documented on an IEP/</w:t>
      </w:r>
      <w:r w:rsidR="00B7371B" w:rsidRPr="0024605F">
        <w:rPr>
          <w:rFonts w:ascii="Times New Roman" w:hAnsi="Times New Roman"/>
          <w:szCs w:val="24"/>
        </w:rPr>
        <w:t>IFSP</w:t>
      </w:r>
      <w:r w:rsidRPr="0024605F">
        <w:rPr>
          <w:rFonts w:ascii="Times New Roman" w:hAnsi="Times New Roman"/>
          <w:szCs w:val="24"/>
        </w:rPr>
        <w:t xml:space="preserve">.  </w:t>
      </w:r>
      <w:r w:rsidRPr="0024605F">
        <w:rPr>
          <w:rFonts w:ascii="Times New Roman" w:hAnsi="Times New Roman"/>
          <w:b/>
          <w:szCs w:val="24"/>
        </w:rPr>
        <w:t>These services are billed directly to Medicaid and not to the MCO.</w:t>
      </w:r>
    </w:p>
    <w:p w:rsidR="00C02DDE" w:rsidRPr="006E306B" w:rsidRDefault="00EF5581" w:rsidP="000C111A">
      <w:pPr>
        <w:pStyle w:val="Heading2"/>
        <w:numPr>
          <w:ilvl w:val="0"/>
          <w:numId w:val="0"/>
        </w:numPr>
        <w:spacing w:before="100" w:beforeAutospacing="1" w:after="100" w:afterAutospacing="1"/>
        <w:ind w:left="720"/>
        <w:jc w:val="both"/>
        <w:rPr>
          <w:rFonts w:ascii="Times New Roman" w:hAnsi="Times New Roman" w:cs="Times New Roman"/>
          <w:color w:val="auto"/>
          <w:sz w:val="24"/>
          <w:szCs w:val="24"/>
          <w:u w:val="single"/>
        </w:rPr>
      </w:pPr>
      <w:bookmarkStart w:id="144" w:name="_Toc423441241"/>
      <w:r w:rsidRPr="006E306B">
        <w:rPr>
          <w:rFonts w:ascii="Times New Roman" w:hAnsi="Times New Roman" w:cs="Times New Roman"/>
          <w:color w:val="auto"/>
          <w:sz w:val="24"/>
          <w:szCs w:val="24"/>
          <w:u w:val="single"/>
        </w:rPr>
        <w:t>CLAIMS SUBMISSION</w:t>
      </w:r>
      <w:bookmarkEnd w:id="144"/>
    </w:p>
    <w:p w:rsidR="00EF5581" w:rsidRPr="0025470A" w:rsidRDefault="00EF5581" w:rsidP="000C111A">
      <w:pPr>
        <w:jc w:val="both"/>
        <w:rPr>
          <w:rFonts w:ascii="Times New Roman" w:hAnsi="Times New Roman"/>
        </w:rPr>
      </w:pPr>
      <w:r w:rsidRPr="006E306B">
        <w:rPr>
          <w:rFonts w:ascii="Times New Roman" w:hAnsi="Times New Roman"/>
          <w:b/>
          <w:bCs/>
          <w:i/>
        </w:rPr>
        <w:t>Electronic Claims Submission</w:t>
      </w:r>
      <w:r w:rsidRPr="0025470A">
        <w:rPr>
          <w:rFonts w:ascii="Times New Roman" w:hAnsi="Times New Roman"/>
          <w:b/>
          <w:bCs/>
        </w:rPr>
        <w:t xml:space="preserve">: </w:t>
      </w:r>
      <w:r w:rsidRPr="0025470A">
        <w:rPr>
          <w:rFonts w:ascii="Times New Roman" w:hAnsi="Times New Roman"/>
        </w:rPr>
        <w:t xml:space="preserve">Providers must submit claims in the ANSI ASC X12N 837P format, version 5010A.  A signed Submitter Identification Form and Trading Partner Agreement must be submitted, as well as testing before transmitting such claims. </w:t>
      </w:r>
      <w:r w:rsidR="0025470A">
        <w:rPr>
          <w:rFonts w:ascii="Times New Roman" w:hAnsi="Times New Roman"/>
        </w:rPr>
        <w:t xml:space="preserve"> </w:t>
      </w:r>
      <w:r w:rsidRPr="0025470A">
        <w:rPr>
          <w:rFonts w:ascii="Times New Roman" w:hAnsi="Times New Roman"/>
        </w:rPr>
        <w:t xml:space="preserve">Testing information can be found on the </w:t>
      </w:r>
      <w:r w:rsidR="001A15B4">
        <w:rPr>
          <w:rFonts w:ascii="Times New Roman" w:hAnsi="Times New Roman"/>
        </w:rPr>
        <w:t>D</w:t>
      </w:r>
      <w:r w:rsidR="00717AEC">
        <w:rPr>
          <w:rFonts w:ascii="Times New Roman" w:hAnsi="Times New Roman"/>
        </w:rPr>
        <w:t>epartment’s</w:t>
      </w:r>
      <w:r w:rsidRPr="0025470A">
        <w:rPr>
          <w:rFonts w:ascii="Times New Roman" w:hAnsi="Times New Roman"/>
        </w:rPr>
        <w:t xml:space="preserve"> web</w:t>
      </w:r>
      <w:r w:rsidR="00FC7323">
        <w:rPr>
          <w:rFonts w:ascii="Times New Roman" w:hAnsi="Times New Roman"/>
        </w:rPr>
        <w:t xml:space="preserve"> page: </w:t>
      </w:r>
      <w:hyperlink r:id="rId12" w:history="1">
        <w:r w:rsidR="00D02F66">
          <w:rPr>
            <w:rStyle w:val="Hyperlink"/>
            <w:rFonts w:ascii="Times New Roman" w:hAnsi="Times New Roman"/>
            <w:i/>
          </w:rPr>
          <w:t>http://dhmh.maryland.gov/hipaa/Pages/testinstruct.aspx</w:t>
        </w:r>
      </w:hyperlink>
      <w:r w:rsidR="0025470A">
        <w:rPr>
          <w:rFonts w:ascii="Times New Roman" w:hAnsi="Times New Roman"/>
        </w:rPr>
        <w:t>.</w:t>
      </w:r>
    </w:p>
    <w:p w:rsidR="0025470A" w:rsidRDefault="00EF5581" w:rsidP="000C111A">
      <w:pPr>
        <w:jc w:val="both"/>
        <w:rPr>
          <w:rFonts w:ascii="Times New Roman" w:hAnsi="Times New Roman"/>
        </w:rPr>
      </w:pPr>
      <w:r w:rsidRPr="0025470A">
        <w:rPr>
          <w:rFonts w:ascii="Times New Roman" w:hAnsi="Times New Roman"/>
        </w:rPr>
        <w:t>If you have any questions regarding HIPAA testing, please send an email to:</w:t>
      </w:r>
      <w:r w:rsidR="0025470A">
        <w:rPr>
          <w:rFonts w:ascii="Times New Roman" w:hAnsi="Times New Roman"/>
        </w:rPr>
        <w:t xml:space="preserve"> </w:t>
      </w:r>
      <w:hyperlink r:id="rId13" w:history="1">
        <w:r w:rsidRPr="0025470A">
          <w:rPr>
            <w:rStyle w:val="Hyperlink"/>
            <w:rFonts w:ascii="Times New Roman" w:hAnsi="Times New Roman"/>
            <w:i/>
            <w:iCs/>
          </w:rPr>
          <w:t>dhmh.hipaaeditest@maryland.gov</w:t>
        </w:r>
      </w:hyperlink>
      <w:r w:rsidR="0025470A">
        <w:rPr>
          <w:rFonts w:ascii="Times New Roman" w:hAnsi="Times New Roman"/>
        </w:rPr>
        <w:t xml:space="preserve">.  </w:t>
      </w:r>
    </w:p>
    <w:p w:rsidR="0025470A" w:rsidRDefault="0025470A" w:rsidP="000C111A">
      <w:pPr>
        <w:jc w:val="both"/>
        <w:rPr>
          <w:rFonts w:ascii="Times New Roman" w:hAnsi="Times New Roman"/>
        </w:rPr>
      </w:pPr>
    </w:p>
    <w:p w:rsidR="00EF5581" w:rsidRPr="0025470A" w:rsidRDefault="00EF5581" w:rsidP="000C111A">
      <w:pPr>
        <w:jc w:val="both"/>
        <w:rPr>
          <w:rFonts w:ascii="Times New Roman" w:hAnsi="Times New Roman"/>
        </w:rPr>
      </w:pPr>
      <w:r w:rsidRPr="0025470A">
        <w:rPr>
          <w:rFonts w:ascii="Times New Roman" w:hAnsi="Times New Roman"/>
        </w:rPr>
        <w:t>Companion guides to assist providers for electronic transactions can be found on the</w:t>
      </w:r>
      <w:r w:rsidR="001A15B4">
        <w:rPr>
          <w:rFonts w:ascii="Times New Roman" w:hAnsi="Times New Roman"/>
        </w:rPr>
        <w:t xml:space="preserve"> </w:t>
      </w:r>
      <w:r w:rsidR="00717AEC">
        <w:rPr>
          <w:rFonts w:ascii="Times New Roman" w:hAnsi="Times New Roman"/>
        </w:rPr>
        <w:t xml:space="preserve">Department’s </w:t>
      </w:r>
      <w:r w:rsidR="00717AEC" w:rsidRPr="0025470A">
        <w:rPr>
          <w:rFonts w:ascii="Times New Roman" w:hAnsi="Times New Roman"/>
        </w:rPr>
        <w:t>web</w:t>
      </w:r>
      <w:r w:rsidR="00FC7323">
        <w:rPr>
          <w:rFonts w:ascii="Times New Roman" w:hAnsi="Times New Roman"/>
        </w:rPr>
        <w:t xml:space="preserve"> page: </w:t>
      </w:r>
      <w:hyperlink r:id="rId14" w:history="1">
        <w:r w:rsidR="00D02F66">
          <w:rPr>
            <w:rStyle w:val="Hyperlink"/>
            <w:rFonts w:ascii="Times New Roman" w:hAnsi="Times New Roman"/>
            <w:i/>
          </w:rPr>
          <w:t>http://dhmh.maryland.gov/hipaa/pages/transandcodesets.aspx</w:t>
        </w:r>
      </w:hyperlink>
      <w:r w:rsidR="00FC7323">
        <w:rPr>
          <w:rFonts w:ascii="Times New Roman" w:hAnsi="Times New Roman"/>
          <w:i/>
        </w:rPr>
        <w:t>.</w:t>
      </w:r>
    </w:p>
    <w:p w:rsidR="00B03F47" w:rsidRDefault="00C02DDE" w:rsidP="000C111A">
      <w:pPr>
        <w:spacing w:before="100" w:beforeAutospacing="1" w:after="100" w:afterAutospacing="1"/>
        <w:jc w:val="both"/>
        <w:rPr>
          <w:rFonts w:ascii="Times New Roman" w:hAnsi="Times New Roman"/>
          <w:szCs w:val="24"/>
        </w:rPr>
      </w:pPr>
      <w:r w:rsidRPr="0025470A">
        <w:rPr>
          <w:rFonts w:ascii="Times New Roman" w:hAnsi="Times New Roman"/>
          <w:szCs w:val="24"/>
        </w:rPr>
        <w:t>Early Intervention and schoo</w:t>
      </w:r>
      <w:r w:rsidRPr="0024605F">
        <w:rPr>
          <w:rFonts w:ascii="Times New Roman" w:hAnsi="Times New Roman"/>
          <w:szCs w:val="24"/>
        </w:rPr>
        <w:t>l providers may use one of the HIPAA compliant electronic billing methods with a modified CMS 1500 or the professional electronic claim 837P.  For information about electronic billing,</w:t>
      </w:r>
      <w:r w:rsidR="002B007E" w:rsidRPr="0024605F">
        <w:rPr>
          <w:rFonts w:ascii="Times New Roman" w:hAnsi="Times New Roman"/>
          <w:szCs w:val="24"/>
        </w:rPr>
        <w:t xml:space="preserve"> use the following link: </w:t>
      </w:r>
      <w:hyperlink r:id="rId15" w:history="1">
        <w:r w:rsidR="002B007E" w:rsidRPr="0024605F">
          <w:rPr>
            <w:rStyle w:val="Hyperlink"/>
            <w:rFonts w:ascii="Times New Roman" w:hAnsi="Times New Roman"/>
            <w:i/>
            <w:szCs w:val="24"/>
          </w:rPr>
          <w:t>http://www.emdhealthchoice.org/</w:t>
        </w:r>
      </w:hyperlink>
      <w:r w:rsidR="00A127C9" w:rsidRPr="0024605F">
        <w:rPr>
          <w:rFonts w:ascii="Times New Roman" w:hAnsi="Times New Roman"/>
          <w:szCs w:val="24"/>
        </w:rPr>
        <w:t>.</w:t>
      </w:r>
    </w:p>
    <w:p w:rsidR="0025470A" w:rsidRPr="0025470A" w:rsidRDefault="0025470A" w:rsidP="000C111A">
      <w:pPr>
        <w:spacing w:before="100" w:beforeAutospacing="1" w:after="100" w:afterAutospacing="1"/>
        <w:jc w:val="both"/>
        <w:rPr>
          <w:rFonts w:ascii="Times New Roman" w:hAnsi="Times New Roman"/>
          <w:szCs w:val="24"/>
        </w:rPr>
      </w:pPr>
      <w:r w:rsidRPr="006E306B">
        <w:rPr>
          <w:rFonts w:ascii="Times New Roman" w:hAnsi="Times New Roman"/>
          <w:b/>
          <w:bCs/>
          <w:i/>
          <w:szCs w:val="24"/>
        </w:rPr>
        <w:t>eClaims</w:t>
      </w:r>
      <w:r w:rsidRPr="0025470A">
        <w:rPr>
          <w:rFonts w:ascii="Times New Roman" w:hAnsi="Times New Roman"/>
          <w:b/>
          <w:bCs/>
          <w:szCs w:val="24"/>
        </w:rPr>
        <w:t xml:space="preserve">: </w:t>
      </w:r>
      <w:r w:rsidRPr="0025470A">
        <w:rPr>
          <w:rFonts w:ascii="Times New Roman" w:hAnsi="Times New Roman"/>
          <w:szCs w:val="24"/>
        </w:rPr>
        <w:t xml:space="preserve">Direct billing is available through our </w:t>
      </w:r>
      <w:hyperlink r:id="rId16" w:history="1">
        <w:r w:rsidRPr="006E306B">
          <w:rPr>
            <w:rStyle w:val="Hyperlink"/>
            <w:rFonts w:ascii="Times New Roman" w:hAnsi="Times New Roman"/>
            <w:i/>
            <w:szCs w:val="24"/>
          </w:rPr>
          <w:t>eMedicaid</w:t>
        </w:r>
      </w:hyperlink>
      <w:r w:rsidRPr="0025470A">
        <w:rPr>
          <w:rFonts w:ascii="Times New Roman" w:hAnsi="Times New Roman"/>
          <w:szCs w:val="24"/>
        </w:rPr>
        <w:t xml:space="preserve"> website. </w:t>
      </w:r>
      <w:r>
        <w:rPr>
          <w:rFonts w:ascii="Times New Roman" w:hAnsi="Times New Roman"/>
          <w:szCs w:val="24"/>
        </w:rPr>
        <w:t xml:space="preserve"> </w:t>
      </w:r>
      <w:r w:rsidRPr="0025470A">
        <w:rPr>
          <w:rFonts w:ascii="Times New Roman" w:hAnsi="Times New Roman"/>
          <w:szCs w:val="24"/>
        </w:rPr>
        <w:t xml:space="preserve">This service will enable certain provider types, that bill on the CMS 1500, to submit their single claims electronically. </w:t>
      </w:r>
      <w:r>
        <w:rPr>
          <w:rFonts w:ascii="Times New Roman" w:hAnsi="Times New Roman"/>
          <w:szCs w:val="24"/>
        </w:rPr>
        <w:t xml:space="preserve"> </w:t>
      </w:r>
      <w:r w:rsidRPr="0025470A">
        <w:rPr>
          <w:rFonts w:ascii="Times New Roman" w:hAnsi="Times New Roman"/>
          <w:szCs w:val="24"/>
        </w:rPr>
        <w:t xml:space="preserve">Claims that require attachments cannot be submitted through this new feature. </w:t>
      </w:r>
      <w:r>
        <w:rPr>
          <w:rFonts w:ascii="Times New Roman" w:hAnsi="Times New Roman"/>
          <w:szCs w:val="24"/>
        </w:rPr>
        <w:t xml:space="preserve"> </w:t>
      </w:r>
      <w:r w:rsidRPr="0025470A">
        <w:rPr>
          <w:rFonts w:ascii="Times New Roman" w:hAnsi="Times New Roman"/>
          <w:szCs w:val="24"/>
        </w:rPr>
        <w:t>Claims will be processed the same week it is keyed and payment to follow the next week.</w:t>
      </w:r>
    </w:p>
    <w:p w:rsidR="0025470A" w:rsidRPr="0025470A" w:rsidRDefault="0025470A" w:rsidP="000C111A">
      <w:pPr>
        <w:spacing w:before="100" w:beforeAutospacing="1" w:after="100" w:afterAutospacing="1"/>
        <w:jc w:val="both"/>
        <w:rPr>
          <w:rFonts w:ascii="Times New Roman" w:hAnsi="Times New Roman"/>
          <w:szCs w:val="24"/>
        </w:rPr>
      </w:pPr>
      <w:r w:rsidRPr="0025470A">
        <w:rPr>
          <w:rFonts w:ascii="Times New Roman" w:hAnsi="Times New Roman"/>
          <w:szCs w:val="24"/>
        </w:rPr>
        <w:t>To become an eClaim user, the administrator from the provider’s office must register user</w:t>
      </w:r>
      <w:r w:rsidR="00FC7323">
        <w:rPr>
          <w:rFonts w:ascii="Times New Roman" w:hAnsi="Times New Roman"/>
          <w:szCs w:val="24"/>
        </w:rPr>
        <w:t>s by going to the eMedicaid webpage</w:t>
      </w:r>
      <w:r w:rsidRPr="0025470A">
        <w:rPr>
          <w:rFonts w:ascii="Times New Roman" w:hAnsi="Times New Roman"/>
          <w:szCs w:val="24"/>
        </w:rPr>
        <w:t xml:space="preserve">: </w:t>
      </w:r>
      <w:hyperlink r:id="rId17" w:history="1">
        <w:r w:rsidR="00FC7323" w:rsidRPr="0024605F">
          <w:rPr>
            <w:rStyle w:val="Hyperlink"/>
            <w:rFonts w:ascii="Times New Roman" w:hAnsi="Times New Roman"/>
            <w:i/>
            <w:szCs w:val="24"/>
          </w:rPr>
          <w:t>http://www.emdhealthchoice.org/</w:t>
        </w:r>
      </w:hyperlink>
      <w:r w:rsidR="00FC7323" w:rsidRPr="00FC7323">
        <w:rPr>
          <w:b/>
        </w:rPr>
        <w:t>.</w:t>
      </w:r>
    </w:p>
    <w:p w:rsidR="0025470A" w:rsidRPr="0024605F" w:rsidRDefault="0025470A" w:rsidP="000C111A">
      <w:pPr>
        <w:spacing w:before="100" w:beforeAutospacing="1" w:after="100" w:afterAutospacing="1"/>
        <w:jc w:val="both"/>
        <w:rPr>
          <w:rFonts w:ascii="Times New Roman" w:hAnsi="Times New Roman"/>
          <w:szCs w:val="24"/>
        </w:rPr>
      </w:pPr>
      <w:r w:rsidRPr="0025470A">
        <w:rPr>
          <w:rFonts w:ascii="Times New Roman" w:hAnsi="Times New Roman"/>
          <w:szCs w:val="24"/>
        </w:rPr>
        <w:lastRenderedPageBreak/>
        <w:t xml:space="preserve">If you have questions regarding this new feature, how to register, or to determine if your provider type can submit eClaim, please email your questions to: </w:t>
      </w:r>
      <w:hyperlink r:id="rId18" w:history="1">
        <w:r w:rsidR="00D02F66">
          <w:rPr>
            <w:rStyle w:val="Hyperlink"/>
            <w:rFonts w:ascii="Times New Roman" w:hAnsi="Times New Roman"/>
            <w:i/>
            <w:szCs w:val="24"/>
          </w:rPr>
          <w:t>dhmh.emedicaidmd@maryland.gov .</w:t>
        </w:r>
      </w:hyperlink>
    </w:p>
    <w:p w:rsidR="00250D90" w:rsidRPr="006E306B" w:rsidRDefault="00B03F47" w:rsidP="000C111A">
      <w:pPr>
        <w:pStyle w:val="Heading2"/>
        <w:numPr>
          <w:ilvl w:val="0"/>
          <w:numId w:val="0"/>
        </w:numPr>
        <w:tabs>
          <w:tab w:val="left" w:pos="0"/>
        </w:tabs>
        <w:jc w:val="both"/>
        <w:rPr>
          <w:rFonts w:ascii="Times New Roman" w:hAnsi="Times New Roman" w:cs="Times New Roman"/>
          <w:color w:val="auto"/>
          <w:sz w:val="24"/>
          <w:szCs w:val="24"/>
          <w:u w:val="single"/>
        </w:rPr>
      </w:pPr>
      <w:bookmarkStart w:id="145" w:name="_MAILING_ADDRESS"/>
      <w:bookmarkEnd w:id="145"/>
      <w:r w:rsidRPr="0024605F">
        <w:br w:type="page"/>
      </w:r>
      <w:bookmarkStart w:id="146" w:name="_Toc423441242"/>
      <w:r w:rsidR="009C5FB3">
        <w:rPr>
          <w:rFonts w:ascii="Times New Roman" w:hAnsi="Times New Roman" w:cs="Times New Roman"/>
          <w:color w:val="auto"/>
          <w:sz w:val="24"/>
          <w:szCs w:val="24"/>
          <w:u w:val="single"/>
        </w:rPr>
        <w:lastRenderedPageBreak/>
        <w:t>PROPER COMPLETION OF CMS - 1500</w:t>
      </w:r>
      <w:bookmarkEnd w:id="146"/>
    </w:p>
    <w:p w:rsidR="0025470A" w:rsidRPr="0025470A" w:rsidRDefault="0025470A" w:rsidP="000C111A">
      <w:pPr>
        <w:spacing w:before="100" w:beforeAutospacing="1" w:after="100" w:afterAutospacing="1"/>
        <w:ind w:left="720"/>
        <w:jc w:val="both"/>
        <w:rPr>
          <w:rFonts w:ascii="Times New Roman" w:hAnsi="Times New Roman"/>
          <w:szCs w:val="24"/>
        </w:rPr>
      </w:pPr>
      <w:r w:rsidRPr="0025470A">
        <w:rPr>
          <w:rFonts w:ascii="Times New Roman" w:hAnsi="Times New Roman"/>
          <w:szCs w:val="24"/>
        </w:rPr>
        <w:t xml:space="preserve">For Medical Assistance processing, </w:t>
      </w:r>
      <w:r w:rsidRPr="0025470A">
        <w:rPr>
          <w:rFonts w:ascii="Times New Roman" w:hAnsi="Times New Roman"/>
          <w:b/>
          <w:bCs/>
          <w:szCs w:val="24"/>
        </w:rPr>
        <w:t>THE TOP RIGHT SIDE OF THE CMS-1500 MUST BE BLANK</w:t>
      </w:r>
      <w:r w:rsidRPr="0025470A">
        <w:rPr>
          <w:rFonts w:ascii="Times New Roman" w:hAnsi="Times New Roman"/>
          <w:szCs w:val="24"/>
        </w:rPr>
        <w:t xml:space="preserve">. </w:t>
      </w:r>
      <w:r>
        <w:rPr>
          <w:rFonts w:ascii="Times New Roman" w:hAnsi="Times New Roman"/>
          <w:szCs w:val="24"/>
        </w:rPr>
        <w:t xml:space="preserve"> </w:t>
      </w:r>
      <w:r w:rsidRPr="0025470A">
        <w:rPr>
          <w:rFonts w:ascii="Times New Roman" w:hAnsi="Times New Roman"/>
          <w:szCs w:val="24"/>
        </w:rPr>
        <w:t xml:space="preserve">Notes, comments, </w:t>
      </w:r>
      <w:r w:rsidR="00F32617" w:rsidRPr="0025470A">
        <w:rPr>
          <w:rFonts w:ascii="Times New Roman" w:hAnsi="Times New Roman"/>
          <w:szCs w:val="24"/>
        </w:rPr>
        <w:t>addresses,</w:t>
      </w:r>
      <w:r w:rsidRPr="0025470A">
        <w:rPr>
          <w:rFonts w:ascii="Times New Roman" w:hAnsi="Times New Roman"/>
          <w:szCs w:val="24"/>
        </w:rPr>
        <w:t xml:space="preserve"> or any other notations in this area of the form will result in the claim being returned unprocessed.</w:t>
      </w:r>
    </w:p>
    <w:p w:rsidR="00250D90" w:rsidRPr="0024605F" w:rsidRDefault="00CC7ECD"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250D90" w:rsidRPr="0024605F">
        <w:rPr>
          <w:rFonts w:ascii="Times New Roman" w:hAnsi="Times New Roman"/>
          <w:b/>
          <w:szCs w:val="24"/>
          <w:u w:val="single"/>
        </w:rPr>
        <w:t>Block 1</w:t>
      </w:r>
      <w:r w:rsidR="00250D90" w:rsidRPr="0024605F">
        <w:rPr>
          <w:rFonts w:ascii="Times New Roman" w:hAnsi="Times New Roman"/>
          <w:b/>
          <w:szCs w:val="24"/>
        </w:rPr>
        <w:t xml:space="preserve"> </w:t>
      </w:r>
      <w:r w:rsidR="00D47EC4" w:rsidRPr="0024605F">
        <w:rPr>
          <w:rFonts w:ascii="Times New Roman" w:hAnsi="Times New Roman"/>
          <w:szCs w:val="24"/>
        </w:rPr>
        <w:t>–</w:t>
      </w:r>
      <w:r w:rsidR="00250D90" w:rsidRPr="0024605F">
        <w:rPr>
          <w:rFonts w:ascii="Times New Roman" w:hAnsi="Times New Roman"/>
          <w:b/>
          <w:szCs w:val="24"/>
        </w:rPr>
        <w:t xml:space="preserve"> </w:t>
      </w:r>
      <w:r w:rsidR="004116F5">
        <w:rPr>
          <w:rFonts w:ascii="Times New Roman" w:hAnsi="Times New Roman"/>
          <w:szCs w:val="24"/>
        </w:rPr>
        <w:t>Show all type(s)</w:t>
      </w:r>
      <w:r w:rsidR="009C659F">
        <w:rPr>
          <w:rFonts w:ascii="Times New Roman" w:hAnsi="Times New Roman"/>
          <w:szCs w:val="24"/>
        </w:rPr>
        <w:t xml:space="preserve"> of health insurance applicable to this claim by checking the appropriate box(es).</w:t>
      </w:r>
    </w:p>
    <w:p w:rsidR="00250D90" w:rsidRPr="0024605F" w:rsidRDefault="00CC7ECD" w:rsidP="000C111A">
      <w:pPr>
        <w:spacing w:before="100" w:beforeAutospacing="1" w:after="100" w:afterAutospacing="1"/>
        <w:jc w:val="both"/>
        <w:rPr>
          <w:rFonts w:ascii="Times New Roman" w:hAnsi="Times New Roman"/>
          <w:szCs w:val="24"/>
        </w:rPr>
      </w:pPr>
      <w:r>
        <w:rPr>
          <w:rFonts w:ascii="Times New Roman" w:hAnsi="Times New Roman"/>
          <w:b/>
          <w:szCs w:val="24"/>
        </w:rPr>
        <w:tab/>
      </w:r>
      <w:r w:rsidR="00250D90" w:rsidRPr="0024605F">
        <w:rPr>
          <w:rFonts w:ascii="Times New Roman" w:hAnsi="Times New Roman"/>
          <w:b/>
          <w:szCs w:val="24"/>
          <w:u w:val="single"/>
        </w:rPr>
        <w:t>Block 1a</w:t>
      </w:r>
      <w:r w:rsidR="00250D90" w:rsidRPr="0024605F">
        <w:rPr>
          <w:rFonts w:ascii="Times New Roman" w:hAnsi="Times New Roman"/>
          <w:b/>
          <w:szCs w:val="24"/>
        </w:rPr>
        <w:t xml:space="preserve"> </w:t>
      </w:r>
      <w:r>
        <w:rPr>
          <w:rFonts w:ascii="Times New Roman" w:hAnsi="Times New Roman"/>
          <w:b/>
          <w:szCs w:val="24"/>
        </w:rPr>
        <w:t>–</w:t>
      </w:r>
      <w:r w:rsidR="00250D90" w:rsidRPr="0024605F">
        <w:rPr>
          <w:rFonts w:ascii="Times New Roman" w:hAnsi="Times New Roman"/>
          <w:b/>
          <w:szCs w:val="24"/>
        </w:rPr>
        <w:t xml:space="preserve"> </w:t>
      </w:r>
      <w:r>
        <w:rPr>
          <w:rFonts w:ascii="Times New Roman" w:hAnsi="Times New Roman"/>
          <w:szCs w:val="24"/>
        </w:rPr>
        <w:t>No entry required</w:t>
      </w:r>
      <w:r w:rsidR="00250D90" w:rsidRPr="0024605F">
        <w:rPr>
          <w:rFonts w:ascii="Times New Roman" w:hAnsi="Times New Roman"/>
          <w:szCs w:val="24"/>
        </w:rPr>
        <w:t>.</w:t>
      </w:r>
    </w:p>
    <w:p w:rsidR="00250D90" w:rsidRPr="0024605F" w:rsidRDefault="00CC7ECD"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250D90" w:rsidRPr="004116F5">
        <w:rPr>
          <w:rFonts w:ascii="Times New Roman" w:hAnsi="Times New Roman"/>
          <w:b/>
          <w:szCs w:val="24"/>
          <w:u w:val="single"/>
        </w:rPr>
        <w:t xml:space="preserve">Block 2 </w:t>
      </w:r>
      <w:r w:rsidR="009C659F" w:rsidRPr="004116F5">
        <w:rPr>
          <w:rFonts w:ascii="Times New Roman" w:hAnsi="Times New Roman"/>
          <w:szCs w:val="24"/>
          <w:u w:val="single"/>
        </w:rPr>
        <w:t>–</w:t>
      </w:r>
      <w:r w:rsidR="00250D90" w:rsidRPr="004116F5">
        <w:rPr>
          <w:rFonts w:ascii="Times New Roman" w:hAnsi="Times New Roman"/>
          <w:b/>
          <w:szCs w:val="24"/>
          <w:u w:val="single"/>
        </w:rPr>
        <w:t xml:space="preserve"> Patient's Name</w:t>
      </w:r>
      <w:r w:rsidR="00D47EC4">
        <w:rPr>
          <w:rFonts w:ascii="Times New Roman" w:hAnsi="Times New Roman"/>
          <w:szCs w:val="24"/>
        </w:rPr>
        <w:t xml:space="preserve"> </w:t>
      </w:r>
      <w:r w:rsidR="00D47EC4" w:rsidRPr="0024605F">
        <w:rPr>
          <w:rFonts w:ascii="Times New Roman" w:hAnsi="Times New Roman"/>
          <w:szCs w:val="24"/>
        </w:rPr>
        <w:t>–</w:t>
      </w:r>
      <w:r w:rsidR="00250D90" w:rsidRPr="0024605F">
        <w:rPr>
          <w:rFonts w:ascii="Times New Roman" w:hAnsi="Times New Roman"/>
          <w:szCs w:val="24"/>
        </w:rPr>
        <w:t xml:space="preserve"> (Last Name, First Name, and Middle Initial</w:t>
      </w:r>
      <w:r w:rsidR="00D47EC4">
        <w:rPr>
          <w:rFonts w:ascii="Times New Roman" w:hAnsi="Times New Roman"/>
          <w:szCs w:val="24"/>
        </w:rPr>
        <w:t xml:space="preserve">) </w:t>
      </w:r>
      <w:r w:rsidR="00D47EC4" w:rsidRPr="0024605F">
        <w:rPr>
          <w:rFonts w:ascii="Times New Roman" w:hAnsi="Times New Roman"/>
          <w:szCs w:val="24"/>
        </w:rPr>
        <w:t>–</w:t>
      </w:r>
      <w:r w:rsidR="00250D90" w:rsidRPr="0024605F">
        <w:rPr>
          <w:rFonts w:ascii="Times New Roman" w:hAnsi="Times New Roman"/>
          <w:szCs w:val="24"/>
        </w:rPr>
        <w:t xml:space="preserve"> </w:t>
      </w:r>
      <w:r w:rsidR="00B7371B" w:rsidRPr="0024605F">
        <w:rPr>
          <w:rFonts w:ascii="Times New Roman" w:hAnsi="Times New Roman"/>
          <w:szCs w:val="24"/>
        </w:rPr>
        <w:t>enter the</w:t>
      </w:r>
      <w:r w:rsidR="00250D90" w:rsidRPr="0024605F">
        <w:rPr>
          <w:rFonts w:ascii="Times New Roman" w:hAnsi="Times New Roman"/>
          <w:szCs w:val="24"/>
        </w:rPr>
        <w:t xml:space="preserve"> patient's name as it appears on the Medical Assistance card.</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4116F5">
        <w:rPr>
          <w:rFonts w:ascii="Times New Roman" w:hAnsi="Times New Roman"/>
          <w:b/>
          <w:szCs w:val="24"/>
          <w:u w:val="single"/>
        </w:rPr>
        <w:t xml:space="preserve">Block 3 </w:t>
      </w:r>
      <w:r w:rsidR="00CC7ECD" w:rsidRPr="004116F5">
        <w:rPr>
          <w:rFonts w:ascii="Times New Roman" w:hAnsi="Times New Roman"/>
          <w:b/>
          <w:szCs w:val="24"/>
          <w:u w:val="single"/>
        </w:rPr>
        <w:t>–</w:t>
      </w:r>
      <w:r w:rsidRPr="004116F5">
        <w:rPr>
          <w:rFonts w:ascii="Times New Roman" w:hAnsi="Times New Roman"/>
          <w:b/>
          <w:szCs w:val="24"/>
          <w:u w:val="single"/>
        </w:rPr>
        <w:t xml:space="preserve"> </w:t>
      </w:r>
      <w:r w:rsidR="00CC7ECD" w:rsidRPr="004116F5">
        <w:rPr>
          <w:rFonts w:ascii="Times New Roman" w:hAnsi="Times New Roman"/>
          <w:b/>
          <w:szCs w:val="24"/>
          <w:u w:val="single"/>
        </w:rPr>
        <w:t>Patient</w:t>
      </w:r>
      <w:r w:rsidR="00D47EC4" w:rsidRPr="004116F5">
        <w:rPr>
          <w:rFonts w:ascii="Times New Roman" w:hAnsi="Times New Roman"/>
          <w:b/>
          <w:szCs w:val="24"/>
          <w:u w:val="single"/>
        </w:rPr>
        <w:t>’s Birth Date</w:t>
      </w:r>
      <w:r w:rsidR="00CC7ECD" w:rsidRPr="004116F5">
        <w:rPr>
          <w:rFonts w:ascii="Times New Roman" w:hAnsi="Times New Roman"/>
          <w:b/>
          <w:szCs w:val="24"/>
          <w:u w:val="single"/>
        </w:rPr>
        <w:t>/Sex</w:t>
      </w:r>
      <w:r w:rsidR="00D47EC4">
        <w:rPr>
          <w:rFonts w:ascii="Times New Roman" w:hAnsi="Times New Roman"/>
          <w:b/>
          <w:szCs w:val="24"/>
        </w:rPr>
        <w:t xml:space="preserve"> </w:t>
      </w:r>
      <w:r w:rsidR="00D47EC4" w:rsidRPr="0024605F">
        <w:rPr>
          <w:rFonts w:ascii="Times New Roman" w:hAnsi="Times New Roman"/>
          <w:szCs w:val="24"/>
        </w:rPr>
        <w:t>–</w:t>
      </w:r>
      <w:r w:rsidR="00D47EC4">
        <w:rPr>
          <w:rFonts w:ascii="Times New Roman" w:hAnsi="Times New Roman"/>
          <w:szCs w:val="24"/>
        </w:rPr>
        <w:t xml:space="preserve"> </w:t>
      </w:r>
      <w:r w:rsidR="00CC7ECD" w:rsidRPr="00CC7ECD">
        <w:rPr>
          <w:rFonts w:ascii="Times New Roman" w:hAnsi="Times New Roman"/>
          <w:szCs w:val="24"/>
        </w:rPr>
        <w:t>enter the patient’s date of birth and sex</w:t>
      </w:r>
      <w:r w:rsidR="00804B66">
        <w:rPr>
          <w:rFonts w:ascii="Times New Roman" w:hAnsi="Times New Roman"/>
          <w:szCs w:val="24"/>
        </w:rPr>
        <w:t xml:space="preserve"> (</w:t>
      </w:r>
      <w:r w:rsidRPr="0024605F">
        <w:rPr>
          <w:rFonts w:ascii="Times New Roman" w:hAnsi="Times New Roman"/>
          <w:szCs w:val="24"/>
        </w:rPr>
        <w:t>Optional</w:t>
      </w:r>
      <w:r w:rsidR="00CC7ECD">
        <w:rPr>
          <w:rFonts w:ascii="Times New Roman" w:hAnsi="Times New Roman"/>
          <w:szCs w:val="24"/>
        </w:rPr>
        <w:t>)</w:t>
      </w:r>
      <w:r w:rsidR="00804B66">
        <w:rPr>
          <w:rFonts w:ascii="Times New Roman" w:hAnsi="Times New Roman"/>
          <w:szCs w:val="24"/>
        </w:rPr>
        <w:t>.</w:t>
      </w:r>
    </w:p>
    <w:p w:rsidR="00250D90" w:rsidRPr="0024605F" w:rsidRDefault="00981A1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D47EC4" w:rsidRPr="004116F5">
        <w:rPr>
          <w:rFonts w:ascii="Times New Roman" w:hAnsi="Times New Roman"/>
          <w:b/>
          <w:szCs w:val="24"/>
          <w:u w:val="single"/>
        </w:rPr>
        <w:t xml:space="preserve">Block 4 </w:t>
      </w:r>
      <w:r w:rsidR="00D47EC4" w:rsidRPr="004116F5">
        <w:rPr>
          <w:rFonts w:ascii="Times New Roman" w:hAnsi="Times New Roman"/>
          <w:szCs w:val="24"/>
          <w:u w:val="single"/>
        </w:rPr>
        <w:t xml:space="preserve">– </w:t>
      </w:r>
      <w:r w:rsidR="00250D90" w:rsidRPr="004116F5">
        <w:rPr>
          <w:rFonts w:ascii="Times New Roman" w:hAnsi="Times New Roman"/>
          <w:b/>
          <w:szCs w:val="24"/>
          <w:u w:val="single"/>
        </w:rPr>
        <w:t>Insured's Name</w:t>
      </w:r>
      <w:r w:rsidR="00250D90" w:rsidRPr="0024605F">
        <w:rPr>
          <w:rFonts w:ascii="Times New Roman" w:hAnsi="Times New Roman"/>
          <w:b/>
          <w:szCs w:val="24"/>
        </w:rPr>
        <w:t xml:space="preserve"> </w:t>
      </w:r>
      <w:r w:rsidR="00D47EC4" w:rsidRPr="0024605F">
        <w:rPr>
          <w:rFonts w:ascii="Times New Roman" w:hAnsi="Times New Roman"/>
          <w:szCs w:val="24"/>
        </w:rPr>
        <w:t>–</w:t>
      </w:r>
      <w:r w:rsidR="00D47EC4">
        <w:rPr>
          <w:rFonts w:ascii="Times New Roman" w:hAnsi="Times New Roman"/>
          <w:szCs w:val="24"/>
        </w:rPr>
        <w:t xml:space="preserve"> </w:t>
      </w:r>
      <w:r w:rsidR="00250D90" w:rsidRPr="0024605F">
        <w:rPr>
          <w:rFonts w:ascii="Times New Roman" w:hAnsi="Times New Roman"/>
          <w:szCs w:val="24"/>
        </w:rPr>
        <w:t>Enter name (Last Name, First Name, and Middle Initial) of the person in whose name the third-party cove</w:t>
      </w:r>
      <w:r w:rsidR="00CC7ECD">
        <w:rPr>
          <w:rFonts w:ascii="Times New Roman" w:hAnsi="Times New Roman"/>
          <w:szCs w:val="24"/>
        </w:rPr>
        <w:t>rage is listed, when applicable (Optional)</w:t>
      </w:r>
      <w:r w:rsidR="00804B66">
        <w:rPr>
          <w:rFonts w:ascii="Times New Roman" w:hAnsi="Times New Roman"/>
          <w:szCs w:val="24"/>
        </w:rPr>
        <w:t>.</w:t>
      </w:r>
    </w:p>
    <w:p w:rsidR="00250D90" w:rsidRPr="00CC7ECD" w:rsidRDefault="00250D90" w:rsidP="000C111A">
      <w:pPr>
        <w:spacing w:before="100" w:beforeAutospacing="1" w:after="100" w:afterAutospacing="1"/>
        <w:ind w:left="720"/>
        <w:jc w:val="both"/>
        <w:rPr>
          <w:rFonts w:ascii="Times New Roman" w:hAnsi="Times New Roman"/>
          <w:szCs w:val="24"/>
        </w:rPr>
      </w:pPr>
      <w:r w:rsidRPr="00804B66">
        <w:rPr>
          <w:rFonts w:ascii="Times New Roman" w:hAnsi="Times New Roman"/>
          <w:b/>
          <w:szCs w:val="24"/>
          <w:u w:val="single"/>
        </w:rPr>
        <w:t>Block 5 –</w:t>
      </w:r>
      <w:r w:rsidR="00CC7ECD" w:rsidRPr="00804B66">
        <w:rPr>
          <w:rFonts w:ascii="Times New Roman" w:hAnsi="Times New Roman"/>
          <w:b/>
          <w:szCs w:val="24"/>
          <w:u w:val="single"/>
        </w:rPr>
        <w:t>Patient’s Address</w:t>
      </w:r>
      <w:r w:rsidR="00D47EC4">
        <w:rPr>
          <w:rFonts w:ascii="Times New Roman" w:hAnsi="Times New Roman"/>
          <w:b/>
          <w:szCs w:val="24"/>
        </w:rPr>
        <w:t xml:space="preserve"> </w:t>
      </w:r>
      <w:r w:rsidR="00D47EC4" w:rsidRPr="0024605F">
        <w:rPr>
          <w:rFonts w:ascii="Times New Roman" w:hAnsi="Times New Roman"/>
          <w:szCs w:val="24"/>
        </w:rPr>
        <w:t>–</w:t>
      </w:r>
      <w:r w:rsidR="00D47EC4">
        <w:rPr>
          <w:rFonts w:ascii="Times New Roman" w:hAnsi="Times New Roman"/>
          <w:szCs w:val="24"/>
        </w:rPr>
        <w:t xml:space="preserve"> </w:t>
      </w:r>
      <w:r w:rsidR="00CC7ECD" w:rsidRPr="00CC7ECD">
        <w:rPr>
          <w:rFonts w:ascii="Times New Roman" w:hAnsi="Times New Roman"/>
          <w:szCs w:val="24"/>
        </w:rPr>
        <w:t>enter the patient’s complete mailing address with zip code and telephone number</w:t>
      </w:r>
      <w:r w:rsidRPr="00CC7ECD">
        <w:rPr>
          <w:rFonts w:ascii="Times New Roman" w:hAnsi="Times New Roman"/>
          <w:szCs w:val="24"/>
        </w:rPr>
        <w:t xml:space="preserve"> </w:t>
      </w:r>
      <w:r w:rsidR="00CC7ECD" w:rsidRPr="00CC7ECD">
        <w:rPr>
          <w:rFonts w:ascii="Times New Roman" w:hAnsi="Times New Roman"/>
          <w:szCs w:val="24"/>
        </w:rPr>
        <w:t>(</w:t>
      </w:r>
      <w:r w:rsidRPr="00CC7ECD">
        <w:rPr>
          <w:rFonts w:ascii="Times New Roman" w:hAnsi="Times New Roman"/>
          <w:szCs w:val="24"/>
        </w:rPr>
        <w:t>Optional</w:t>
      </w:r>
      <w:r w:rsidR="00CC7ECD" w:rsidRPr="00CC7ECD">
        <w:rPr>
          <w:rFonts w:ascii="Times New Roman" w:hAnsi="Times New Roman"/>
          <w:szCs w:val="24"/>
        </w:rPr>
        <w:t>)</w:t>
      </w:r>
      <w:r w:rsidR="00804B66">
        <w:rPr>
          <w:rFonts w:ascii="Times New Roman" w:hAnsi="Times New Roman"/>
          <w:szCs w:val="24"/>
        </w:rPr>
        <w:t>.</w:t>
      </w:r>
    </w:p>
    <w:p w:rsidR="00250D90" w:rsidRPr="0024605F" w:rsidRDefault="00981A1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D47EC4" w:rsidRPr="004116F5">
        <w:rPr>
          <w:rFonts w:ascii="Times New Roman" w:hAnsi="Times New Roman"/>
          <w:b/>
          <w:szCs w:val="24"/>
          <w:u w:val="single"/>
        </w:rPr>
        <w:t xml:space="preserve">Block 6 </w:t>
      </w:r>
      <w:r w:rsidR="00D47EC4" w:rsidRPr="004116F5">
        <w:rPr>
          <w:rFonts w:ascii="Times New Roman" w:hAnsi="Times New Roman"/>
          <w:szCs w:val="24"/>
          <w:u w:val="single"/>
        </w:rPr>
        <w:t xml:space="preserve">– </w:t>
      </w:r>
      <w:r w:rsidR="00250D90" w:rsidRPr="004116F5">
        <w:rPr>
          <w:rFonts w:ascii="Times New Roman" w:hAnsi="Times New Roman"/>
          <w:b/>
          <w:szCs w:val="24"/>
          <w:u w:val="single"/>
        </w:rPr>
        <w:t>Patient's Relationship to Insured</w:t>
      </w:r>
      <w:r w:rsidR="00250D90" w:rsidRPr="0024605F">
        <w:rPr>
          <w:rFonts w:ascii="Times New Roman" w:hAnsi="Times New Roman"/>
          <w:b/>
          <w:szCs w:val="24"/>
        </w:rPr>
        <w:t xml:space="preserve"> </w:t>
      </w:r>
      <w:r w:rsidR="00D47EC4" w:rsidRPr="0024605F">
        <w:rPr>
          <w:rFonts w:ascii="Times New Roman" w:hAnsi="Times New Roman"/>
          <w:szCs w:val="24"/>
        </w:rPr>
        <w:t>–</w:t>
      </w:r>
      <w:r w:rsidR="00D47EC4">
        <w:rPr>
          <w:rFonts w:ascii="Times New Roman" w:hAnsi="Times New Roman"/>
          <w:szCs w:val="24"/>
        </w:rPr>
        <w:t xml:space="preserve"> </w:t>
      </w:r>
      <w:r w:rsidR="009C659F">
        <w:rPr>
          <w:rFonts w:ascii="Times New Roman" w:hAnsi="Times New Roman"/>
          <w:szCs w:val="24"/>
        </w:rPr>
        <w:t>Enter the appropriate relationship only when there is third party health insurance besides Medicare and Medicaid</w:t>
      </w:r>
      <w:r w:rsidR="00804B66">
        <w:rPr>
          <w:rFonts w:ascii="Times New Roman" w:hAnsi="Times New Roman"/>
          <w:szCs w:val="24"/>
        </w:rPr>
        <w:t xml:space="preserve"> (Optional)</w:t>
      </w:r>
      <w:r w:rsidR="00250D90" w:rsidRPr="0024605F">
        <w:rPr>
          <w:rFonts w:ascii="Times New Roman" w:hAnsi="Times New Roman"/>
          <w:szCs w:val="24"/>
        </w:rPr>
        <w:t>.</w:t>
      </w:r>
    </w:p>
    <w:p w:rsidR="00250D90" w:rsidRPr="0024605F" w:rsidRDefault="00981A1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D47EC4" w:rsidRPr="004116F5">
        <w:rPr>
          <w:rFonts w:ascii="Times New Roman" w:hAnsi="Times New Roman"/>
          <w:b/>
          <w:szCs w:val="24"/>
          <w:u w:val="single"/>
        </w:rPr>
        <w:t xml:space="preserve">Block 7 </w:t>
      </w:r>
      <w:r w:rsidR="00D47EC4" w:rsidRPr="004116F5">
        <w:rPr>
          <w:rFonts w:ascii="Times New Roman" w:hAnsi="Times New Roman"/>
          <w:szCs w:val="24"/>
          <w:u w:val="single"/>
        </w:rPr>
        <w:t xml:space="preserve">– </w:t>
      </w:r>
      <w:r w:rsidR="00250D90" w:rsidRPr="004116F5">
        <w:rPr>
          <w:rFonts w:ascii="Times New Roman" w:hAnsi="Times New Roman"/>
          <w:b/>
          <w:szCs w:val="24"/>
          <w:u w:val="single"/>
        </w:rPr>
        <w:t>Insured's Address</w:t>
      </w:r>
      <w:r w:rsidR="00D47EC4">
        <w:rPr>
          <w:rFonts w:ascii="Times New Roman" w:hAnsi="Times New Roman"/>
          <w:b/>
          <w:szCs w:val="24"/>
        </w:rPr>
        <w:t xml:space="preserve"> </w:t>
      </w:r>
      <w:r w:rsidR="00D47EC4" w:rsidRPr="0024605F">
        <w:rPr>
          <w:rFonts w:ascii="Times New Roman" w:hAnsi="Times New Roman"/>
          <w:szCs w:val="24"/>
        </w:rPr>
        <w:t>–</w:t>
      </w:r>
      <w:r w:rsidR="00D47EC4">
        <w:rPr>
          <w:rFonts w:ascii="Times New Roman" w:hAnsi="Times New Roman"/>
          <w:szCs w:val="24"/>
        </w:rPr>
        <w:t xml:space="preserve"> </w:t>
      </w:r>
      <w:r w:rsidR="009C659F">
        <w:rPr>
          <w:rFonts w:ascii="Times New Roman" w:hAnsi="Times New Roman"/>
          <w:szCs w:val="24"/>
        </w:rPr>
        <w:t>When there is third party health insurance coverage besides Medicare and Medicaid, enter the insured’s address and telephone number</w:t>
      </w:r>
      <w:r w:rsidR="00804B66">
        <w:rPr>
          <w:rFonts w:ascii="Times New Roman" w:hAnsi="Times New Roman"/>
          <w:szCs w:val="24"/>
        </w:rPr>
        <w:t xml:space="preserve"> (Optional)</w:t>
      </w:r>
      <w:r w:rsidR="00250D90" w:rsidRPr="0024605F">
        <w:rPr>
          <w:rFonts w:ascii="Times New Roman" w:hAnsi="Times New Roman"/>
          <w:szCs w:val="24"/>
        </w:rPr>
        <w:t>.</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24605F">
        <w:rPr>
          <w:rFonts w:ascii="Times New Roman" w:hAnsi="Times New Roman"/>
          <w:b/>
          <w:szCs w:val="24"/>
          <w:u w:val="single"/>
        </w:rPr>
        <w:t>Block 8</w:t>
      </w:r>
      <w:r w:rsidRPr="0024605F">
        <w:rPr>
          <w:rFonts w:ascii="Times New Roman" w:hAnsi="Times New Roman"/>
          <w:b/>
          <w:szCs w:val="24"/>
        </w:rPr>
        <w:t xml:space="preserve"> </w:t>
      </w:r>
      <w:r w:rsidR="00804B66">
        <w:rPr>
          <w:rFonts w:ascii="Times New Roman" w:hAnsi="Times New Roman"/>
          <w:b/>
          <w:szCs w:val="24"/>
        </w:rPr>
        <w:t>–</w:t>
      </w:r>
      <w:r w:rsidRPr="0024605F">
        <w:rPr>
          <w:rFonts w:ascii="Times New Roman" w:hAnsi="Times New Roman"/>
          <w:b/>
          <w:szCs w:val="24"/>
        </w:rPr>
        <w:t xml:space="preserve"> </w:t>
      </w:r>
      <w:r w:rsidR="00804B66">
        <w:rPr>
          <w:rFonts w:ascii="Times New Roman" w:hAnsi="Times New Roman"/>
          <w:szCs w:val="24"/>
        </w:rPr>
        <w:t>No entry required.</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24605F">
        <w:rPr>
          <w:rFonts w:ascii="Times New Roman" w:hAnsi="Times New Roman"/>
          <w:b/>
          <w:szCs w:val="24"/>
          <w:u w:val="single"/>
        </w:rPr>
        <w:t>Block 9</w:t>
      </w:r>
      <w:r w:rsidRPr="0024605F">
        <w:rPr>
          <w:rFonts w:ascii="Times New Roman" w:hAnsi="Times New Roman"/>
          <w:b/>
          <w:szCs w:val="24"/>
        </w:rPr>
        <w:t xml:space="preserve"> </w:t>
      </w:r>
      <w:r w:rsidR="00804B66">
        <w:rPr>
          <w:rFonts w:ascii="Times New Roman" w:hAnsi="Times New Roman"/>
          <w:b/>
          <w:szCs w:val="24"/>
        </w:rPr>
        <w:t>–</w:t>
      </w:r>
      <w:r w:rsidRPr="0024605F">
        <w:rPr>
          <w:rFonts w:ascii="Times New Roman" w:hAnsi="Times New Roman"/>
          <w:b/>
          <w:szCs w:val="24"/>
        </w:rPr>
        <w:t xml:space="preserve"> </w:t>
      </w:r>
      <w:r w:rsidR="00804B66">
        <w:rPr>
          <w:rFonts w:ascii="Times New Roman" w:hAnsi="Times New Roman"/>
          <w:szCs w:val="24"/>
        </w:rPr>
        <w:t>No entry required.</w:t>
      </w:r>
    </w:p>
    <w:p w:rsidR="00250D90" w:rsidRPr="0024605F" w:rsidRDefault="00804B6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D47EC4" w:rsidRPr="004116F5">
        <w:rPr>
          <w:rFonts w:ascii="Times New Roman" w:hAnsi="Times New Roman"/>
          <w:b/>
          <w:szCs w:val="24"/>
          <w:u w:val="single"/>
        </w:rPr>
        <w:t xml:space="preserve">Block 9a </w:t>
      </w:r>
      <w:r w:rsidR="00D47EC4" w:rsidRPr="004116F5">
        <w:rPr>
          <w:rFonts w:ascii="Times New Roman" w:hAnsi="Times New Roman"/>
          <w:szCs w:val="24"/>
          <w:u w:val="single"/>
        </w:rPr>
        <w:t xml:space="preserve">– </w:t>
      </w:r>
      <w:r w:rsidR="00250D90" w:rsidRPr="004116F5">
        <w:rPr>
          <w:rFonts w:ascii="Times New Roman" w:hAnsi="Times New Roman"/>
          <w:b/>
          <w:szCs w:val="24"/>
          <w:u w:val="single"/>
        </w:rPr>
        <w:t>Other Insured's Policy or Group Number</w:t>
      </w:r>
      <w:r w:rsidR="00250D90" w:rsidRPr="0024605F">
        <w:rPr>
          <w:rFonts w:ascii="Times New Roman" w:hAnsi="Times New Roman"/>
          <w:b/>
          <w:szCs w:val="24"/>
          <w:u w:val="single"/>
        </w:rPr>
        <w:t xml:space="preserve"> </w:t>
      </w:r>
      <w:r w:rsidR="00250D90" w:rsidRPr="0024605F">
        <w:rPr>
          <w:rFonts w:ascii="Times New Roman" w:hAnsi="Times New Roman"/>
          <w:b/>
          <w:szCs w:val="24"/>
        </w:rPr>
        <w:t xml:space="preserve">- </w:t>
      </w:r>
      <w:r w:rsidR="00250D90" w:rsidRPr="0024605F">
        <w:rPr>
          <w:rFonts w:ascii="Times New Roman" w:hAnsi="Times New Roman"/>
          <w:szCs w:val="24"/>
        </w:rPr>
        <w:t xml:space="preserve">Enter the patient's </w:t>
      </w:r>
      <w:r w:rsidR="00250D90" w:rsidRPr="0024605F">
        <w:rPr>
          <w:rFonts w:ascii="Times New Roman" w:hAnsi="Times New Roman"/>
          <w:b/>
          <w:i/>
          <w:szCs w:val="24"/>
          <w:u w:val="single"/>
        </w:rPr>
        <w:t>eleven digit Maryland medical assistance number</w:t>
      </w:r>
      <w:r w:rsidR="00250D90" w:rsidRPr="0024605F">
        <w:rPr>
          <w:rFonts w:ascii="Times New Roman" w:hAnsi="Times New Roman"/>
          <w:szCs w:val="24"/>
        </w:rPr>
        <w:t xml:space="preserve"> exactly as it appears on the Medical Assistance card.  Check for transposition of</w:t>
      </w:r>
      <w:r w:rsidR="00D47EC4">
        <w:rPr>
          <w:rFonts w:ascii="Times New Roman" w:hAnsi="Times New Roman"/>
          <w:szCs w:val="24"/>
        </w:rPr>
        <w:t xml:space="preserve"> numbers.  The MA number must </w:t>
      </w:r>
      <w:r w:rsidR="00250D90" w:rsidRPr="0024605F">
        <w:rPr>
          <w:rFonts w:ascii="Times New Roman" w:hAnsi="Times New Roman"/>
          <w:szCs w:val="24"/>
        </w:rPr>
        <w:t xml:space="preserve">appear here regardless of whether or not a patient has other insurance.  A patient's Medicaid eligibility should be verified on </w:t>
      </w:r>
      <w:r w:rsidR="00250D90" w:rsidRPr="0024605F">
        <w:rPr>
          <w:rFonts w:ascii="Times New Roman" w:hAnsi="Times New Roman"/>
          <w:i/>
          <w:szCs w:val="24"/>
        </w:rPr>
        <w:t>each</w:t>
      </w:r>
      <w:r w:rsidR="00250D90" w:rsidRPr="0024605F">
        <w:rPr>
          <w:rFonts w:ascii="Times New Roman" w:hAnsi="Times New Roman"/>
          <w:szCs w:val="24"/>
        </w:rPr>
        <w:t xml:space="preserve"> date of service, </w:t>
      </w:r>
      <w:r w:rsidR="00250D90" w:rsidRPr="0024605F">
        <w:rPr>
          <w:rFonts w:ascii="Times New Roman" w:hAnsi="Times New Roman"/>
          <w:i/>
          <w:szCs w:val="24"/>
        </w:rPr>
        <w:t>prior</w:t>
      </w:r>
      <w:r w:rsidR="00250D90" w:rsidRPr="0024605F">
        <w:rPr>
          <w:rFonts w:ascii="Times New Roman" w:hAnsi="Times New Roman"/>
          <w:szCs w:val="24"/>
        </w:rPr>
        <w:t xml:space="preserve"> to rendering service, by calling the EVS.</w:t>
      </w:r>
      <w:r w:rsidR="009C659F">
        <w:rPr>
          <w:rFonts w:ascii="Times New Roman" w:hAnsi="Times New Roman"/>
          <w:szCs w:val="24"/>
        </w:rPr>
        <w:t xml:space="preserve">  EVS is operational 24 hours a day, 365 days a year at the following number: </w:t>
      </w:r>
      <w:r w:rsidR="009C659F" w:rsidRPr="009C659F">
        <w:rPr>
          <w:rFonts w:ascii="Times New Roman" w:hAnsi="Times New Roman"/>
          <w:b/>
          <w:szCs w:val="24"/>
        </w:rPr>
        <w:t>1-866-710-1447</w:t>
      </w:r>
      <w:r w:rsidR="006605DA">
        <w:rPr>
          <w:rFonts w:ascii="Times New Roman" w:hAnsi="Times New Roman"/>
          <w:b/>
          <w:szCs w:val="24"/>
        </w:rPr>
        <w:t>.</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24605F">
        <w:rPr>
          <w:rFonts w:ascii="Times New Roman" w:hAnsi="Times New Roman"/>
          <w:b/>
          <w:szCs w:val="24"/>
          <w:u w:val="single"/>
        </w:rPr>
        <w:t>Block 9b</w:t>
      </w:r>
      <w:r w:rsidRPr="0024605F">
        <w:rPr>
          <w:rFonts w:ascii="Times New Roman" w:hAnsi="Times New Roman"/>
          <w:b/>
          <w:szCs w:val="24"/>
        </w:rPr>
        <w:t xml:space="preserve"> </w:t>
      </w:r>
      <w:r w:rsidR="00804B66">
        <w:rPr>
          <w:rFonts w:ascii="Times New Roman" w:hAnsi="Times New Roman"/>
          <w:b/>
          <w:szCs w:val="24"/>
        </w:rPr>
        <w:t>–</w:t>
      </w:r>
      <w:r w:rsidRPr="0024605F">
        <w:rPr>
          <w:rFonts w:ascii="Times New Roman" w:hAnsi="Times New Roman"/>
          <w:b/>
          <w:szCs w:val="24"/>
        </w:rPr>
        <w:t xml:space="preserve"> </w:t>
      </w:r>
      <w:r w:rsidR="00804B66">
        <w:rPr>
          <w:rFonts w:ascii="Times New Roman" w:hAnsi="Times New Roman"/>
          <w:szCs w:val="24"/>
        </w:rPr>
        <w:t>No entry required.</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24605F">
        <w:rPr>
          <w:rFonts w:ascii="Times New Roman" w:hAnsi="Times New Roman"/>
          <w:b/>
          <w:szCs w:val="24"/>
          <w:u w:val="single"/>
        </w:rPr>
        <w:t>Block 9c</w:t>
      </w:r>
      <w:r w:rsidRPr="0024605F">
        <w:rPr>
          <w:rFonts w:ascii="Times New Roman" w:hAnsi="Times New Roman"/>
          <w:b/>
          <w:szCs w:val="24"/>
        </w:rPr>
        <w:t xml:space="preserve"> </w:t>
      </w:r>
      <w:r w:rsidR="00804B66">
        <w:rPr>
          <w:rFonts w:ascii="Times New Roman" w:hAnsi="Times New Roman"/>
          <w:b/>
          <w:szCs w:val="24"/>
        </w:rPr>
        <w:t>–</w:t>
      </w:r>
      <w:r w:rsidR="00804B66" w:rsidRPr="00804B66">
        <w:rPr>
          <w:rFonts w:ascii="Times New Roman" w:hAnsi="Times New Roman"/>
          <w:szCs w:val="24"/>
        </w:rPr>
        <w:t>No entry required</w:t>
      </w:r>
      <w:r w:rsidR="00804B66">
        <w:rPr>
          <w:rFonts w:ascii="Times New Roman" w:hAnsi="Times New Roman"/>
          <w:b/>
          <w:szCs w:val="24"/>
        </w:rPr>
        <w:t>.</w:t>
      </w:r>
    </w:p>
    <w:p w:rsidR="00250D90" w:rsidRPr="0024605F" w:rsidRDefault="00250D90" w:rsidP="000C111A">
      <w:pPr>
        <w:ind w:left="720"/>
        <w:jc w:val="both"/>
        <w:rPr>
          <w:rFonts w:ascii="Times New Roman" w:hAnsi="Times New Roman"/>
          <w:szCs w:val="24"/>
          <w:u w:val="single"/>
        </w:rPr>
      </w:pPr>
      <w:r w:rsidRPr="004116F5">
        <w:rPr>
          <w:rFonts w:ascii="Times New Roman" w:hAnsi="Times New Roman"/>
          <w:b/>
          <w:szCs w:val="24"/>
          <w:u w:val="single"/>
        </w:rPr>
        <w:t xml:space="preserve">Block 9d </w:t>
      </w:r>
      <w:r w:rsidR="009C5FB3" w:rsidRPr="004116F5">
        <w:rPr>
          <w:rFonts w:ascii="Times New Roman" w:hAnsi="Times New Roman"/>
          <w:b/>
          <w:szCs w:val="24"/>
          <w:u w:val="single"/>
        </w:rPr>
        <w:t>–</w:t>
      </w:r>
      <w:r w:rsidR="009C659F" w:rsidRPr="004116F5">
        <w:rPr>
          <w:rFonts w:ascii="Times New Roman" w:hAnsi="Times New Roman"/>
          <w:b/>
          <w:szCs w:val="24"/>
          <w:u w:val="single"/>
        </w:rPr>
        <w:t xml:space="preserve"> Insurance Plan or Program Name</w:t>
      </w:r>
      <w:r w:rsidR="009C659F">
        <w:rPr>
          <w:rFonts w:ascii="Times New Roman" w:hAnsi="Times New Roman"/>
          <w:szCs w:val="24"/>
        </w:rPr>
        <w:t xml:space="preserve"> </w:t>
      </w:r>
      <w:r w:rsidR="009C659F" w:rsidRPr="0024605F">
        <w:rPr>
          <w:rFonts w:ascii="Times New Roman" w:hAnsi="Times New Roman"/>
          <w:szCs w:val="24"/>
        </w:rPr>
        <w:t>–</w:t>
      </w:r>
      <w:r w:rsidR="009C5FB3">
        <w:rPr>
          <w:rFonts w:ascii="Times New Roman" w:hAnsi="Times New Roman"/>
          <w:szCs w:val="24"/>
        </w:rPr>
        <w:t xml:space="preserve"> </w:t>
      </w:r>
      <w:r w:rsidRPr="0024605F">
        <w:rPr>
          <w:rFonts w:ascii="Times New Roman" w:hAnsi="Times New Roman"/>
          <w:szCs w:val="24"/>
        </w:rPr>
        <w:t>Enter the insured's group name and group number if the patient</w:t>
      </w:r>
      <w:r w:rsidR="009C659F">
        <w:rPr>
          <w:rFonts w:ascii="Times New Roman" w:hAnsi="Times New Roman"/>
          <w:szCs w:val="24"/>
        </w:rPr>
        <w:t xml:space="preserve"> </w:t>
      </w:r>
      <w:r w:rsidRPr="0024605F">
        <w:rPr>
          <w:rFonts w:ascii="Times New Roman" w:hAnsi="Times New Roman"/>
          <w:szCs w:val="24"/>
        </w:rPr>
        <w:t>has health insurance besides Medicare/Medicaid</w:t>
      </w:r>
      <w:r w:rsidR="00804B66">
        <w:rPr>
          <w:rFonts w:ascii="Times New Roman" w:hAnsi="Times New Roman"/>
          <w:szCs w:val="24"/>
        </w:rPr>
        <w:t xml:space="preserve"> (Opti</w:t>
      </w:r>
      <w:r w:rsidR="00F32617">
        <w:rPr>
          <w:rFonts w:ascii="Times New Roman" w:hAnsi="Times New Roman"/>
          <w:szCs w:val="24"/>
        </w:rPr>
        <w:t>o</w:t>
      </w:r>
      <w:r w:rsidR="00804B66">
        <w:rPr>
          <w:rFonts w:ascii="Times New Roman" w:hAnsi="Times New Roman"/>
          <w:szCs w:val="24"/>
        </w:rPr>
        <w:t>nal)</w:t>
      </w:r>
      <w:r w:rsidRPr="0024605F">
        <w:rPr>
          <w:rFonts w:ascii="Times New Roman" w:hAnsi="Times New Roman"/>
          <w:szCs w:val="24"/>
        </w:rPr>
        <w:t>.</w:t>
      </w:r>
    </w:p>
    <w:p w:rsidR="00250D90" w:rsidRPr="0024605F" w:rsidRDefault="00981A1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9C659F" w:rsidRPr="004116F5">
        <w:rPr>
          <w:rFonts w:ascii="Times New Roman" w:hAnsi="Times New Roman"/>
          <w:b/>
          <w:szCs w:val="24"/>
          <w:u w:val="single"/>
        </w:rPr>
        <w:t>Block 10a thru</w:t>
      </w:r>
      <w:r w:rsidR="00250D90" w:rsidRPr="004116F5">
        <w:rPr>
          <w:rFonts w:ascii="Times New Roman" w:hAnsi="Times New Roman"/>
          <w:b/>
          <w:szCs w:val="24"/>
          <w:u w:val="single"/>
        </w:rPr>
        <w:t xml:space="preserve"> 10c </w:t>
      </w:r>
      <w:r w:rsidR="009C659F" w:rsidRPr="004116F5">
        <w:rPr>
          <w:rFonts w:ascii="Times New Roman" w:hAnsi="Times New Roman"/>
          <w:szCs w:val="24"/>
          <w:u w:val="single"/>
        </w:rPr>
        <w:t xml:space="preserve">– </w:t>
      </w:r>
      <w:r w:rsidR="009C659F" w:rsidRPr="004116F5">
        <w:rPr>
          <w:rFonts w:ascii="Times New Roman" w:hAnsi="Times New Roman"/>
          <w:b/>
          <w:szCs w:val="24"/>
          <w:u w:val="single"/>
        </w:rPr>
        <w:t>Is Patient’s Condition Related to</w:t>
      </w:r>
      <w:r w:rsidR="009C659F">
        <w:rPr>
          <w:rFonts w:ascii="Times New Roman" w:hAnsi="Times New Roman"/>
          <w:szCs w:val="24"/>
        </w:rPr>
        <w:t xml:space="preserve"> </w:t>
      </w:r>
      <w:r w:rsidR="009C659F" w:rsidRPr="0024605F">
        <w:rPr>
          <w:rFonts w:ascii="Times New Roman" w:hAnsi="Times New Roman"/>
          <w:szCs w:val="24"/>
        </w:rPr>
        <w:t>–</w:t>
      </w:r>
      <w:r w:rsidR="009C659F">
        <w:rPr>
          <w:rFonts w:ascii="Times New Roman" w:hAnsi="Times New Roman"/>
          <w:szCs w:val="24"/>
        </w:rPr>
        <w:t xml:space="preserve"> </w:t>
      </w:r>
      <w:r w:rsidR="00250D90" w:rsidRPr="0024605F">
        <w:rPr>
          <w:rFonts w:ascii="Times New Roman" w:hAnsi="Times New Roman"/>
          <w:szCs w:val="24"/>
        </w:rPr>
        <w:t>Check "Yes" or "No" to indicate whether employment, auto liability or other accident involvement applies to one or</w:t>
      </w:r>
      <w:r w:rsidR="005348B8" w:rsidRPr="0024605F">
        <w:rPr>
          <w:rFonts w:ascii="Times New Roman" w:hAnsi="Times New Roman"/>
          <w:szCs w:val="24"/>
        </w:rPr>
        <w:t xml:space="preserve"> </w:t>
      </w:r>
      <w:r w:rsidR="00250D90" w:rsidRPr="0024605F">
        <w:rPr>
          <w:rFonts w:ascii="Times New Roman" w:hAnsi="Times New Roman"/>
          <w:szCs w:val="24"/>
        </w:rPr>
        <w:t>more of the services described in Item 24</w:t>
      </w:r>
      <w:r w:rsidR="004116F5">
        <w:rPr>
          <w:rFonts w:ascii="Times New Roman" w:hAnsi="Times New Roman"/>
          <w:szCs w:val="24"/>
        </w:rPr>
        <w:t>, if this information is known.  If not known, leave blank</w:t>
      </w:r>
      <w:r w:rsidR="00804B66">
        <w:rPr>
          <w:rFonts w:ascii="Times New Roman" w:hAnsi="Times New Roman"/>
          <w:szCs w:val="24"/>
        </w:rPr>
        <w:t xml:space="preserve"> (Optional)</w:t>
      </w:r>
      <w:r w:rsidR="00250D90" w:rsidRPr="0024605F">
        <w:rPr>
          <w:rFonts w:ascii="Times New Roman" w:hAnsi="Times New Roman"/>
          <w:szCs w:val="24"/>
        </w:rPr>
        <w:t>.</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24605F">
        <w:rPr>
          <w:rFonts w:ascii="Times New Roman" w:hAnsi="Times New Roman"/>
          <w:b/>
          <w:szCs w:val="24"/>
          <w:u w:val="single"/>
        </w:rPr>
        <w:lastRenderedPageBreak/>
        <w:t>Block 10d</w:t>
      </w:r>
      <w:r w:rsidRPr="0024605F">
        <w:rPr>
          <w:rFonts w:ascii="Times New Roman" w:hAnsi="Times New Roman"/>
          <w:b/>
          <w:szCs w:val="24"/>
        </w:rPr>
        <w:t xml:space="preserve"> </w:t>
      </w:r>
      <w:r w:rsidR="00804B66">
        <w:rPr>
          <w:rFonts w:ascii="Times New Roman" w:hAnsi="Times New Roman"/>
          <w:b/>
          <w:szCs w:val="24"/>
        </w:rPr>
        <w:t>–</w:t>
      </w:r>
      <w:r w:rsidRPr="0024605F">
        <w:rPr>
          <w:rFonts w:ascii="Times New Roman" w:hAnsi="Times New Roman"/>
          <w:b/>
          <w:szCs w:val="24"/>
        </w:rPr>
        <w:t xml:space="preserve"> </w:t>
      </w:r>
      <w:r w:rsidR="00804B66">
        <w:rPr>
          <w:rFonts w:ascii="Times New Roman" w:hAnsi="Times New Roman"/>
          <w:szCs w:val="24"/>
        </w:rPr>
        <w:t>No entry required.</w:t>
      </w:r>
    </w:p>
    <w:p w:rsidR="00250D90" w:rsidRDefault="00804B6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4116F5" w:rsidRPr="000E3BFC">
        <w:rPr>
          <w:rFonts w:ascii="Times New Roman" w:hAnsi="Times New Roman"/>
          <w:b/>
          <w:szCs w:val="24"/>
          <w:u w:val="single"/>
        </w:rPr>
        <w:t xml:space="preserve">Block 11 </w:t>
      </w:r>
      <w:r w:rsidR="004116F5" w:rsidRPr="000E3BFC">
        <w:rPr>
          <w:rFonts w:ascii="Times New Roman" w:hAnsi="Times New Roman"/>
          <w:szCs w:val="24"/>
          <w:u w:val="single"/>
        </w:rPr>
        <w:t xml:space="preserve">– </w:t>
      </w:r>
      <w:r w:rsidR="00250D90" w:rsidRPr="000E3BFC">
        <w:rPr>
          <w:rFonts w:ascii="Times New Roman" w:hAnsi="Times New Roman"/>
          <w:b/>
          <w:szCs w:val="24"/>
          <w:u w:val="single"/>
        </w:rPr>
        <w:t xml:space="preserve">Insured's Policy Group or FECA </w:t>
      </w:r>
      <w:r w:rsidR="00B7371B" w:rsidRPr="000E3BFC">
        <w:rPr>
          <w:rFonts w:ascii="Times New Roman" w:hAnsi="Times New Roman"/>
          <w:b/>
          <w:szCs w:val="24"/>
          <w:u w:val="single"/>
        </w:rPr>
        <w:t>Number</w:t>
      </w:r>
      <w:r w:rsidR="00B7371B" w:rsidRPr="0024605F">
        <w:rPr>
          <w:rFonts w:ascii="Times New Roman" w:hAnsi="Times New Roman"/>
          <w:b/>
          <w:szCs w:val="24"/>
        </w:rPr>
        <w:t xml:space="preserve"> </w:t>
      </w:r>
      <w:r w:rsidR="004116F5" w:rsidRPr="0024605F">
        <w:rPr>
          <w:rFonts w:ascii="Times New Roman" w:hAnsi="Times New Roman"/>
          <w:szCs w:val="24"/>
        </w:rPr>
        <w:t>–</w:t>
      </w:r>
      <w:r w:rsidR="004116F5">
        <w:rPr>
          <w:rFonts w:ascii="Times New Roman" w:hAnsi="Times New Roman"/>
          <w:szCs w:val="24"/>
        </w:rPr>
        <w:t xml:space="preserve"> </w:t>
      </w:r>
      <w:r w:rsidR="00250D90" w:rsidRPr="0024605F">
        <w:rPr>
          <w:rFonts w:ascii="Times New Roman" w:hAnsi="Times New Roman"/>
          <w:szCs w:val="24"/>
        </w:rPr>
        <w:t xml:space="preserve">If the patient has </w:t>
      </w:r>
      <w:r w:rsidR="00250D90" w:rsidRPr="0024605F">
        <w:rPr>
          <w:rFonts w:ascii="Times New Roman" w:hAnsi="Times New Roman"/>
          <w:b/>
          <w:szCs w:val="24"/>
        </w:rPr>
        <w:t>other third-party insurance and the claim has been rejected</w:t>
      </w:r>
      <w:r w:rsidR="004116F5">
        <w:rPr>
          <w:rFonts w:ascii="Times New Roman" w:hAnsi="Times New Roman"/>
          <w:b/>
          <w:szCs w:val="24"/>
        </w:rPr>
        <w:t xml:space="preserve"> by that insurance</w:t>
      </w:r>
      <w:r w:rsidR="00250D90" w:rsidRPr="0024605F">
        <w:rPr>
          <w:rFonts w:ascii="Times New Roman" w:hAnsi="Times New Roman"/>
          <w:b/>
          <w:szCs w:val="24"/>
        </w:rPr>
        <w:t>, enter the appropriate rejection code listed below</w:t>
      </w:r>
      <w:r w:rsidR="004116F5">
        <w:rPr>
          <w:rFonts w:ascii="Times New Roman" w:hAnsi="Times New Roman"/>
          <w:b/>
          <w:szCs w:val="24"/>
        </w:rPr>
        <w:t xml:space="preserve">: </w:t>
      </w:r>
      <w:r w:rsidR="004116F5" w:rsidRPr="004116F5">
        <w:rPr>
          <w:rFonts w:ascii="Times New Roman" w:hAnsi="Times New Roman"/>
          <w:szCs w:val="24"/>
        </w:rPr>
        <w:t xml:space="preserve">For information regarding </w:t>
      </w:r>
      <w:r w:rsidR="001A15B4">
        <w:rPr>
          <w:rFonts w:ascii="Times New Roman" w:hAnsi="Times New Roman"/>
          <w:szCs w:val="24"/>
        </w:rPr>
        <w:t>participant</w:t>
      </w:r>
      <w:r w:rsidR="004116F5" w:rsidRPr="004116F5">
        <w:rPr>
          <w:rFonts w:ascii="Times New Roman" w:hAnsi="Times New Roman"/>
          <w:szCs w:val="24"/>
        </w:rPr>
        <w:t xml:space="preserve">’s coverage, contact Third Party Liability Unit at </w:t>
      </w:r>
      <w:r w:rsidR="004116F5" w:rsidRPr="004116F5">
        <w:rPr>
          <w:rFonts w:ascii="Times New Roman" w:hAnsi="Times New Roman"/>
          <w:b/>
          <w:szCs w:val="24"/>
        </w:rPr>
        <w:t>410-767-1765</w:t>
      </w:r>
      <w:r>
        <w:rPr>
          <w:rFonts w:ascii="Times New Roman" w:hAnsi="Times New Roman"/>
          <w:b/>
          <w:szCs w:val="24"/>
        </w:rPr>
        <w:t xml:space="preserve"> </w:t>
      </w:r>
      <w:r w:rsidRPr="00804B66">
        <w:rPr>
          <w:rFonts w:ascii="Times New Roman" w:hAnsi="Times New Roman"/>
          <w:szCs w:val="24"/>
        </w:rPr>
        <w:t>(Optional)</w:t>
      </w:r>
      <w:r>
        <w:rPr>
          <w:rFonts w:ascii="Times New Roman" w:hAnsi="Times New Roman"/>
          <w:szCs w:val="24"/>
        </w:rPr>
        <w:t>.</w:t>
      </w:r>
    </w:p>
    <w:p w:rsidR="004116F5" w:rsidRPr="004116F5" w:rsidRDefault="004116F5" w:rsidP="000C111A">
      <w:pPr>
        <w:spacing w:before="100" w:beforeAutospacing="1" w:after="100" w:afterAutospacing="1"/>
        <w:ind w:left="720" w:hanging="720"/>
        <w:jc w:val="both"/>
        <w:rPr>
          <w:rFonts w:ascii="Times New Roman" w:hAnsi="Times New Roman"/>
          <w:szCs w:val="24"/>
        </w:rPr>
      </w:pPr>
      <w:r w:rsidRPr="004116F5">
        <w:rPr>
          <w:rFonts w:ascii="Times New Roman" w:hAnsi="Times New Roman"/>
          <w:b/>
          <w:szCs w:val="24"/>
        </w:rPr>
        <w:tab/>
        <w:t>Code</w:t>
      </w:r>
      <w:r w:rsidRPr="004116F5">
        <w:rPr>
          <w:rFonts w:ascii="Times New Roman" w:hAnsi="Times New Roman"/>
          <w:b/>
          <w:szCs w:val="24"/>
        </w:rPr>
        <w:tab/>
        <w:t>Rejection Reasons</w:t>
      </w:r>
    </w:p>
    <w:p w:rsidR="00250D90" w:rsidRPr="0024605F" w:rsidRDefault="005348B8" w:rsidP="000C111A">
      <w:pPr>
        <w:ind w:firstLine="720"/>
        <w:jc w:val="both"/>
        <w:rPr>
          <w:rFonts w:ascii="Times New Roman" w:hAnsi="Times New Roman"/>
          <w:szCs w:val="24"/>
        </w:rPr>
      </w:pPr>
      <w:r w:rsidRPr="0024605F">
        <w:rPr>
          <w:rFonts w:ascii="Times New Roman" w:hAnsi="Times New Roman"/>
          <w:szCs w:val="24"/>
        </w:rPr>
        <w:t>K</w:t>
      </w:r>
      <w:r w:rsidRPr="0024605F">
        <w:rPr>
          <w:rFonts w:ascii="Times New Roman" w:hAnsi="Times New Roman"/>
          <w:szCs w:val="24"/>
        </w:rPr>
        <w:tab/>
      </w:r>
      <w:r w:rsidR="00250D90" w:rsidRPr="0024605F">
        <w:rPr>
          <w:rFonts w:ascii="Times New Roman" w:hAnsi="Times New Roman"/>
          <w:szCs w:val="24"/>
        </w:rPr>
        <w:t xml:space="preserve"> Services Not Covered</w:t>
      </w:r>
    </w:p>
    <w:p w:rsidR="00250D90" w:rsidRPr="0024605F" w:rsidRDefault="00250D90" w:rsidP="000C111A">
      <w:pPr>
        <w:ind w:firstLine="720"/>
        <w:jc w:val="both"/>
        <w:rPr>
          <w:rFonts w:ascii="Times New Roman" w:hAnsi="Times New Roman"/>
          <w:szCs w:val="24"/>
        </w:rPr>
      </w:pPr>
      <w:r w:rsidRPr="0024605F">
        <w:rPr>
          <w:rFonts w:ascii="Times New Roman" w:hAnsi="Times New Roman"/>
          <w:szCs w:val="24"/>
        </w:rPr>
        <w:t>L</w:t>
      </w:r>
      <w:r w:rsidRPr="0024605F">
        <w:rPr>
          <w:rFonts w:ascii="Times New Roman" w:hAnsi="Times New Roman"/>
          <w:szCs w:val="24"/>
        </w:rPr>
        <w:tab/>
        <w:t>Coverage Lapsed</w:t>
      </w:r>
    </w:p>
    <w:p w:rsidR="00250D90" w:rsidRPr="0024605F" w:rsidRDefault="00250D90" w:rsidP="000C111A">
      <w:pPr>
        <w:ind w:firstLine="720"/>
        <w:jc w:val="both"/>
        <w:rPr>
          <w:rFonts w:ascii="Times New Roman" w:hAnsi="Times New Roman"/>
          <w:szCs w:val="24"/>
        </w:rPr>
      </w:pPr>
      <w:r w:rsidRPr="0024605F">
        <w:rPr>
          <w:rFonts w:ascii="Times New Roman" w:hAnsi="Times New Roman"/>
          <w:szCs w:val="24"/>
        </w:rPr>
        <w:t>M</w:t>
      </w:r>
      <w:r w:rsidRPr="0024605F">
        <w:rPr>
          <w:rFonts w:ascii="Times New Roman" w:hAnsi="Times New Roman"/>
          <w:szCs w:val="24"/>
        </w:rPr>
        <w:tab/>
        <w:t xml:space="preserve">Coverage Not in Effect on Service Date </w:t>
      </w:r>
    </w:p>
    <w:p w:rsidR="00250D90" w:rsidRPr="0024605F" w:rsidRDefault="00250D90" w:rsidP="000C111A">
      <w:pPr>
        <w:ind w:firstLine="720"/>
        <w:jc w:val="both"/>
        <w:rPr>
          <w:rFonts w:ascii="Times New Roman" w:hAnsi="Times New Roman"/>
          <w:szCs w:val="24"/>
        </w:rPr>
      </w:pPr>
      <w:r w:rsidRPr="0024605F">
        <w:rPr>
          <w:rFonts w:ascii="Times New Roman" w:hAnsi="Times New Roman"/>
          <w:szCs w:val="24"/>
        </w:rPr>
        <w:t>N</w:t>
      </w:r>
      <w:r w:rsidRPr="0024605F">
        <w:rPr>
          <w:rFonts w:ascii="Times New Roman" w:hAnsi="Times New Roman"/>
          <w:szCs w:val="24"/>
        </w:rPr>
        <w:tab/>
        <w:t>Individual Not Covered</w:t>
      </w:r>
    </w:p>
    <w:p w:rsidR="00250D90" w:rsidRDefault="00250D90" w:rsidP="000C111A">
      <w:pPr>
        <w:ind w:left="1440" w:hanging="720"/>
        <w:jc w:val="both"/>
        <w:rPr>
          <w:rFonts w:ascii="Times New Roman" w:hAnsi="Times New Roman"/>
          <w:szCs w:val="24"/>
        </w:rPr>
      </w:pPr>
      <w:r w:rsidRPr="0024605F">
        <w:rPr>
          <w:rFonts w:ascii="Times New Roman" w:hAnsi="Times New Roman"/>
          <w:szCs w:val="24"/>
        </w:rPr>
        <w:t>Q</w:t>
      </w:r>
      <w:r w:rsidRPr="0024605F">
        <w:rPr>
          <w:rFonts w:ascii="Times New Roman" w:hAnsi="Times New Roman"/>
          <w:szCs w:val="24"/>
        </w:rPr>
        <w:tab/>
      </w:r>
      <w:r w:rsidR="004116F5">
        <w:rPr>
          <w:rFonts w:ascii="Times New Roman" w:hAnsi="Times New Roman"/>
          <w:szCs w:val="24"/>
        </w:rPr>
        <w:t>Claim Not Filed Timely (Required documentation, e.g., a copy of rejection from the insurance company</w:t>
      </w:r>
      <w:r w:rsidRPr="0024605F">
        <w:rPr>
          <w:rFonts w:ascii="Times New Roman" w:hAnsi="Times New Roman"/>
          <w:szCs w:val="24"/>
        </w:rPr>
        <w:t>)</w:t>
      </w:r>
    </w:p>
    <w:p w:rsidR="004116F5" w:rsidRPr="0024605F" w:rsidRDefault="004116F5" w:rsidP="000C111A">
      <w:pPr>
        <w:ind w:left="1440" w:hanging="720"/>
        <w:jc w:val="both"/>
        <w:rPr>
          <w:rFonts w:ascii="Times New Roman" w:hAnsi="Times New Roman"/>
          <w:szCs w:val="24"/>
        </w:rPr>
      </w:pPr>
      <w:r>
        <w:rPr>
          <w:rFonts w:ascii="Times New Roman" w:hAnsi="Times New Roman"/>
          <w:szCs w:val="24"/>
        </w:rPr>
        <w:t>R</w:t>
      </w:r>
      <w:r>
        <w:rPr>
          <w:rFonts w:ascii="Times New Roman" w:hAnsi="Times New Roman"/>
          <w:szCs w:val="24"/>
        </w:rPr>
        <w:tab/>
        <w:t>No Response from Carrier Within 120 Days of Claim Submission (Requires documentation e.g., statement indicating a claim submission, but to response)</w:t>
      </w:r>
    </w:p>
    <w:p w:rsidR="00250D90" w:rsidRPr="0024605F" w:rsidRDefault="00250D90" w:rsidP="000C111A">
      <w:pPr>
        <w:ind w:left="1440" w:hanging="720"/>
        <w:jc w:val="both"/>
        <w:rPr>
          <w:rFonts w:ascii="Times New Roman" w:hAnsi="Times New Roman"/>
          <w:szCs w:val="24"/>
        </w:rPr>
      </w:pPr>
      <w:r w:rsidRPr="0024605F">
        <w:rPr>
          <w:rFonts w:ascii="Times New Roman" w:hAnsi="Times New Roman"/>
          <w:szCs w:val="24"/>
        </w:rPr>
        <w:t>S</w:t>
      </w:r>
      <w:r w:rsidRPr="0024605F">
        <w:rPr>
          <w:rFonts w:ascii="Times New Roman" w:hAnsi="Times New Roman"/>
          <w:szCs w:val="24"/>
        </w:rPr>
        <w:tab/>
        <w:t xml:space="preserve">Other Rejection Reasons Not Defined Above (Requires documentation e.g., a statement on the claim indicating that payment was applied to the deductible) </w:t>
      </w:r>
    </w:p>
    <w:p w:rsidR="00250D90" w:rsidRPr="0024605F" w:rsidRDefault="004116F5" w:rsidP="000C111A">
      <w:pPr>
        <w:spacing w:before="100" w:beforeAutospacing="1" w:after="100" w:afterAutospacing="1"/>
        <w:ind w:firstLine="720"/>
        <w:jc w:val="both"/>
        <w:rPr>
          <w:rFonts w:ascii="Times New Roman" w:hAnsi="Times New Roman"/>
          <w:szCs w:val="24"/>
        </w:rPr>
      </w:pPr>
      <w:r w:rsidRPr="004116F5">
        <w:rPr>
          <w:rFonts w:ascii="Times New Roman" w:hAnsi="Times New Roman"/>
          <w:b/>
          <w:szCs w:val="24"/>
          <w:u w:val="single"/>
        </w:rPr>
        <w:t xml:space="preserve">Blocks 11a </w:t>
      </w:r>
      <w:r w:rsidRPr="004116F5">
        <w:rPr>
          <w:rFonts w:ascii="Times New Roman" w:hAnsi="Times New Roman"/>
          <w:szCs w:val="24"/>
          <w:u w:val="single"/>
        </w:rPr>
        <w:t>–</w:t>
      </w:r>
      <w:r w:rsidR="00250D90" w:rsidRPr="004116F5">
        <w:rPr>
          <w:rFonts w:ascii="Times New Roman" w:hAnsi="Times New Roman"/>
          <w:b/>
          <w:szCs w:val="24"/>
          <w:u w:val="single"/>
        </w:rPr>
        <w:t xml:space="preserve"> 1</w:t>
      </w:r>
      <w:r w:rsidR="00804B66" w:rsidRPr="004116F5">
        <w:rPr>
          <w:rFonts w:ascii="Times New Roman" w:hAnsi="Times New Roman"/>
          <w:b/>
          <w:szCs w:val="24"/>
          <w:u w:val="single"/>
        </w:rPr>
        <w:t>9</w:t>
      </w:r>
      <w:r w:rsidR="00250D90" w:rsidRPr="0024605F">
        <w:rPr>
          <w:rFonts w:ascii="Times New Roman" w:hAnsi="Times New Roman"/>
          <w:b/>
          <w:szCs w:val="24"/>
        </w:rPr>
        <w:t xml:space="preserve"> </w:t>
      </w:r>
      <w:r w:rsidR="00804B66">
        <w:rPr>
          <w:rFonts w:ascii="Times New Roman" w:hAnsi="Times New Roman"/>
          <w:b/>
          <w:szCs w:val="24"/>
        </w:rPr>
        <w:t>–</w:t>
      </w:r>
      <w:r w:rsidR="00250D90" w:rsidRPr="0024605F">
        <w:rPr>
          <w:rFonts w:ascii="Times New Roman" w:hAnsi="Times New Roman"/>
          <w:b/>
          <w:szCs w:val="24"/>
        </w:rPr>
        <w:t xml:space="preserve"> </w:t>
      </w:r>
      <w:r w:rsidR="00804B66">
        <w:rPr>
          <w:rFonts w:ascii="Times New Roman" w:hAnsi="Times New Roman"/>
          <w:szCs w:val="24"/>
        </w:rPr>
        <w:t>No entry required.</w:t>
      </w:r>
    </w:p>
    <w:p w:rsidR="00250D90" w:rsidRPr="0024605F" w:rsidRDefault="00804B66" w:rsidP="000C111A">
      <w:pPr>
        <w:spacing w:before="100" w:beforeAutospacing="1" w:after="100" w:afterAutospacing="1"/>
        <w:jc w:val="both"/>
        <w:rPr>
          <w:rFonts w:ascii="Times New Roman" w:hAnsi="Times New Roman"/>
          <w:szCs w:val="24"/>
        </w:rPr>
      </w:pPr>
      <w:r>
        <w:rPr>
          <w:rFonts w:ascii="Times New Roman" w:hAnsi="Times New Roman"/>
          <w:b/>
          <w:szCs w:val="24"/>
        </w:rPr>
        <w:tab/>
      </w:r>
      <w:r w:rsidR="004116F5" w:rsidRPr="000E3BFC">
        <w:rPr>
          <w:rFonts w:ascii="Times New Roman" w:hAnsi="Times New Roman"/>
          <w:b/>
          <w:szCs w:val="24"/>
          <w:u w:val="single"/>
        </w:rPr>
        <w:t xml:space="preserve">Block 20 </w:t>
      </w:r>
      <w:r w:rsidR="004116F5" w:rsidRPr="000E3BFC">
        <w:rPr>
          <w:rFonts w:ascii="Times New Roman" w:hAnsi="Times New Roman"/>
          <w:szCs w:val="24"/>
          <w:u w:val="single"/>
        </w:rPr>
        <w:t xml:space="preserve">– </w:t>
      </w:r>
      <w:r w:rsidR="00250D90" w:rsidRPr="000E3BFC">
        <w:rPr>
          <w:rFonts w:ascii="Times New Roman" w:hAnsi="Times New Roman"/>
          <w:b/>
          <w:szCs w:val="24"/>
          <w:u w:val="single"/>
        </w:rPr>
        <w:t>Outside Lab</w:t>
      </w:r>
      <w:r w:rsidR="00250D90" w:rsidRPr="0024605F">
        <w:rPr>
          <w:rFonts w:ascii="Times New Roman" w:hAnsi="Times New Roman"/>
          <w:b/>
          <w:szCs w:val="24"/>
        </w:rPr>
        <w:t xml:space="preserve"> - </w:t>
      </w:r>
      <w:r w:rsidR="00250D90" w:rsidRPr="0024605F">
        <w:rPr>
          <w:rFonts w:ascii="Times New Roman" w:hAnsi="Times New Roman"/>
          <w:szCs w:val="24"/>
        </w:rPr>
        <w:t xml:space="preserve">Check "no" </w:t>
      </w:r>
    </w:p>
    <w:p w:rsidR="007C4E47" w:rsidRDefault="00804B66" w:rsidP="000C111A">
      <w:pPr>
        <w:widowControl/>
        <w:autoSpaceDE w:val="0"/>
        <w:autoSpaceDN w:val="0"/>
        <w:adjustRightInd w:val="0"/>
        <w:jc w:val="both"/>
        <w:rPr>
          <w:rFonts w:ascii="Times New Roman" w:hAnsi="Times New Roman"/>
          <w:b/>
          <w:szCs w:val="24"/>
        </w:rPr>
      </w:pPr>
      <w:r>
        <w:rPr>
          <w:rFonts w:ascii="Times New Roman" w:hAnsi="Times New Roman"/>
          <w:b/>
          <w:szCs w:val="24"/>
        </w:rPr>
        <w:tab/>
      </w:r>
      <w:r w:rsidR="00250D90" w:rsidRPr="0024605F">
        <w:rPr>
          <w:rFonts w:ascii="Times New Roman" w:hAnsi="Times New Roman"/>
          <w:b/>
          <w:szCs w:val="24"/>
          <w:u w:val="single"/>
        </w:rPr>
        <w:t>Block 21 - Diagnosis or Nature of the Illness or Injury</w:t>
      </w:r>
      <w:r w:rsidR="009378CA">
        <w:rPr>
          <w:rFonts w:ascii="Times New Roman" w:hAnsi="Times New Roman"/>
          <w:b/>
          <w:szCs w:val="24"/>
        </w:rPr>
        <w:t xml:space="preserve"> </w:t>
      </w:r>
    </w:p>
    <w:p w:rsidR="007D58F5" w:rsidRDefault="007D58F5" w:rsidP="000C111A">
      <w:pPr>
        <w:widowControl/>
        <w:autoSpaceDE w:val="0"/>
        <w:autoSpaceDN w:val="0"/>
        <w:adjustRightInd w:val="0"/>
        <w:jc w:val="both"/>
        <w:rPr>
          <w:rFonts w:ascii="Times New Roman" w:eastAsiaTheme="minorHAnsi" w:hAnsi="Times New Roman"/>
          <w:snapToGrid/>
          <w:szCs w:val="24"/>
        </w:rPr>
      </w:pPr>
    </w:p>
    <w:p w:rsidR="007D58F5" w:rsidRDefault="007D58F5" w:rsidP="000C111A">
      <w:pPr>
        <w:ind w:left="720"/>
        <w:jc w:val="both"/>
        <w:rPr>
          <w:rFonts w:ascii="Times New Roman" w:eastAsiaTheme="minorHAnsi" w:hAnsi="Times New Roman"/>
          <w:snapToGrid/>
          <w:szCs w:val="24"/>
        </w:rPr>
      </w:pPr>
      <w:r w:rsidRPr="007D58F5">
        <w:rPr>
          <w:rFonts w:ascii="Times New Roman" w:eastAsiaTheme="minorHAnsi" w:hAnsi="Times New Roman"/>
          <w:snapToGrid/>
          <w:szCs w:val="24"/>
        </w:rPr>
        <w:t>Enter the applicable ICD indicator to identify which version of ICD codes is being reported. Enter the indicator between the vertical, dotted lines in the upper right</w:t>
      </w:r>
      <w:r>
        <w:rPr>
          <w:rFonts w:ascii="Times New Roman" w:eastAsiaTheme="minorHAnsi" w:hAnsi="Times New Roman"/>
          <w:snapToGrid/>
          <w:szCs w:val="24"/>
        </w:rPr>
        <w:t xml:space="preserve"> </w:t>
      </w:r>
      <w:r w:rsidRPr="007D58F5">
        <w:rPr>
          <w:rFonts w:ascii="Times New Roman" w:eastAsiaTheme="minorHAnsi" w:hAnsi="Times New Roman"/>
          <w:snapToGrid/>
          <w:szCs w:val="24"/>
        </w:rPr>
        <w:t xml:space="preserve">hand portion of the field. </w:t>
      </w:r>
    </w:p>
    <w:p w:rsidR="007D58F5" w:rsidRDefault="007D58F5" w:rsidP="000C111A">
      <w:pPr>
        <w:ind w:left="720"/>
        <w:jc w:val="both"/>
        <w:rPr>
          <w:rFonts w:ascii="Times New Roman" w:eastAsiaTheme="minorHAnsi" w:hAnsi="Times New Roman"/>
          <w:snapToGrid/>
          <w:szCs w:val="24"/>
        </w:rPr>
      </w:pPr>
    </w:p>
    <w:p w:rsidR="007D58F5" w:rsidRDefault="007D58F5" w:rsidP="007D58F5">
      <w:pPr>
        <w:spacing w:line="360" w:lineRule="auto"/>
        <w:ind w:left="720"/>
        <w:jc w:val="both"/>
        <w:rPr>
          <w:rFonts w:ascii="Times New Roman" w:eastAsiaTheme="minorHAnsi" w:hAnsi="Times New Roman"/>
          <w:snapToGrid/>
          <w:szCs w:val="24"/>
        </w:rPr>
      </w:pPr>
      <w:r w:rsidRPr="007D58F5">
        <w:rPr>
          <w:rFonts w:ascii="Times New Roman" w:eastAsiaTheme="minorHAnsi" w:hAnsi="Times New Roman"/>
          <w:snapToGrid/>
          <w:szCs w:val="24"/>
        </w:rPr>
        <w:sym w:font="Symbol" w:char="F0B7"/>
      </w:r>
      <w:r w:rsidRPr="007D58F5">
        <w:rPr>
          <w:rFonts w:ascii="Times New Roman" w:eastAsiaTheme="minorHAnsi" w:hAnsi="Times New Roman"/>
          <w:snapToGrid/>
          <w:szCs w:val="24"/>
        </w:rPr>
        <w:t xml:space="preserve"> 9 ICD-9-CM </w:t>
      </w:r>
    </w:p>
    <w:p w:rsidR="007D58F5" w:rsidRDefault="007D58F5" w:rsidP="007D58F5">
      <w:pPr>
        <w:spacing w:line="360" w:lineRule="auto"/>
        <w:ind w:left="720"/>
        <w:jc w:val="both"/>
        <w:rPr>
          <w:rFonts w:ascii="Times New Roman" w:eastAsiaTheme="minorHAnsi" w:hAnsi="Times New Roman"/>
          <w:snapToGrid/>
          <w:szCs w:val="24"/>
        </w:rPr>
      </w:pPr>
      <w:r w:rsidRPr="007D58F5">
        <w:rPr>
          <w:rFonts w:ascii="Times New Roman" w:eastAsiaTheme="minorHAnsi" w:hAnsi="Times New Roman"/>
          <w:snapToGrid/>
          <w:szCs w:val="24"/>
        </w:rPr>
        <w:sym w:font="Symbol" w:char="F0B7"/>
      </w:r>
      <w:r w:rsidRPr="007D58F5">
        <w:rPr>
          <w:rFonts w:ascii="Times New Roman" w:eastAsiaTheme="minorHAnsi" w:hAnsi="Times New Roman"/>
          <w:snapToGrid/>
          <w:szCs w:val="24"/>
        </w:rPr>
        <w:t xml:space="preserve"> 0 ICD-10-CM </w:t>
      </w:r>
    </w:p>
    <w:p w:rsidR="002C6F0F" w:rsidRDefault="007C4E47" w:rsidP="000C111A">
      <w:pPr>
        <w:ind w:left="720"/>
        <w:jc w:val="both"/>
        <w:rPr>
          <w:rFonts w:ascii="Times New Roman" w:eastAsiaTheme="minorHAnsi" w:hAnsi="Times New Roman"/>
          <w:snapToGrid/>
          <w:szCs w:val="24"/>
        </w:rPr>
      </w:pPr>
      <w:r>
        <w:rPr>
          <w:rFonts w:ascii="Times New Roman" w:eastAsiaTheme="minorHAnsi" w:hAnsi="Times New Roman"/>
          <w:snapToGrid/>
          <w:szCs w:val="24"/>
        </w:rPr>
        <w:t>Enter the 3, 4, or</w:t>
      </w:r>
      <w:r w:rsidR="00927707">
        <w:rPr>
          <w:rFonts w:ascii="Times New Roman" w:eastAsiaTheme="minorHAnsi" w:hAnsi="Times New Roman"/>
          <w:snapToGrid/>
          <w:szCs w:val="24"/>
        </w:rPr>
        <w:t xml:space="preserve"> 5 character code from the ICD-10</w:t>
      </w:r>
      <w:r>
        <w:rPr>
          <w:rFonts w:ascii="Times New Roman" w:eastAsiaTheme="minorHAnsi" w:hAnsi="Times New Roman"/>
          <w:snapToGrid/>
          <w:szCs w:val="24"/>
        </w:rPr>
        <w:t xml:space="preserve"> related to the procedures, or services, listed in Block #24d</w:t>
      </w:r>
      <w:r w:rsidR="003C5BBE">
        <w:rPr>
          <w:rFonts w:ascii="Times New Roman" w:eastAsiaTheme="minorHAnsi" w:hAnsi="Times New Roman"/>
          <w:snapToGrid/>
          <w:szCs w:val="24"/>
        </w:rPr>
        <w:t xml:space="preserve">.  </w:t>
      </w:r>
      <w:r>
        <w:rPr>
          <w:rFonts w:ascii="Times New Roman" w:eastAsiaTheme="minorHAnsi" w:hAnsi="Times New Roman"/>
          <w:snapToGrid/>
          <w:szCs w:val="24"/>
        </w:rPr>
        <w:t>List the primary diagnosis on Line 1 and secondary diagnosis on Line 2</w:t>
      </w:r>
      <w:r w:rsidR="003C5BBE">
        <w:rPr>
          <w:rFonts w:ascii="Times New Roman" w:eastAsiaTheme="minorHAnsi" w:hAnsi="Times New Roman"/>
          <w:snapToGrid/>
          <w:szCs w:val="24"/>
        </w:rPr>
        <w:t xml:space="preserve">.  </w:t>
      </w:r>
      <w:r>
        <w:rPr>
          <w:rFonts w:ascii="Times New Roman" w:eastAsiaTheme="minorHAnsi" w:hAnsi="Times New Roman"/>
          <w:snapToGrid/>
          <w:szCs w:val="24"/>
        </w:rPr>
        <w:t xml:space="preserve">Additional diagnoses are optional and may be listed on Lines 3 and 4. </w:t>
      </w:r>
    </w:p>
    <w:p w:rsidR="007D58F5" w:rsidRDefault="007D58F5" w:rsidP="000C111A">
      <w:pPr>
        <w:ind w:left="720"/>
        <w:jc w:val="both"/>
        <w:rPr>
          <w:rFonts w:ascii="Times New Roman" w:hAnsi="Times New Roman"/>
          <w:szCs w:val="24"/>
        </w:rPr>
      </w:pPr>
    </w:p>
    <w:p w:rsidR="002C6F0F" w:rsidRDefault="009378CA" w:rsidP="000C111A">
      <w:pPr>
        <w:ind w:left="720"/>
        <w:jc w:val="both"/>
        <w:rPr>
          <w:rFonts w:ascii="Times New Roman" w:hAnsi="Times New Roman"/>
          <w:szCs w:val="24"/>
        </w:rPr>
      </w:pPr>
      <w:r w:rsidRPr="009378CA">
        <w:rPr>
          <w:rFonts w:ascii="Times New Roman" w:hAnsi="Times New Roman"/>
          <w:b/>
          <w:szCs w:val="24"/>
        </w:rPr>
        <w:t>Note:</w:t>
      </w:r>
      <w:r w:rsidR="002C6F0F">
        <w:rPr>
          <w:rFonts w:ascii="Times New Roman" w:hAnsi="Times New Roman"/>
          <w:b/>
          <w:szCs w:val="24"/>
        </w:rPr>
        <w:t xml:space="preserve"> </w:t>
      </w:r>
      <w:r w:rsidR="00015B67">
        <w:rPr>
          <w:rFonts w:ascii="Times New Roman" w:hAnsi="Times New Roman"/>
          <w:szCs w:val="24"/>
        </w:rPr>
        <w:t>The ICD-9 code must be used for all servic</w:t>
      </w:r>
      <w:r w:rsidR="007D58F5">
        <w:rPr>
          <w:rFonts w:ascii="Times New Roman" w:hAnsi="Times New Roman"/>
          <w:szCs w:val="24"/>
        </w:rPr>
        <w:t>es provided prior</w:t>
      </w:r>
      <w:r w:rsidR="00927707">
        <w:rPr>
          <w:rFonts w:ascii="Times New Roman" w:hAnsi="Times New Roman"/>
          <w:szCs w:val="24"/>
        </w:rPr>
        <w:t xml:space="preserve"> to</w:t>
      </w:r>
      <w:r w:rsidR="007D58F5">
        <w:rPr>
          <w:rFonts w:ascii="Times New Roman" w:hAnsi="Times New Roman"/>
          <w:szCs w:val="24"/>
        </w:rPr>
        <w:t xml:space="preserve"> October 1</w:t>
      </w:r>
      <w:r w:rsidR="00015B67">
        <w:rPr>
          <w:rFonts w:ascii="Times New Roman" w:hAnsi="Times New Roman"/>
          <w:szCs w:val="24"/>
        </w:rPr>
        <w:t>, 2015</w:t>
      </w:r>
      <w:r w:rsidR="003C5BBE">
        <w:rPr>
          <w:rFonts w:ascii="Times New Roman" w:hAnsi="Times New Roman"/>
          <w:szCs w:val="24"/>
        </w:rPr>
        <w:t xml:space="preserve">.  </w:t>
      </w:r>
      <w:r w:rsidR="007D58F5">
        <w:rPr>
          <w:rFonts w:ascii="Times New Roman" w:hAnsi="Times New Roman"/>
          <w:szCs w:val="24"/>
        </w:rPr>
        <w:t>For dates of service provided on</w:t>
      </w:r>
      <w:r w:rsidR="00C63F88">
        <w:rPr>
          <w:rFonts w:ascii="Times New Roman" w:hAnsi="Times New Roman"/>
          <w:szCs w:val="24"/>
        </w:rPr>
        <w:t xml:space="preserve"> or after October 1, 2015</w:t>
      </w:r>
      <w:r w:rsidR="001D6332">
        <w:rPr>
          <w:rFonts w:ascii="Times New Roman" w:hAnsi="Times New Roman"/>
          <w:szCs w:val="24"/>
        </w:rPr>
        <w:t>,</w:t>
      </w:r>
      <w:r w:rsidR="00C63F88">
        <w:rPr>
          <w:rFonts w:ascii="Times New Roman" w:hAnsi="Times New Roman"/>
          <w:szCs w:val="24"/>
        </w:rPr>
        <w:t xml:space="preserve"> an ICD 10 code must be used to identify the diagnosis in Box 21</w:t>
      </w:r>
      <w:r w:rsidR="002C6F0F">
        <w:rPr>
          <w:rFonts w:ascii="Times New Roman" w:hAnsi="Times New Roman"/>
          <w:szCs w:val="24"/>
        </w:rPr>
        <w:t>.</w:t>
      </w:r>
    </w:p>
    <w:p w:rsidR="007D58F5" w:rsidRDefault="007D58F5" w:rsidP="000C111A">
      <w:pPr>
        <w:ind w:left="720"/>
        <w:jc w:val="both"/>
        <w:rPr>
          <w:rFonts w:ascii="Times New Roman" w:hAnsi="Times New Roman"/>
          <w:szCs w:val="24"/>
        </w:rPr>
      </w:pPr>
    </w:p>
    <w:p w:rsidR="001D6332" w:rsidRPr="001D6332" w:rsidRDefault="009378CA" w:rsidP="001D6332">
      <w:pPr>
        <w:ind w:left="720"/>
        <w:jc w:val="both"/>
        <w:rPr>
          <w:rFonts w:ascii="Times New Roman" w:hAnsi="Times New Roman"/>
          <w:szCs w:val="24"/>
        </w:rPr>
      </w:pPr>
      <w:r w:rsidRPr="00572D89">
        <w:rPr>
          <w:rFonts w:ascii="Times New Roman" w:hAnsi="Times New Roman"/>
          <w:b/>
          <w:szCs w:val="24"/>
        </w:rPr>
        <w:t>REMINDER</w:t>
      </w:r>
      <w:r w:rsidR="007D58F5">
        <w:rPr>
          <w:rFonts w:ascii="Times New Roman" w:hAnsi="Times New Roman"/>
          <w:szCs w:val="24"/>
        </w:rPr>
        <w:t xml:space="preserve">: </w:t>
      </w:r>
      <w:r w:rsidR="007D58F5" w:rsidRPr="007D58F5">
        <w:rPr>
          <w:rFonts w:ascii="Times New Roman" w:hAnsi="Times New Roman"/>
          <w:szCs w:val="24"/>
        </w:rPr>
        <w:t>ICD-9 and ICD-10 codes cannot be reported on the same claim form, provid</w:t>
      </w:r>
      <w:r w:rsidR="00927707">
        <w:rPr>
          <w:rFonts w:ascii="Times New Roman" w:hAnsi="Times New Roman"/>
          <w:szCs w:val="24"/>
        </w:rPr>
        <w:t xml:space="preserve">ers must bill on separate claim forms, </w:t>
      </w:r>
      <w:r w:rsidR="007D58F5" w:rsidRPr="007D58F5">
        <w:rPr>
          <w:rFonts w:ascii="Times New Roman" w:hAnsi="Times New Roman"/>
          <w:szCs w:val="24"/>
        </w:rPr>
        <w:t>and they cannot be combined</w:t>
      </w:r>
      <w:r w:rsidR="001D6332">
        <w:rPr>
          <w:rFonts w:ascii="Times New Roman" w:hAnsi="Times New Roman"/>
          <w:szCs w:val="24"/>
        </w:rPr>
        <w:t>.</w:t>
      </w:r>
    </w:p>
    <w:p w:rsidR="00250D90" w:rsidRPr="0024605F" w:rsidRDefault="00250D90" w:rsidP="001D6332">
      <w:pPr>
        <w:spacing w:before="240" w:line="276" w:lineRule="auto"/>
        <w:ind w:firstLine="720"/>
        <w:jc w:val="both"/>
        <w:rPr>
          <w:rFonts w:ascii="Times New Roman" w:hAnsi="Times New Roman"/>
          <w:szCs w:val="24"/>
        </w:rPr>
      </w:pPr>
      <w:r w:rsidRPr="0024605F">
        <w:rPr>
          <w:rFonts w:ascii="Times New Roman" w:hAnsi="Times New Roman"/>
          <w:b/>
          <w:szCs w:val="24"/>
          <w:u w:val="single"/>
        </w:rPr>
        <w:t>Block 22</w:t>
      </w:r>
      <w:r w:rsidRPr="0024605F">
        <w:rPr>
          <w:rFonts w:ascii="Times New Roman" w:hAnsi="Times New Roman"/>
          <w:b/>
          <w:szCs w:val="24"/>
        </w:rPr>
        <w:t xml:space="preserve"> </w:t>
      </w:r>
      <w:r w:rsidR="00804B66">
        <w:rPr>
          <w:rFonts w:ascii="Times New Roman" w:hAnsi="Times New Roman"/>
          <w:b/>
          <w:szCs w:val="24"/>
        </w:rPr>
        <w:t>–</w:t>
      </w:r>
      <w:r w:rsidRPr="0024605F">
        <w:rPr>
          <w:rFonts w:ascii="Times New Roman" w:hAnsi="Times New Roman"/>
          <w:b/>
          <w:szCs w:val="24"/>
        </w:rPr>
        <w:t xml:space="preserve"> </w:t>
      </w:r>
      <w:r w:rsidR="00804B66">
        <w:rPr>
          <w:rFonts w:ascii="Times New Roman" w:hAnsi="Times New Roman"/>
          <w:szCs w:val="24"/>
        </w:rPr>
        <w:t>No entry required.</w:t>
      </w:r>
    </w:p>
    <w:p w:rsidR="00250D90" w:rsidRPr="0024605F" w:rsidRDefault="00250D90" w:rsidP="001D6332">
      <w:pPr>
        <w:spacing w:before="240" w:after="100" w:afterAutospacing="1"/>
        <w:ind w:firstLine="720"/>
        <w:jc w:val="both"/>
        <w:rPr>
          <w:rFonts w:ascii="Times New Roman" w:hAnsi="Times New Roman"/>
          <w:szCs w:val="24"/>
        </w:rPr>
      </w:pPr>
      <w:r w:rsidRPr="0024605F">
        <w:rPr>
          <w:rFonts w:ascii="Times New Roman" w:hAnsi="Times New Roman"/>
          <w:b/>
          <w:szCs w:val="24"/>
          <w:u w:val="single"/>
        </w:rPr>
        <w:t>Block 23</w:t>
      </w:r>
      <w:r w:rsidRPr="0024605F">
        <w:rPr>
          <w:rFonts w:ascii="Times New Roman" w:hAnsi="Times New Roman"/>
          <w:b/>
          <w:szCs w:val="24"/>
        </w:rPr>
        <w:t xml:space="preserve"> </w:t>
      </w:r>
      <w:r w:rsidR="00804B66">
        <w:rPr>
          <w:rFonts w:ascii="Times New Roman" w:hAnsi="Times New Roman"/>
          <w:b/>
          <w:szCs w:val="24"/>
        </w:rPr>
        <w:t>–</w:t>
      </w:r>
      <w:r w:rsidRPr="0024605F">
        <w:rPr>
          <w:rFonts w:ascii="Times New Roman" w:hAnsi="Times New Roman"/>
          <w:b/>
          <w:szCs w:val="24"/>
        </w:rPr>
        <w:t xml:space="preserve"> </w:t>
      </w:r>
      <w:r w:rsidR="00804B66">
        <w:rPr>
          <w:rFonts w:ascii="Times New Roman" w:hAnsi="Times New Roman"/>
          <w:szCs w:val="24"/>
        </w:rPr>
        <w:t>No entry required.</w:t>
      </w:r>
    </w:p>
    <w:p w:rsidR="00250D90" w:rsidRPr="0024605F" w:rsidRDefault="00804B6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lastRenderedPageBreak/>
        <w:tab/>
      </w:r>
      <w:r w:rsidR="00572D89" w:rsidRPr="000E3BFC">
        <w:rPr>
          <w:rFonts w:ascii="Times New Roman" w:hAnsi="Times New Roman"/>
          <w:b/>
          <w:szCs w:val="24"/>
          <w:u w:val="single"/>
        </w:rPr>
        <w:t xml:space="preserve">Block 24a </w:t>
      </w:r>
      <w:r w:rsidR="00572D89" w:rsidRPr="000E3BFC">
        <w:rPr>
          <w:rFonts w:ascii="Times New Roman" w:hAnsi="Times New Roman"/>
          <w:szCs w:val="24"/>
          <w:u w:val="single"/>
        </w:rPr>
        <w:t xml:space="preserve">– </w:t>
      </w:r>
      <w:r w:rsidR="00250D90" w:rsidRPr="000E3BFC">
        <w:rPr>
          <w:rFonts w:ascii="Times New Roman" w:hAnsi="Times New Roman"/>
          <w:b/>
          <w:szCs w:val="24"/>
          <w:u w:val="single"/>
        </w:rPr>
        <w:t>Date of Service</w:t>
      </w:r>
      <w:r w:rsidR="00250D90" w:rsidRPr="0024605F">
        <w:rPr>
          <w:rFonts w:ascii="Times New Roman" w:hAnsi="Times New Roman"/>
          <w:b/>
          <w:szCs w:val="24"/>
        </w:rPr>
        <w:t xml:space="preserve"> - </w:t>
      </w:r>
      <w:r w:rsidR="00250D90" w:rsidRPr="0024605F">
        <w:rPr>
          <w:rFonts w:ascii="Times New Roman" w:hAnsi="Times New Roman"/>
          <w:szCs w:val="24"/>
        </w:rPr>
        <w:t xml:space="preserve">Enter each separate dates of service as a </w:t>
      </w:r>
      <w:r w:rsidR="00250D90" w:rsidRPr="0024605F">
        <w:rPr>
          <w:rFonts w:ascii="Times New Roman" w:hAnsi="Times New Roman"/>
          <w:b/>
          <w:szCs w:val="24"/>
        </w:rPr>
        <w:t xml:space="preserve">six (6) digit numeric date (e.g. 03/31/14) under the "FROM" heading.  </w:t>
      </w:r>
      <w:r w:rsidR="00250D90" w:rsidRPr="0024605F">
        <w:rPr>
          <w:rFonts w:ascii="Times New Roman" w:hAnsi="Times New Roman"/>
          <w:szCs w:val="24"/>
        </w:rPr>
        <w:t xml:space="preserve">Leave the space under the "TO" heading blank.  Each date of service on which a service was rendered must be listed on a separate line.  </w:t>
      </w:r>
      <w:r w:rsidR="00572D89">
        <w:rPr>
          <w:rFonts w:ascii="Times New Roman" w:hAnsi="Times New Roman"/>
          <w:b/>
          <w:bCs/>
          <w:szCs w:val="24"/>
          <w:u w:val="single"/>
        </w:rPr>
        <w:t>Ranges of dates are not accepted on this form</w:t>
      </w:r>
      <w:r w:rsidR="00250D90" w:rsidRPr="0024605F">
        <w:rPr>
          <w:rFonts w:ascii="Times New Roman" w:hAnsi="Times New Roman"/>
          <w:b/>
          <w:bCs/>
          <w:szCs w:val="24"/>
          <w:u w:val="single"/>
        </w:rPr>
        <w:t>.</w:t>
      </w:r>
      <w:r w:rsidR="00250D90" w:rsidRPr="0024605F">
        <w:rPr>
          <w:rFonts w:ascii="Times New Roman" w:hAnsi="Times New Roman"/>
          <w:szCs w:val="24"/>
        </w:rPr>
        <w:t xml:space="preserve">  If more than one type of billable service was rendered on a given day, each service should be billed on a separate line.  Thus, one date of service may be used on more than one line.</w:t>
      </w:r>
    </w:p>
    <w:p w:rsidR="00250D90" w:rsidRPr="0024605F" w:rsidRDefault="00572D89" w:rsidP="000C111A">
      <w:pPr>
        <w:ind w:left="720"/>
        <w:jc w:val="both"/>
        <w:rPr>
          <w:szCs w:val="24"/>
        </w:rPr>
      </w:pPr>
      <w:r w:rsidRPr="000E3BFC">
        <w:rPr>
          <w:rFonts w:ascii="Times New Roman" w:hAnsi="Times New Roman"/>
          <w:b/>
          <w:szCs w:val="24"/>
          <w:u w:val="single"/>
        </w:rPr>
        <w:t>Block 24b.</w:t>
      </w:r>
      <w:r w:rsidRPr="000E3BFC">
        <w:rPr>
          <w:rFonts w:ascii="Times New Roman" w:hAnsi="Times New Roman"/>
          <w:szCs w:val="24"/>
          <w:u w:val="single"/>
        </w:rPr>
        <w:t xml:space="preserve"> – </w:t>
      </w:r>
      <w:r w:rsidR="00250D90" w:rsidRPr="000E3BFC">
        <w:rPr>
          <w:rFonts w:ascii="Times New Roman" w:hAnsi="Times New Roman"/>
          <w:b/>
          <w:szCs w:val="24"/>
          <w:u w:val="single"/>
        </w:rPr>
        <w:t>Place of Service</w:t>
      </w:r>
      <w:r w:rsidR="00250D90" w:rsidRPr="0024605F">
        <w:rPr>
          <w:rFonts w:ascii="Times New Roman" w:hAnsi="Times New Roman"/>
          <w:b/>
          <w:szCs w:val="24"/>
        </w:rPr>
        <w:t xml:space="preserve"> </w:t>
      </w:r>
      <w:r w:rsidRPr="0024605F">
        <w:rPr>
          <w:rFonts w:ascii="Times New Roman" w:hAnsi="Times New Roman"/>
          <w:szCs w:val="24"/>
        </w:rPr>
        <w:t>–</w:t>
      </w:r>
      <w:r>
        <w:rPr>
          <w:rFonts w:ascii="Times New Roman" w:hAnsi="Times New Roman"/>
          <w:szCs w:val="24"/>
        </w:rPr>
        <w:t xml:space="preserve"> </w:t>
      </w:r>
      <w:r w:rsidR="00250D90" w:rsidRPr="000E3BFC">
        <w:rPr>
          <w:rFonts w:ascii="Times New Roman" w:hAnsi="Times New Roman"/>
          <w:szCs w:val="24"/>
        </w:rPr>
        <w:t xml:space="preserve">Enter 03 for School Health Related or </w:t>
      </w:r>
      <w:r w:rsidR="00250D90" w:rsidRPr="000E3BFC">
        <w:rPr>
          <w:rFonts w:ascii="Times New Roman" w:hAnsi="Times New Roman"/>
          <w:b/>
          <w:szCs w:val="24"/>
        </w:rPr>
        <w:t>Health Related Early Intervention Services</w:t>
      </w:r>
      <w:r w:rsidR="00250D90" w:rsidRPr="000E3BFC">
        <w:rPr>
          <w:rFonts w:ascii="Times New Roman" w:hAnsi="Times New Roman"/>
          <w:szCs w:val="24"/>
        </w:rPr>
        <w:t xml:space="preserve">. </w:t>
      </w:r>
      <w:r w:rsidR="005348B8" w:rsidRPr="000E3BFC">
        <w:rPr>
          <w:rFonts w:ascii="Times New Roman" w:hAnsi="Times New Roman"/>
          <w:szCs w:val="24"/>
        </w:rPr>
        <w:t xml:space="preserve"> </w:t>
      </w:r>
      <w:r w:rsidR="00B74FC3" w:rsidRPr="000E3BFC">
        <w:rPr>
          <w:rFonts w:ascii="Times New Roman" w:hAnsi="Times New Roman"/>
          <w:szCs w:val="24"/>
        </w:rPr>
        <w:t>NOTE: You must enter 11 under Place of S</w:t>
      </w:r>
      <w:r w:rsidR="00250D90" w:rsidRPr="000E3BFC">
        <w:rPr>
          <w:rFonts w:ascii="Times New Roman" w:hAnsi="Times New Roman"/>
          <w:szCs w:val="24"/>
        </w:rPr>
        <w:t xml:space="preserve">ervice when billing for 96101 </w:t>
      </w:r>
      <w:r w:rsidR="00B7371B" w:rsidRPr="000E3BFC">
        <w:rPr>
          <w:rFonts w:ascii="Times New Roman" w:hAnsi="Times New Roman"/>
          <w:szCs w:val="24"/>
        </w:rPr>
        <w:t>- Psychological</w:t>
      </w:r>
      <w:r w:rsidR="00250D90" w:rsidRPr="000E3BFC">
        <w:rPr>
          <w:rFonts w:ascii="Times New Roman" w:hAnsi="Times New Roman"/>
          <w:szCs w:val="24"/>
        </w:rPr>
        <w:t xml:space="preserve"> Testing.</w:t>
      </w:r>
      <w:r w:rsidR="00250D90" w:rsidRPr="0024605F">
        <w:rPr>
          <w:szCs w:val="24"/>
        </w:rPr>
        <w:t xml:space="preserve">  </w:t>
      </w:r>
    </w:p>
    <w:p w:rsidR="00250D90" w:rsidRPr="00804B66" w:rsidRDefault="00804B6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250D90" w:rsidRPr="0024605F">
        <w:rPr>
          <w:rFonts w:ascii="Times New Roman" w:hAnsi="Times New Roman"/>
          <w:b/>
          <w:szCs w:val="24"/>
          <w:u w:val="single"/>
        </w:rPr>
        <w:t>Block 24c.</w:t>
      </w:r>
      <w:r w:rsidR="00250D90" w:rsidRPr="00804B66">
        <w:rPr>
          <w:rFonts w:ascii="Times New Roman" w:hAnsi="Times New Roman"/>
          <w:b/>
          <w:szCs w:val="24"/>
        </w:rPr>
        <w:t xml:space="preserve"> </w:t>
      </w:r>
      <w:r w:rsidRPr="00804B66">
        <w:rPr>
          <w:rFonts w:ascii="Times New Roman" w:hAnsi="Times New Roman"/>
          <w:b/>
          <w:szCs w:val="24"/>
        </w:rPr>
        <w:t>–</w:t>
      </w:r>
      <w:r w:rsidR="00250D90" w:rsidRPr="00804B66">
        <w:rPr>
          <w:rFonts w:ascii="Times New Roman" w:hAnsi="Times New Roman"/>
          <w:b/>
          <w:szCs w:val="24"/>
        </w:rPr>
        <w:t xml:space="preserve"> </w:t>
      </w:r>
      <w:r w:rsidRPr="00804B66">
        <w:rPr>
          <w:rFonts w:ascii="Times New Roman" w:hAnsi="Times New Roman"/>
          <w:szCs w:val="24"/>
        </w:rPr>
        <w:t>No entry required.</w:t>
      </w:r>
    </w:p>
    <w:p w:rsidR="00250D90" w:rsidRPr="0024605F" w:rsidRDefault="00981A16"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0E3BFC" w:rsidRPr="000E3BFC">
        <w:rPr>
          <w:rFonts w:ascii="Times New Roman" w:hAnsi="Times New Roman"/>
          <w:b/>
          <w:szCs w:val="24"/>
          <w:u w:val="single"/>
        </w:rPr>
        <w:t>Block 24d.</w:t>
      </w:r>
      <w:r w:rsidR="000E3BFC" w:rsidRPr="000E3BFC">
        <w:rPr>
          <w:rFonts w:ascii="Times New Roman" w:hAnsi="Times New Roman"/>
          <w:szCs w:val="24"/>
          <w:u w:val="single"/>
        </w:rPr>
        <w:t xml:space="preserve"> – </w:t>
      </w:r>
      <w:r w:rsidR="00250D90" w:rsidRPr="000E3BFC">
        <w:rPr>
          <w:rFonts w:ascii="Times New Roman" w:hAnsi="Times New Roman"/>
          <w:b/>
          <w:szCs w:val="24"/>
          <w:u w:val="single"/>
        </w:rPr>
        <w:t xml:space="preserve">Procedures, </w:t>
      </w:r>
      <w:r w:rsidR="00AF19A9" w:rsidRPr="000E3BFC">
        <w:rPr>
          <w:rFonts w:ascii="Times New Roman" w:hAnsi="Times New Roman"/>
          <w:b/>
          <w:szCs w:val="24"/>
          <w:u w:val="single"/>
        </w:rPr>
        <w:t>Services,</w:t>
      </w:r>
      <w:r w:rsidR="00250D90" w:rsidRPr="000E3BFC">
        <w:rPr>
          <w:rFonts w:ascii="Times New Roman" w:hAnsi="Times New Roman"/>
          <w:b/>
          <w:szCs w:val="24"/>
          <w:u w:val="single"/>
        </w:rPr>
        <w:t xml:space="preserve"> or Supplies</w:t>
      </w:r>
      <w:r w:rsidR="000E3BFC">
        <w:rPr>
          <w:rFonts w:ascii="Times New Roman" w:hAnsi="Times New Roman"/>
          <w:b/>
          <w:szCs w:val="24"/>
        </w:rPr>
        <w:t xml:space="preserve"> </w:t>
      </w:r>
      <w:r w:rsidR="000E3BFC" w:rsidRPr="0024605F">
        <w:rPr>
          <w:rFonts w:ascii="Times New Roman" w:hAnsi="Times New Roman"/>
          <w:szCs w:val="24"/>
        </w:rPr>
        <w:t>–</w:t>
      </w:r>
      <w:r w:rsidR="00250D90" w:rsidRPr="0024605F">
        <w:rPr>
          <w:rFonts w:ascii="Times New Roman" w:hAnsi="Times New Roman"/>
          <w:b/>
          <w:szCs w:val="24"/>
        </w:rPr>
        <w:t xml:space="preserve"> </w:t>
      </w:r>
      <w:r w:rsidR="00250D90" w:rsidRPr="0024605F">
        <w:rPr>
          <w:rFonts w:ascii="Times New Roman" w:hAnsi="Times New Roman"/>
          <w:szCs w:val="24"/>
        </w:rPr>
        <w:t>List the appropriate five (5) character procedure cod</w:t>
      </w:r>
      <w:r w:rsidR="006920B6" w:rsidRPr="0024605F">
        <w:rPr>
          <w:rFonts w:ascii="Times New Roman" w:hAnsi="Times New Roman"/>
          <w:szCs w:val="24"/>
        </w:rPr>
        <w:t xml:space="preserve">e (refer to </w:t>
      </w:r>
      <w:hyperlink w:anchor="_IEP/IFSP_HEALTH_RELATED" w:history="1">
        <w:r w:rsidR="006920B6" w:rsidRPr="003547CD">
          <w:rPr>
            <w:rStyle w:val="Hyperlink"/>
            <w:rFonts w:ascii="Times New Roman" w:hAnsi="Times New Roman"/>
            <w:i/>
            <w:szCs w:val="24"/>
          </w:rPr>
          <w:t>IEP/IFSP Health Related Service Procedure Codes &amp; Fee Schedule</w:t>
        </w:r>
      </w:hyperlink>
      <w:r w:rsidR="00F32617">
        <w:t xml:space="preserve"> </w:t>
      </w:r>
      <w:r w:rsidR="00F32617" w:rsidRPr="00F32617">
        <w:rPr>
          <w:rFonts w:ascii="Times New Roman" w:hAnsi="Times New Roman"/>
        </w:rPr>
        <w:t>on p</w:t>
      </w:r>
      <w:r w:rsidR="00E07E0F">
        <w:rPr>
          <w:rFonts w:ascii="Times New Roman" w:hAnsi="Times New Roman"/>
        </w:rPr>
        <w:t xml:space="preserve">ages </w:t>
      </w:r>
      <w:r w:rsidR="00AF19A9">
        <w:rPr>
          <w:rFonts w:ascii="Times New Roman" w:hAnsi="Times New Roman"/>
        </w:rPr>
        <w:t>23-27</w:t>
      </w:r>
      <w:r w:rsidR="006920B6" w:rsidRPr="00F32617">
        <w:rPr>
          <w:rFonts w:ascii="Times New Roman" w:hAnsi="Times New Roman"/>
          <w:szCs w:val="24"/>
        </w:rPr>
        <w:t>)</w:t>
      </w:r>
    </w:p>
    <w:p w:rsidR="00250D90" w:rsidRPr="0024605F" w:rsidRDefault="00250D90" w:rsidP="000C111A">
      <w:pPr>
        <w:spacing w:before="100" w:beforeAutospacing="1" w:after="100" w:afterAutospacing="1"/>
        <w:ind w:left="720"/>
        <w:jc w:val="both"/>
        <w:rPr>
          <w:rFonts w:ascii="Times New Roman" w:hAnsi="Times New Roman"/>
          <w:szCs w:val="24"/>
        </w:rPr>
      </w:pPr>
      <w:r w:rsidRPr="000E3BFC">
        <w:rPr>
          <w:rFonts w:ascii="Times New Roman" w:hAnsi="Times New Roman"/>
          <w:b/>
          <w:szCs w:val="24"/>
          <w:u w:val="single"/>
        </w:rPr>
        <w:t xml:space="preserve">Block 24e. </w:t>
      </w:r>
      <w:r w:rsidR="00804B66" w:rsidRPr="000E3BFC">
        <w:rPr>
          <w:rFonts w:ascii="Times New Roman" w:hAnsi="Times New Roman"/>
          <w:b/>
          <w:szCs w:val="24"/>
          <w:u w:val="single"/>
        </w:rPr>
        <w:t>–</w:t>
      </w:r>
      <w:r w:rsidR="000E3BFC">
        <w:rPr>
          <w:rFonts w:ascii="Times New Roman" w:hAnsi="Times New Roman"/>
          <w:b/>
          <w:szCs w:val="24"/>
          <w:u w:val="single"/>
        </w:rPr>
        <w:t xml:space="preserve"> </w:t>
      </w:r>
      <w:r w:rsidR="000E3BFC" w:rsidRPr="000E3BFC">
        <w:rPr>
          <w:rFonts w:ascii="Times New Roman" w:hAnsi="Times New Roman"/>
          <w:b/>
          <w:szCs w:val="24"/>
          <w:u w:val="single"/>
        </w:rPr>
        <w:t>Diagnosis Pointer</w:t>
      </w:r>
      <w:r w:rsidR="000E3BFC">
        <w:rPr>
          <w:rFonts w:ascii="Times New Roman" w:hAnsi="Times New Roman"/>
          <w:b/>
          <w:szCs w:val="24"/>
        </w:rPr>
        <w:t xml:space="preserve"> </w:t>
      </w:r>
      <w:r w:rsidR="000E3BFC" w:rsidRPr="0024605F">
        <w:rPr>
          <w:rFonts w:ascii="Times New Roman" w:hAnsi="Times New Roman"/>
          <w:szCs w:val="24"/>
        </w:rPr>
        <w:t>–</w:t>
      </w:r>
      <w:r w:rsidR="000E3BFC">
        <w:rPr>
          <w:rFonts w:ascii="Times New Roman" w:hAnsi="Times New Roman"/>
          <w:szCs w:val="24"/>
        </w:rPr>
        <w:t xml:space="preserve"> </w:t>
      </w:r>
      <w:r w:rsidR="00804B66">
        <w:rPr>
          <w:rFonts w:ascii="Times New Roman" w:hAnsi="Times New Roman"/>
          <w:szCs w:val="24"/>
        </w:rPr>
        <w:t>Enter a single or combination of diagnosis from Block #21 above for</w:t>
      </w:r>
      <w:r w:rsidR="002A725D">
        <w:rPr>
          <w:rFonts w:ascii="Times New Roman" w:hAnsi="Times New Roman"/>
          <w:szCs w:val="24"/>
        </w:rPr>
        <w:t xml:space="preserve"> </w:t>
      </w:r>
      <w:r w:rsidR="00804B66">
        <w:rPr>
          <w:rFonts w:ascii="Times New Roman" w:hAnsi="Times New Roman"/>
          <w:szCs w:val="24"/>
        </w:rPr>
        <w:t>each line on the invoice.  Note: the Program only recognizes up to eight (8) pointers, A-H.</w:t>
      </w:r>
    </w:p>
    <w:p w:rsidR="00250D90" w:rsidRPr="0024605F" w:rsidRDefault="000E3BFC" w:rsidP="000C111A">
      <w:pPr>
        <w:tabs>
          <w:tab w:val="left" w:pos="720"/>
        </w:tabs>
        <w:ind w:left="720"/>
        <w:jc w:val="both"/>
        <w:rPr>
          <w:rFonts w:ascii="Times New Roman" w:hAnsi="Times New Roman"/>
          <w:szCs w:val="24"/>
        </w:rPr>
      </w:pPr>
      <w:r w:rsidRPr="00961B15">
        <w:rPr>
          <w:rFonts w:ascii="Times New Roman" w:hAnsi="Times New Roman"/>
          <w:b/>
          <w:szCs w:val="24"/>
          <w:u w:val="single"/>
        </w:rPr>
        <w:t>Block 24f.</w:t>
      </w:r>
      <w:r w:rsidRPr="00961B15">
        <w:rPr>
          <w:rFonts w:ascii="Times New Roman" w:hAnsi="Times New Roman"/>
          <w:szCs w:val="24"/>
          <w:u w:val="single"/>
        </w:rPr>
        <w:t xml:space="preserve"> –</w:t>
      </w:r>
      <w:r w:rsidR="00250D90" w:rsidRPr="00961B15">
        <w:rPr>
          <w:rFonts w:ascii="Times New Roman" w:hAnsi="Times New Roman"/>
          <w:b/>
          <w:szCs w:val="24"/>
          <w:u w:val="single"/>
        </w:rPr>
        <w:t xml:space="preserve"> Charges</w:t>
      </w:r>
      <w:r w:rsidR="00250D90" w:rsidRPr="0024605F">
        <w:rPr>
          <w:rFonts w:ascii="Times New Roman" w:hAnsi="Times New Roman"/>
          <w:b/>
          <w:szCs w:val="24"/>
        </w:rPr>
        <w:t xml:space="preserve"> </w:t>
      </w:r>
      <w:r w:rsidRPr="0024605F">
        <w:rPr>
          <w:rFonts w:ascii="Times New Roman" w:hAnsi="Times New Roman"/>
          <w:szCs w:val="24"/>
        </w:rPr>
        <w:t>–</w:t>
      </w:r>
      <w:r>
        <w:rPr>
          <w:rFonts w:ascii="Times New Roman" w:hAnsi="Times New Roman"/>
          <w:szCs w:val="24"/>
        </w:rPr>
        <w:t xml:space="preserve"> </w:t>
      </w:r>
      <w:r w:rsidR="00250D90" w:rsidRPr="0024605F">
        <w:rPr>
          <w:rFonts w:ascii="Times New Roman" w:hAnsi="Times New Roman"/>
          <w:szCs w:val="24"/>
        </w:rPr>
        <w:t>Enter the Medicaid fee allowed for the procedure code indicated in block 24d.</w:t>
      </w:r>
    </w:p>
    <w:p w:rsidR="00250D90" w:rsidRPr="0024605F" w:rsidRDefault="000E3BFC" w:rsidP="000C111A">
      <w:pPr>
        <w:spacing w:before="100" w:beforeAutospacing="1" w:after="100" w:afterAutospacing="1"/>
        <w:ind w:left="720"/>
        <w:jc w:val="both"/>
        <w:rPr>
          <w:rFonts w:ascii="Times New Roman" w:hAnsi="Times New Roman"/>
          <w:szCs w:val="24"/>
        </w:rPr>
      </w:pPr>
      <w:r w:rsidRPr="00961B15">
        <w:rPr>
          <w:rFonts w:ascii="Times New Roman" w:hAnsi="Times New Roman"/>
          <w:b/>
          <w:szCs w:val="24"/>
          <w:u w:val="single"/>
        </w:rPr>
        <w:t xml:space="preserve">Block 24g. </w:t>
      </w:r>
      <w:r w:rsidRPr="00961B15">
        <w:rPr>
          <w:rFonts w:ascii="Times New Roman" w:hAnsi="Times New Roman"/>
          <w:szCs w:val="24"/>
          <w:u w:val="single"/>
        </w:rPr>
        <w:t>–</w:t>
      </w:r>
      <w:r w:rsidR="00250D90" w:rsidRPr="00961B15">
        <w:rPr>
          <w:rFonts w:ascii="Times New Roman" w:hAnsi="Times New Roman"/>
          <w:b/>
          <w:szCs w:val="24"/>
          <w:u w:val="single"/>
        </w:rPr>
        <w:t xml:space="preserve"> Days or Units of Service</w:t>
      </w:r>
      <w:r>
        <w:rPr>
          <w:rFonts w:ascii="Times New Roman" w:hAnsi="Times New Roman"/>
          <w:b/>
          <w:szCs w:val="24"/>
        </w:rPr>
        <w:t xml:space="preserve"> </w:t>
      </w:r>
      <w:r w:rsidRPr="0024605F">
        <w:rPr>
          <w:rFonts w:ascii="Times New Roman" w:hAnsi="Times New Roman"/>
          <w:szCs w:val="24"/>
        </w:rPr>
        <w:t>–</w:t>
      </w:r>
      <w:r>
        <w:rPr>
          <w:rFonts w:ascii="Times New Roman" w:hAnsi="Times New Roman"/>
          <w:szCs w:val="24"/>
        </w:rPr>
        <w:t xml:space="preserve"> Enter the total number of units or service for each procedure.  Multiple, identical services rendered on different days should be billed on separate lines.</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961B15">
        <w:rPr>
          <w:rFonts w:ascii="Times New Roman" w:hAnsi="Times New Roman"/>
          <w:b/>
          <w:szCs w:val="24"/>
          <w:u w:val="single"/>
        </w:rPr>
        <w:t>Block 24h.</w:t>
      </w:r>
      <w:r w:rsidR="000E3BFC" w:rsidRPr="00961B15">
        <w:rPr>
          <w:rFonts w:ascii="Times New Roman" w:hAnsi="Times New Roman"/>
          <w:szCs w:val="24"/>
          <w:u w:val="single"/>
        </w:rPr>
        <w:t xml:space="preserve"> –</w:t>
      </w:r>
      <w:r w:rsidR="00822A33" w:rsidRPr="00961B15">
        <w:rPr>
          <w:rFonts w:ascii="Times New Roman" w:hAnsi="Times New Roman"/>
          <w:b/>
          <w:szCs w:val="24"/>
          <w:u w:val="single"/>
        </w:rPr>
        <w:t xml:space="preserve"> 25</w:t>
      </w:r>
      <w:r w:rsidRPr="0024605F">
        <w:rPr>
          <w:rFonts w:ascii="Times New Roman" w:hAnsi="Times New Roman"/>
          <w:b/>
          <w:szCs w:val="24"/>
        </w:rPr>
        <w:t xml:space="preserve"> </w:t>
      </w:r>
      <w:r w:rsidR="00822A33">
        <w:rPr>
          <w:rFonts w:ascii="Times New Roman" w:hAnsi="Times New Roman"/>
          <w:szCs w:val="24"/>
        </w:rPr>
        <w:t>–</w:t>
      </w:r>
      <w:r w:rsidR="000E3BFC">
        <w:rPr>
          <w:rFonts w:ascii="Times New Roman" w:hAnsi="Times New Roman"/>
          <w:szCs w:val="24"/>
        </w:rPr>
        <w:t xml:space="preserve"> </w:t>
      </w:r>
      <w:r w:rsidR="00822A33">
        <w:rPr>
          <w:rFonts w:ascii="Times New Roman" w:hAnsi="Times New Roman"/>
          <w:szCs w:val="24"/>
        </w:rPr>
        <w:t xml:space="preserve">No entry required. </w:t>
      </w:r>
    </w:p>
    <w:p w:rsidR="00250D90" w:rsidRPr="0024605F" w:rsidRDefault="00822A33"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0E3BFC">
        <w:rPr>
          <w:rFonts w:ascii="Times New Roman" w:hAnsi="Times New Roman"/>
          <w:b/>
          <w:szCs w:val="24"/>
          <w:u w:val="single"/>
        </w:rPr>
        <w:t xml:space="preserve">Block 26 </w:t>
      </w:r>
      <w:r w:rsidR="000E3BFC" w:rsidRPr="0024605F">
        <w:rPr>
          <w:rFonts w:ascii="Times New Roman" w:hAnsi="Times New Roman"/>
          <w:szCs w:val="24"/>
        </w:rPr>
        <w:t>–</w:t>
      </w:r>
      <w:r w:rsidR="007F197C" w:rsidRPr="007F197C">
        <w:rPr>
          <w:rFonts w:ascii="Times New Roman" w:hAnsi="Times New Roman"/>
          <w:b/>
          <w:szCs w:val="24"/>
        </w:rPr>
        <w:t xml:space="preserve"> </w:t>
      </w:r>
      <w:r w:rsidR="00E07E0F">
        <w:rPr>
          <w:rFonts w:ascii="Times New Roman" w:hAnsi="Times New Roman"/>
          <w:szCs w:val="24"/>
        </w:rPr>
        <w:t>No entry required.</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24605F">
        <w:rPr>
          <w:rFonts w:ascii="Times New Roman" w:hAnsi="Times New Roman"/>
          <w:b/>
          <w:szCs w:val="24"/>
          <w:u w:val="single"/>
        </w:rPr>
        <w:t>Block 27</w:t>
      </w:r>
      <w:r w:rsidRPr="0024605F">
        <w:rPr>
          <w:rFonts w:ascii="Times New Roman" w:hAnsi="Times New Roman"/>
          <w:b/>
          <w:szCs w:val="24"/>
        </w:rPr>
        <w:t xml:space="preserve"> </w:t>
      </w:r>
      <w:r w:rsidR="00822A33">
        <w:rPr>
          <w:rFonts w:ascii="Times New Roman" w:hAnsi="Times New Roman"/>
          <w:b/>
          <w:szCs w:val="24"/>
        </w:rPr>
        <w:t>–</w:t>
      </w:r>
      <w:r w:rsidRPr="0024605F">
        <w:rPr>
          <w:rFonts w:ascii="Times New Roman" w:hAnsi="Times New Roman"/>
          <w:b/>
          <w:szCs w:val="24"/>
        </w:rPr>
        <w:t xml:space="preserve"> </w:t>
      </w:r>
      <w:r w:rsidR="00822A33">
        <w:rPr>
          <w:rFonts w:ascii="Times New Roman" w:hAnsi="Times New Roman"/>
          <w:szCs w:val="24"/>
        </w:rPr>
        <w:t>No entry required.</w:t>
      </w:r>
    </w:p>
    <w:p w:rsidR="00250D90" w:rsidRPr="0024605F" w:rsidRDefault="00822A33" w:rsidP="000C111A">
      <w:pPr>
        <w:spacing w:before="100" w:beforeAutospacing="1" w:after="100" w:afterAutospacing="1"/>
        <w:jc w:val="both"/>
        <w:rPr>
          <w:rFonts w:ascii="Times New Roman" w:hAnsi="Times New Roman"/>
          <w:szCs w:val="24"/>
        </w:rPr>
      </w:pPr>
      <w:r>
        <w:rPr>
          <w:rFonts w:ascii="Times New Roman" w:hAnsi="Times New Roman"/>
          <w:b/>
          <w:szCs w:val="24"/>
        </w:rPr>
        <w:tab/>
      </w:r>
      <w:r w:rsidR="000E3BFC" w:rsidRPr="00961B15">
        <w:rPr>
          <w:rFonts w:ascii="Times New Roman" w:hAnsi="Times New Roman"/>
          <w:b/>
          <w:szCs w:val="24"/>
          <w:u w:val="single"/>
        </w:rPr>
        <w:t xml:space="preserve">Block 28 </w:t>
      </w:r>
      <w:r w:rsidR="000E3BFC" w:rsidRPr="00961B15">
        <w:rPr>
          <w:rFonts w:ascii="Times New Roman" w:hAnsi="Times New Roman"/>
          <w:szCs w:val="24"/>
          <w:u w:val="single"/>
        </w:rPr>
        <w:t xml:space="preserve">– </w:t>
      </w:r>
      <w:r w:rsidR="00250D90" w:rsidRPr="00961B15">
        <w:rPr>
          <w:rFonts w:ascii="Times New Roman" w:hAnsi="Times New Roman"/>
          <w:b/>
          <w:szCs w:val="24"/>
          <w:u w:val="single"/>
        </w:rPr>
        <w:t xml:space="preserve"> Total Charge</w:t>
      </w:r>
      <w:r w:rsidR="00250D90" w:rsidRPr="0024605F">
        <w:rPr>
          <w:rFonts w:ascii="Times New Roman" w:hAnsi="Times New Roman"/>
          <w:b/>
          <w:szCs w:val="24"/>
        </w:rPr>
        <w:t xml:space="preserve"> </w:t>
      </w:r>
      <w:r w:rsidR="007F197C">
        <w:rPr>
          <w:rFonts w:ascii="Times New Roman" w:hAnsi="Times New Roman"/>
          <w:b/>
          <w:szCs w:val="24"/>
        </w:rPr>
        <w:t>–</w:t>
      </w:r>
      <w:r w:rsidR="00250D90" w:rsidRPr="0024605F">
        <w:rPr>
          <w:rFonts w:ascii="Times New Roman" w:hAnsi="Times New Roman"/>
          <w:b/>
          <w:szCs w:val="24"/>
        </w:rPr>
        <w:t xml:space="preserve"> </w:t>
      </w:r>
      <w:r w:rsidR="00250D90" w:rsidRPr="0024605F">
        <w:rPr>
          <w:rFonts w:ascii="Times New Roman" w:hAnsi="Times New Roman"/>
          <w:szCs w:val="24"/>
        </w:rPr>
        <w:t>Enter the sum of the charges shown on all lines of Block 24f.</w:t>
      </w:r>
    </w:p>
    <w:p w:rsidR="00250D90" w:rsidRPr="0024605F" w:rsidRDefault="00250D90" w:rsidP="000C111A">
      <w:pPr>
        <w:spacing w:before="100" w:beforeAutospacing="1" w:after="100" w:afterAutospacing="1"/>
        <w:ind w:left="720"/>
        <w:jc w:val="both"/>
        <w:rPr>
          <w:rFonts w:ascii="Times New Roman" w:hAnsi="Times New Roman"/>
          <w:szCs w:val="24"/>
        </w:rPr>
      </w:pPr>
      <w:r w:rsidRPr="0024605F">
        <w:rPr>
          <w:rFonts w:ascii="Times New Roman" w:hAnsi="Times New Roman"/>
          <w:b/>
          <w:szCs w:val="24"/>
          <w:u w:val="single"/>
        </w:rPr>
        <w:t xml:space="preserve">Block 29 </w:t>
      </w:r>
      <w:r w:rsidR="00822A33" w:rsidRPr="00822A33">
        <w:rPr>
          <w:rFonts w:ascii="Times New Roman" w:hAnsi="Times New Roman"/>
          <w:b/>
          <w:szCs w:val="24"/>
        </w:rPr>
        <w:t>–</w:t>
      </w:r>
      <w:r w:rsidR="00822A33" w:rsidRPr="00822A33">
        <w:rPr>
          <w:rFonts w:ascii="Times New Roman" w:hAnsi="Times New Roman"/>
          <w:szCs w:val="24"/>
        </w:rPr>
        <w:t>No entry required</w:t>
      </w:r>
      <w:r w:rsidRPr="00822A33">
        <w:rPr>
          <w:rFonts w:ascii="Times New Roman" w:hAnsi="Times New Roman"/>
          <w:szCs w:val="24"/>
        </w:rPr>
        <w:t>.</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24605F">
        <w:rPr>
          <w:rFonts w:ascii="Times New Roman" w:hAnsi="Times New Roman"/>
          <w:b/>
          <w:szCs w:val="24"/>
          <w:u w:val="single"/>
        </w:rPr>
        <w:t>Block 30</w:t>
      </w:r>
      <w:r w:rsidRPr="0024605F">
        <w:rPr>
          <w:rFonts w:ascii="Times New Roman" w:hAnsi="Times New Roman"/>
          <w:b/>
          <w:szCs w:val="24"/>
        </w:rPr>
        <w:t xml:space="preserve"> </w:t>
      </w:r>
      <w:r w:rsidR="00822A33">
        <w:rPr>
          <w:rFonts w:ascii="Times New Roman" w:hAnsi="Times New Roman"/>
          <w:b/>
          <w:szCs w:val="24"/>
        </w:rPr>
        <w:t>–</w:t>
      </w:r>
      <w:r w:rsidRPr="0024605F">
        <w:rPr>
          <w:rFonts w:ascii="Times New Roman" w:hAnsi="Times New Roman"/>
          <w:b/>
          <w:szCs w:val="24"/>
        </w:rPr>
        <w:t xml:space="preserve"> </w:t>
      </w:r>
      <w:r w:rsidR="00822A33">
        <w:rPr>
          <w:rFonts w:ascii="Times New Roman" w:hAnsi="Times New Roman"/>
          <w:szCs w:val="24"/>
        </w:rPr>
        <w:t>No entry required.</w:t>
      </w:r>
    </w:p>
    <w:p w:rsidR="00250D90" w:rsidRPr="00822A33" w:rsidRDefault="00250D90" w:rsidP="000C111A">
      <w:pPr>
        <w:spacing w:before="100" w:beforeAutospacing="1" w:after="100" w:afterAutospacing="1"/>
        <w:ind w:left="720"/>
        <w:jc w:val="both"/>
        <w:rPr>
          <w:rFonts w:ascii="Times New Roman" w:hAnsi="Times New Roman"/>
          <w:szCs w:val="24"/>
          <w:u w:val="single"/>
        </w:rPr>
      </w:pPr>
      <w:r w:rsidRPr="00822A33">
        <w:rPr>
          <w:rFonts w:ascii="Times New Roman" w:hAnsi="Times New Roman"/>
          <w:b/>
          <w:szCs w:val="24"/>
          <w:u w:val="single"/>
        </w:rPr>
        <w:t xml:space="preserve">Block 31 </w:t>
      </w:r>
      <w:r w:rsidR="000E3BFC" w:rsidRPr="0024605F">
        <w:rPr>
          <w:rFonts w:ascii="Times New Roman" w:hAnsi="Times New Roman"/>
          <w:szCs w:val="24"/>
        </w:rPr>
        <w:t>–</w:t>
      </w:r>
      <w:r w:rsidR="00822A33" w:rsidRPr="00961B15">
        <w:rPr>
          <w:rFonts w:ascii="Times New Roman" w:hAnsi="Times New Roman"/>
          <w:b/>
          <w:szCs w:val="24"/>
        </w:rPr>
        <w:t xml:space="preserve"> </w:t>
      </w:r>
      <w:r w:rsidR="007C4E47">
        <w:rPr>
          <w:rFonts w:ascii="Times New Roman" w:hAnsi="Times New Roman"/>
          <w:szCs w:val="24"/>
        </w:rPr>
        <w:t>No entry required.</w:t>
      </w:r>
    </w:p>
    <w:p w:rsidR="00250D90" w:rsidRPr="0024605F" w:rsidRDefault="00250D90" w:rsidP="000C111A">
      <w:pPr>
        <w:spacing w:before="100" w:beforeAutospacing="1" w:after="100" w:afterAutospacing="1"/>
        <w:ind w:firstLine="720"/>
        <w:jc w:val="both"/>
        <w:rPr>
          <w:rFonts w:ascii="Times New Roman" w:hAnsi="Times New Roman"/>
          <w:szCs w:val="24"/>
        </w:rPr>
      </w:pPr>
      <w:r w:rsidRPr="0024605F">
        <w:rPr>
          <w:rFonts w:ascii="Times New Roman" w:hAnsi="Times New Roman"/>
          <w:b/>
          <w:szCs w:val="24"/>
          <w:u w:val="single"/>
        </w:rPr>
        <w:t>Block 32</w:t>
      </w:r>
      <w:r w:rsidR="00822A33">
        <w:rPr>
          <w:rFonts w:ascii="Times New Roman" w:hAnsi="Times New Roman"/>
          <w:b/>
          <w:szCs w:val="24"/>
          <w:u w:val="single"/>
        </w:rPr>
        <w:t xml:space="preserve"> – 32b</w:t>
      </w:r>
      <w:r w:rsidRPr="0024605F">
        <w:rPr>
          <w:rFonts w:ascii="Times New Roman" w:hAnsi="Times New Roman"/>
          <w:b/>
          <w:szCs w:val="24"/>
        </w:rPr>
        <w:t xml:space="preserve"> </w:t>
      </w:r>
      <w:r w:rsidR="00822A33">
        <w:rPr>
          <w:rFonts w:ascii="Times New Roman" w:hAnsi="Times New Roman"/>
          <w:b/>
          <w:szCs w:val="24"/>
        </w:rPr>
        <w:t>–</w:t>
      </w:r>
      <w:r w:rsidRPr="0024605F">
        <w:rPr>
          <w:rFonts w:ascii="Times New Roman" w:hAnsi="Times New Roman"/>
          <w:b/>
          <w:szCs w:val="24"/>
        </w:rPr>
        <w:t xml:space="preserve"> </w:t>
      </w:r>
      <w:r w:rsidR="00822A33">
        <w:rPr>
          <w:rFonts w:ascii="Times New Roman" w:hAnsi="Times New Roman"/>
          <w:szCs w:val="24"/>
        </w:rPr>
        <w:t>No entry required.</w:t>
      </w:r>
    </w:p>
    <w:p w:rsidR="00250D90" w:rsidRDefault="00822A33"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0E3BFC" w:rsidRPr="00D7681E">
        <w:rPr>
          <w:rFonts w:ascii="Times New Roman" w:hAnsi="Times New Roman"/>
          <w:b/>
          <w:szCs w:val="24"/>
          <w:u w:val="single"/>
        </w:rPr>
        <w:t xml:space="preserve">Block 33 </w:t>
      </w:r>
      <w:r w:rsidR="000E3BFC" w:rsidRPr="00D7681E">
        <w:rPr>
          <w:rFonts w:ascii="Times New Roman" w:hAnsi="Times New Roman"/>
          <w:szCs w:val="24"/>
          <w:u w:val="single"/>
        </w:rPr>
        <w:t>–</w:t>
      </w:r>
      <w:r w:rsidR="00250D90" w:rsidRPr="00D7681E">
        <w:rPr>
          <w:rFonts w:ascii="Times New Roman" w:hAnsi="Times New Roman"/>
          <w:b/>
          <w:szCs w:val="24"/>
          <w:u w:val="single"/>
        </w:rPr>
        <w:t xml:space="preserve"> </w:t>
      </w:r>
      <w:r w:rsidR="00D7681E">
        <w:rPr>
          <w:rFonts w:ascii="Times New Roman" w:hAnsi="Times New Roman"/>
          <w:b/>
          <w:szCs w:val="24"/>
          <w:u w:val="single"/>
        </w:rPr>
        <w:t>Billing Provider Info &amp; Ph#</w:t>
      </w:r>
      <w:r w:rsidR="00250D90" w:rsidRPr="0024605F">
        <w:rPr>
          <w:rFonts w:ascii="Times New Roman" w:hAnsi="Times New Roman"/>
          <w:b/>
          <w:szCs w:val="24"/>
        </w:rPr>
        <w:t xml:space="preserve"> – </w:t>
      </w:r>
      <w:r w:rsidR="00250D90" w:rsidRPr="0024605F">
        <w:rPr>
          <w:rFonts w:ascii="Times New Roman" w:hAnsi="Times New Roman"/>
          <w:szCs w:val="24"/>
        </w:rPr>
        <w:t>Ente</w:t>
      </w:r>
      <w:r w:rsidR="00D7681E">
        <w:rPr>
          <w:rFonts w:ascii="Times New Roman" w:hAnsi="Times New Roman"/>
          <w:szCs w:val="24"/>
        </w:rPr>
        <w:t>r the name, complete street address, city, state, and zip code of the provider</w:t>
      </w:r>
      <w:r w:rsidR="00250D90" w:rsidRPr="0024605F">
        <w:rPr>
          <w:rFonts w:ascii="Times New Roman" w:hAnsi="Times New Roman"/>
          <w:szCs w:val="24"/>
        </w:rPr>
        <w:t xml:space="preserve">.  </w:t>
      </w:r>
      <w:r w:rsidR="000E3BFC">
        <w:rPr>
          <w:rFonts w:ascii="Times New Roman" w:hAnsi="Times New Roman"/>
          <w:szCs w:val="24"/>
        </w:rPr>
        <w:t xml:space="preserve">This should be address to which claims may be returned. </w:t>
      </w:r>
      <w:r w:rsidR="00250D90" w:rsidRPr="0024605F">
        <w:rPr>
          <w:rFonts w:ascii="Times New Roman" w:hAnsi="Times New Roman"/>
          <w:szCs w:val="24"/>
        </w:rPr>
        <w:t>The nine (9) digit Maryland Medical Assistance provider number to which payment is to be made must be entered in the lower right hand section of this block.  Errors in this area are likely to result in denied or misdirected payment.</w:t>
      </w:r>
    </w:p>
    <w:p w:rsidR="006D5FC0" w:rsidRDefault="00822A33"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0E3BFC" w:rsidRPr="00D7681E">
        <w:rPr>
          <w:rFonts w:ascii="Times New Roman" w:hAnsi="Times New Roman"/>
          <w:b/>
          <w:szCs w:val="24"/>
          <w:u w:val="single"/>
        </w:rPr>
        <w:t xml:space="preserve">Block 33a </w:t>
      </w:r>
      <w:r w:rsidR="000E3BFC" w:rsidRPr="00D7681E">
        <w:rPr>
          <w:rFonts w:ascii="Times New Roman" w:hAnsi="Times New Roman"/>
          <w:szCs w:val="24"/>
          <w:u w:val="single"/>
        </w:rPr>
        <w:t>–</w:t>
      </w:r>
      <w:r w:rsidR="006D5FC0" w:rsidRPr="00D7681E">
        <w:rPr>
          <w:rFonts w:ascii="Times New Roman" w:hAnsi="Times New Roman"/>
          <w:b/>
          <w:szCs w:val="24"/>
          <w:u w:val="single"/>
        </w:rPr>
        <w:t xml:space="preserve"> NPI</w:t>
      </w:r>
      <w:r w:rsidR="006D5FC0" w:rsidRPr="006D5FC0">
        <w:rPr>
          <w:rFonts w:ascii="Times New Roman" w:hAnsi="Times New Roman"/>
          <w:szCs w:val="24"/>
        </w:rPr>
        <w:t xml:space="preserve"> </w:t>
      </w:r>
      <w:r w:rsidR="006D5FC0" w:rsidRPr="0024605F">
        <w:rPr>
          <w:rFonts w:ascii="Times New Roman" w:hAnsi="Times New Roman"/>
          <w:b/>
          <w:szCs w:val="24"/>
        </w:rPr>
        <w:t>–</w:t>
      </w:r>
      <w:r w:rsidR="006D5FC0" w:rsidRPr="006D5FC0">
        <w:rPr>
          <w:rFonts w:ascii="Times New Roman" w:hAnsi="Times New Roman"/>
          <w:szCs w:val="24"/>
        </w:rPr>
        <w:t xml:space="preserve"> Enter the NPI number of the billing provider in Block # 33. </w:t>
      </w:r>
      <w:r w:rsidR="006D5FC0">
        <w:rPr>
          <w:rFonts w:ascii="Times New Roman" w:hAnsi="Times New Roman"/>
          <w:szCs w:val="24"/>
        </w:rPr>
        <w:t xml:space="preserve"> </w:t>
      </w:r>
      <w:r w:rsidR="006D5FC0" w:rsidRPr="006D5FC0">
        <w:rPr>
          <w:rFonts w:ascii="Times New Roman" w:hAnsi="Times New Roman"/>
          <w:szCs w:val="24"/>
        </w:rPr>
        <w:t xml:space="preserve">Errors or </w:t>
      </w:r>
      <w:r w:rsidR="006D5FC0" w:rsidRPr="006D5FC0">
        <w:rPr>
          <w:rFonts w:ascii="Times New Roman" w:hAnsi="Times New Roman"/>
          <w:szCs w:val="24"/>
        </w:rPr>
        <w:lastRenderedPageBreak/>
        <w:t>omissions of this number will r</w:t>
      </w:r>
      <w:r w:rsidR="006D5FC0">
        <w:rPr>
          <w:rFonts w:ascii="Times New Roman" w:hAnsi="Times New Roman"/>
          <w:szCs w:val="24"/>
        </w:rPr>
        <w:t>esult in non-payment of claims.</w:t>
      </w:r>
    </w:p>
    <w:p w:rsidR="005414BB" w:rsidRPr="001D6332" w:rsidRDefault="00822A33" w:rsidP="000C111A">
      <w:pPr>
        <w:spacing w:before="100" w:beforeAutospacing="1" w:after="100" w:afterAutospacing="1"/>
        <w:ind w:left="720" w:hanging="720"/>
        <w:jc w:val="both"/>
        <w:rPr>
          <w:rFonts w:ascii="Times New Roman" w:hAnsi="Times New Roman"/>
          <w:szCs w:val="24"/>
        </w:rPr>
      </w:pPr>
      <w:r>
        <w:rPr>
          <w:rFonts w:ascii="Times New Roman" w:hAnsi="Times New Roman"/>
          <w:b/>
          <w:szCs w:val="24"/>
        </w:rPr>
        <w:tab/>
      </w:r>
      <w:r w:rsidR="006D5FC0" w:rsidRPr="006D5FC0">
        <w:rPr>
          <w:rFonts w:ascii="Times New Roman" w:hAnsi="Times New Roman"/>
          <w:b/>
          <w:szCs w:val="24"/>
          <w:u w:val="single"/>
        </w:rPr>
        <w:t>Block 33b</w:t>
      </w:r>
      <w:r w:rsidR="00D7681E">
        <w:rPr>
          <w:rFonts w:ascii="Times New Roman" w:hAnsi="Times New Roman"/>
          <w:b/>
          <w:szCs w:val="24"/>
          <w:u w:val="single"/>
        </w:rPr>
        <w:t xml:space="preserve"> (gray shaded area) </w:t>
      </w:r>
      <w:r w:rsidR="00D7681E" w:rsidRPr="0024605F">
        <w:rPr>
          <w:rFonts w:ascii="Times New Roman" w:hAnsi="Times New Roman"/>
          <w:b/>
          <w:szCs w:val="24"/>
        </w:rPr>
        <w:t>–</w:t>
      </w:r>
      <w:r w:rsidR="00D7681E">
        <w:rPr>
          <w:rFonts w:ascii="Times New Roman" w:hAnsi="Times New Roman"/>
          <w:b/>
          <w:szCs w:val="24"/>
        </w:rPr>
        <w:t xml:space="preserve"> </w:t>
      </w:r>
      <w:r w:rsidR="00D7681E" w:rsidRPr="006D5FC0">
        <w:rPr>
          <w:rFonts w:ascii="Times New Roman" w:hAnsi="Times New Roman"/>
          <w:szCs w:val="24"/>
        </w:rPr>
        <w:t>Enter the ID Qualifier 1D (Medicaid Provider Number) followed by the shaded area) 9-digit MA provider number of the provider in Block #33.</w:t>
      </w:r>
      <w:r w:rsidR="00D7681E">
        <w:rPr>
          <w:rFonts w:ascii="Times New Roman" w:hAnsi="Times New Roman"/>
          <w:szCs w:val="24"/>
        </w:rPr>
        <w:t xml:space="preserve"> </w:t>
      </w:r>
      <w:r w:rsidR="00D7681E" w:rsidRPr="006D5FC0">
        <w:rPr>
          <w:rFonts w:ascii="Times New Roman" w:hAnsi="Times New Roman"/>
          <w:szCs w:val="24"/>
        </w:rPr>
        <w:t xml:space="preserve"> Errors or omissions of this number will result in non-payment of claims.</w:t>
      </w:r>
    </w:p>
    <w:p w:rsidR="005414BB" w:rsidRPr="00D7681E" w:rsidRDefault="005414BB" w:rsidP="000C111A">
      <w:pPr>
        <w:spacing w:before="100" w:beforeAutospacing="1" w:after="100" w:afterAutospacing="1"/>
        <w:ind w:left="720" w:hanging="720"/>
        <w:jc w:val="both"/>
        <w:rPr>
          <w:rFonts w:ascii="Times New Roman" w:hAnsi="Times New Roman"/>
          <w:b/>
          <w:szCs w:val="24"/>
          <w:u w:val="single"/>
        </w:rPr>
      </w:pPr>
    </w:p>
    <w:p w:rsidR="006E306B" w:rsidRPr="00572D89" w:rsidRDefault="006D5FC0" w:rsidP="000C111A">
      <w:pPr>
        <w:spacing w:before="100" w:beforeAutospacing="1" w:after="100" w:afterAutospacing="1"/>
        <w:jc w:val="both"/>
        <w:rPr>
          <w:rFonts w:ascii="Times New Roman" w:hAnsi="Times New Roman"/>
          <w:szCs w:val="24"/>
        </w:rPr>
      </w:pPr>
      <w:r w:rsidRPr="006D5FC0">
        <w:rPr>
          <w:rFonts w:ascii="Times New Roman" w:hAnsi="Times New Roman"/>
          <w:b/>
          <w:szCs w:val="24"/>
        </w:rPr>
        <w:t>NOTE:</w:t>
      </w:r>
      <w:r w:rsidRPr="006D5FC0">
        <w:rPr>
          <w:rFonts w:ascii="Times New Roman" w:hAnsi="Times New Roman"/>
          <w:szCs w:val="24"/>
        </w:rPr>
        <w:t xml:space="preserve"> It is the provider’s responsibility to promptly report all changes of name, pay to address, correspondence address, practice locations, tax identification number, or certification to the Provider Enrollment Unit at</w:t>
      </w:r>
      <w:r>
        <w:rPr>
          <w:rFonts w:ascii="Times New Roman" w:hAnsi="Times New Roman"/>
          <w:szCs w:val="24"/>
        </w:rPr>
        <w:t xml:space="preserve"> </w:t>
      </w:r>
      <w:r w:rsidRPr="006D5FC0">
        <w:rPr>
          <w:rFonts w:ascii="Times New Roman" w:hAnsi="Times New Roman"/>
          <w:b/>
          <w:szCs w:val="24"/>
        </w:rPr>
        <w:t>410-767-5340</w:t>
      </w:r>
      <w:r w:rsidRPr="006D5FC0">
        <w:rPr>
          <w:rFonts w:ascii="Times New Roman" w:hAnsi="Times New Roman"/>
          <w:szCs w:val="24"/>
        </w:rPr>
        <w:t>.</w:t>
      </w:r>
    </w:p>
    <w:p w:rsidR="00406DFC" w:rsidRPr="0024605F" w:rsidRDefault="00250D90" w:rsidP="000C111A">
      <w:pPr>
        <w:pStyle w:val="BodyText2"/>
        <w:spacing w:before="100" w:beforeAutospacing="1" w:after="100" w:afterAutospacing="1"/>
        <w:ind w:left="720"/>
        <w:jc w:val="both"/>
        <w:rPr>
          <w:sz w:val="24"/>
          <w:szCs w:val="24"/>
        </w:rPr>
      </w:pPr>
      <w:r w:rsidRPr="0024605F">
        <w:rPr>
          <w:b w:val="0"/>
          <w:sz w:val="24"/>
          <w:szCs w:val="24"/>
        </w:rPr>
        <w:t xml:space="preserve">Completed </w:t>
      </w:r>
      <w:r w:rsidR="00EE5CCE">
        <w:rPr>
          <w:b w:val="0"/>
          <w:sz w:val="24"/>
          <w:szCs w:val="24"/>
        </w:rPr>
        <w:t xml:space="preserve">CMS </w:t>
      </w:r>
      <w:r w:rsidRPr="0024605F">
        <w:rPr>
          <w:b w:val="0"/>
          <w:sz w:val="24"/>
          <w:szCs w:val="24"/>
        </w:rPr>
        <w:t>1500’s are to be mailed to the following address</w:t>
      </w:r>
      <w:r w:rsidRPr="0024605F">
        <w:rPr>
          <w:sz w:val="24"/>
          <w:szCs w:val="24"/>
        </w:rPr>
        <w:t>:</w:t>
      </w:r>
    </w:p>
    <w:p w:rsidR="00250D90" w:rsidRPr="0024605F" w:rsidRDefault="00250D90" w:rsidP="00250D90">
      <w:pPr>
        <w:jc w:val="center"/>
        <w:rPr>
          <w:rFonts w:ascii="Times New Roman" w:hAnsi="Times New Roman"/>
          <w:b/>
          <w:szCs w:val="24"/>
        </w:rPr>
      </w:pPr>
      <w:r w:rsidRPr="0024605F">
        <w:rPr>
          <w:rFonts w:ascii="Times New Roman" w:hAnsi="Times New Roman"/>
          <w:b/>
          <w:szCs w:val="24"/>
        </w:rPr>
        <w:t>State Of Maryland</w:t>
      </w:r>
    </w:p>
    <w:p w:rsidR="00250D90" w:rsidRPr="0024605F" w:rsidRDefault="00250D90" w:rsidP="00250D90">
      <w:pPr>
        <w:pStyle w:val="BodyText3"/>
        <w:jc w:val="center"/>
        <w:rPr>
          <w:sz w:val="24"/>
          <w:szCs w:val="24"/>
        </w:rPr>
      </w:pPr>
      <w:r w:rsidRPr="0024605F">
        <w:rPr>
          <w:sz w:val="24"/>
          <w:szCs w:val="24"/>
        </w:rPr>
        <w:t>Department Of Health &amp; Mental Hygiene</w:t>
      </w:r>
    </w:p>
    <w:p w:rsidR="00250D90" w:rsidRPr="0024605F" w:rsidRDefault="00250D90" w:rsidP="00250D90">
      <w:pPr>
        <w:pStyle w:val="BodyText3"/>
        <w:jc w:val="center"/>
        <w:rPr>
          <w:sz w:val="24"/>
          <w:szCs w:val="24"/>
        </w:rPr>
      </w:pPr>
      <w:r w:rsidRPr="0024605F">
        <w:rPr>
          <w:sz w:val="24"/>
          <w:szCs w:val="24"/>
        </w:rPr>
        <w:t>Medical Care Operations Administration</w:t>
      </w:r>
    </w:p>
    <w:p w:rsidR="00250D90" w:rsidRPr="0024605F" w:rsidRDefault="00250D90" w:rsidP="00250D90">
      <w:pPr>
        <w:jc w:val="center"/>
        <w:rPr>
          <w:rFonts w:ascii="Times New Roman" w:hAnsi="Times New Roman"/>
          <w:b/>
          <w:szCs w:val="24"/>
        </w:rPr>
      </w:pPr>
      <w:r w:rsidRPr="0024605F">
        <w:rPr>
          <w:rFonts w:ascii="Times New Roman" w:hAnsi="Times New Roman"/>
          <w:b/>
          <w:szCs w:val="24"/>
        </w:rPr>
        <w:t>P.O. Box 1935</w:t>
      </w:r>
    </w:p>
    <w:p w:rsidR="00B03F47" w:rsidRDefault="00250D90" w:rsidP="00250D90">
      <w:pPr>
        <w:jc w:val="center"/>
        <w:rPr>
          <w:rFonts w:ascii="Times New Roman" w:hAnsi="Times New Roman"/>
          <w:b/>
          <w:szCs w:val="24"/>
        </w:rPr>
      </w:pPr>
      <w:r w:rsidRPr="0024605F">
        <w:rPr>
          <w:rFonts w:ascii="Times New Roman" w:hAnsi="Times New Roman"/>
          <w:b/>
          <w:szCs w:val="24"/>
        </w:rPr>
        <w:t xml:space="preserve">Baltimore, MD </w:t>
      </w:r>
      <w:r w:rsidR="00406DFC">
        <w:rPr>
          <w:rFonts w:ascii="Times New Roman" w:hAnsi="Times New Roman"/>
          <w:b/>
          <w:szCs w:val="24"/>
        </w:rPr>
        <w:t xml:space="preserve"> </w:t>
      </w:r>
      <w:r w:rsidRPr="0024605F">
        <w:rPr>
          <w:rFonts w:ascii="Times New Roman" w:hAnsi="Times New Roman"/>
          <w:b/>
          <w:szCs w:val="24"/>
        </w:rPr>
        <w:t>21203-1935</w:t>
      </w:r>
    </w:p>
    <w:p w:rsidR="00B95EC8" w:rsidRPr="0024605F" w:rsidRDefault="00B95EC8" w:rsidP="00250D90">
      <w:pPr>
        <w:jc w:val="center"/>
        <w:rPr>
          <w:rFonts w:ascii="Times New Roman" w:hAnsi="Times New Roman"/>
          <w:b/>
          <w:szCs w:val="24"/>
        </w:rPr>
      </w:pPr>
      <w:r>
        <w:rPr>
          <w:rFonts w:ascii="Times New Roman" w:hAnsi="Times New Roman"/>
          <w:b/>
          <w:szCs w:val="24"/>
        </w:rPr>
        <w:br w:type="page"/>
      </w:r>
    </w:p>
    <w:p w:rsidR="00250D90" w:rsidRPr="0024605F" w:rsidRDefault="00250D90" w:rsidP="000C111A">
      <w:pPr>
        <w:pStyle w:val="Heading1"/>
        <w:numPr>
          <w:ilvl w:val="0"/>
          <w:numId w:val="0"/>
        </w:numPr>
        <w:spacing w:before="100" w:beforeAutospacing="1" w:after="100" w:afterAutospacing="1"/>
        <w:jc w:val="both"/>
        <w:rPr>
          <w:szCs w:val="24"/>
        </w:rPr>
      </w:pPr>
      <w:bookmarkStart w:id="147" w:name="_Toc398217412"/>
      <w:bookmarkStart w:id="148" w:name="_Toc423441243"/>
      <w:r w:rsidRPr="0024605F">
        <w:rPr>
          <w:szCs w:val="24"/>
        </w:rPr>
        <w:t>PAYMENT PROCESS</w:t>
      </w:r>
      <w:bookmarkEnd w:id="147"/>
      <w:bookmarkEnd w:id="148"/>
    </w:p>
    <w:p w:rsidR="00250D90" w:rsidRPr="0024605F" w:rsidRDefault="00E96D70" w:rsidP="000C111A">
      <w:pPr>
        <w:jc w:val="both"/>
        <w:rPr>
          <w:rFonts w:ascii="Times New Roman" w:hAnsi="Times New Roman"/>
          <w:b/>
          <w:szCs w:val="24"/>
        </w:rPr>
      </w:pPr>
      <w:r w:rsidRPr="00536E1D">
        <w:rPr>
          <w:rFonts w:ascii="Times New Roman" w:hAnsi="Times New Roman"/>
          <w:color w:val="000000"/>
          <w:szCs w:val="24"/>
        </w:rPr>
        <w:t xml:space="preserve">The provider shall submit requests for </w:t>
      </w:r>
      <w:r>
        <w:rPr>
          <w:rFonts w:ascii="Times New Roman" w:hAnsi="Times New Roman"/>
          <w:color w:val="000000"/>
          <w:szCs w:val="24"/>
        </w:rPr>
        <w:t xml:space="preserve">payment </w:t>
      </w:r>
      <w:r w:rsidRPr="0024605F">
        <w:rPr>
          <w:rFonts w:ascii="Times New Roman" w:hAnsi="Times New Roman"/>
          <w:szCs w:val="24"/>
        </w:rPr>
        <w:t xml:space="preserve">for school health related services, health related early intervention services, service coordination and transportation services </w:t>
      </w:r>
      <w:r w:rsidRPr="00536E1D">
        <w:rPr>
          <w:rFonts w:ascii="Times New Roman" w:hAnsi="Times New Roman"/>
          <w:color w:val="000000"/>
          <w:szCs w:val="24"/>
        </w:rPr>
        <w:t>as stated in COMAR 10.09.36</w:t>
      </w:r>
      <w:r>
        <w:rPr>
          <w:rFonts w:ascii="Times New Roman" w:hAnsi="Times New Roman"/>
          <w:color w:val="000000"/>
          <w:szCs w:val="24"/>
        </w:rPr>
        <w:t xml:space="preserve">. </w:t>
      </w:r>
      <w:r>
        <w:rPr>
          <w:rFonts w:ascii="Times New Roman" w:hAnsi="Times New Roman"/>
          <w:szCs w:val="24"/>
        </w:rPr>
        <w:t xml:space="preserve">Providers are reimbursed according to the </w:t>
      </w:r>
      <w:hyperlink w:anchor="_IEP/IFSP_HEALTH_RELATED" w:history="1">
        <w:r w:rsidR="006605DA" w:rsidRPr="00485144">
          <w:rPr>
            <w:rStyle w:val="Hyperlink"/>
            <w:rFonts w:ascii="Times New Roman" w:hAnsi="Times New Roman"/>
            <w:i/>
            <w:szCs w:val="24"/>
          </w:rPr>
          <w:t>F</w:t>
        </w:r>
        <w:r w:rsidRPr="00485144">
          <w:rPr>
            <w:rStyle w:val="Hyperlink"/>
            <w:rFonts w:ascii="Times New Roman" w:hAnsi="Times New Roman"/>
            <w:i/>
            <w:szCs w:val="24"/>
          </w:rPr>
          <w:t xml:space="preserve">ee </w:t>
        </w:r>
        <w:r w:rsidR="006605DA" w:rsidRPr="00485144">
          <w:rPr>
            <w:rStyle w:val="Hyperlink"/>
            <w:rFonts w:ascii="Times New Roman" w:hAnsi="Times New Roman"/>
            <w:i/>
            <w:szCs w:val="24"/>
          </w:rPr>
          <w:t>S</w:t>
        </w:r>
        <w:r w:rsidRPr="00485144">
          <w:rPr>
            <w:rStyle w:val="Hyperlink"/>
            <w:rFonts w:ascii="Times New Roman" w:hAnsi="Times New Roman"/>
            <w:i/>
            <w:szCs w:val="24"/>
          </w:rPr>
          <w:t>chedule</w:t>
        </w:r>
      </w:hyperlink>
      <w:r>
        <w:rPr>
          <w:rFonts w:ascii="Times New Roman" w:hAnsi="Times New Roman"/>
          <w:szCs w:val="24"/>
        </w:rPr>
        <w:t xml:space="preserve"> found </w:t>
      </w:r>
      <w:r w:rsidR="00AF19A9">
        <w:rPr>
          <w:rFonts w:ascii="Times New Roman" w:hAnsi="Times New Roman"/>
          <w:szCs w:val="24"/>
        </w:rPr>
        <w:t>on pages 23-27</w:t>
      </w:r>
      <w:r w:rsidR="006605DA">
        <w:rPr>
          <w:rFonts w:ascii="Times New Roman" w:hAnsi="Times New Roman"/>
          <w:szCs w:val="24"/>
        </w:rPr>
        <w:t xml:space="preserve"> of this manual.</w:t>
      </w:r>
      <w:r>
        <w:rPr>
          <w:rFonts w:ascii="Times New Roman" w:hAnsi="Times New Roman"/>
          <w:szCs w:val="24"/>
        </w:rPr>
        <w:t xml:space="preserve"> </w:t>
      </w:r>
    </w:p>
    <w:p w:rsidR="00D34679" w:rsidRPr="0024605F" w:rsidRDefault="00D34679" w:rsidP="000C111A">
      <w:pPr>
        <w:pStyle w:val="Heading1"/>
        <w:numPr>
          <w:ilvl w:val="0"/>
          <w:numId w:val="0"/>
        </w:numPr>
        <w:spacing w:before="100" w:beforeAutospacing="1" w:after="100" w:afterAutospacing="1"/>
        <w:jc w:val="both"/>
        <w:rPr>
          <w:szCs w:val="24"/>
        </w:rPr>
      </w:pPr>
      <w:bookmarkStart w:id="149" w:name="_Toc398217416"/>
      <w:bookmarkStart w:id="150" w:name="_Toc423441244"/>
      <w:r w:rsidRPr="0024605F">
        <w:rPr>
          <w:szCs w:val="24"/>
        </w:rPr>
        <w:t>DOCUMENTATION</w:t>
      </w:r>
      <w:bookmarkEnd w:id="149"/>
      <w:r w:rsidR="00765F6C">
        <w:rPr>
          <w:szCs w:val="24"/>
        </w:rPr>
        <w:t xml:space="preserve"> REQUIREMENT</w:t>
      </w:r>
      <w:bookmarkEnd w:id="150"/>
      <w:r w:rsidR="006A4429">
        <w:rPr>
          <w:szCs w:val="24"/>
        </w:rPr>
        <w:t>S</w:t>
      </w:r>
    </w:p>
    <w:p w:rsidR="00D34679" w:rsidRDefault="00D34679" w:rsidP="000C111A">
      <w:pPr>
        <w:spacing w:before="100" w:beforeAutospacing="1" w:after="100" w:afterAutospacing="1"/>
        <w:jc w:val="both"/>
        <w:rPr>
          <w:rFonts w:ascii="Times New Roman" w:hAnsi="Times New Roman"/>
          <w:bCs/>
          <w:szCs w:val="24"/>
        </w:rPr>
      </w:pPr>
      <w:r w:rsidRPr="0024605F">
        <w:rPr>
          <w:rFonts w:ascii="Times New Roman" w:hAnsi="Times New Roman"/>
          <w:bCs/>
          <w:szCs w:val="24"/>
        </w:rPr>
        <w:t>Documentation for Medic</w:t>
      </w:r>
      <w:r w:rsidR="00125B95" w:rsidRPr="0024605F">
        <w:rPr>
          <w:rFonts w:ascii="Times New Roman" w:hAnsi="Times New Roman"/>
          <w:bCs/>
          <w:szCs w:val="24"/>
        </w:rPr>
        <w:t xml:space="preserve">aid covered services is a </w:t>
      </w:r>
      <w:r w:rsidRPr="0024605F">
        <w:rPr>
          <w:rFonts w:ascii="Times New Roman" w:hAnsi="Times New Roman"/>
          <w:bCs/>
          <w:szCs w:val="24"/>
        </w:rPr>
        <w:t>requirement for Medicaid reimbursement.  Medicaid covered services are defined by regulations EPSDT School Health Related services and Early Intervention</w:t>
      </w:r>
      <w:r w:rsidR="00D53D56">
        <w:rPr>
          <w:rFonts w:ascii="Times New Roman" w:hAnsi="Times New Roman"/>
          <w:bCs/>
          <w:szCs w:val="24"/>
        </w:rPr>
        <w:t xml:space="preserve"> in </w:t>
      </w:r>
      <w:r w:rsidRPr="0024605F">
        <w:rPr>
          <w:rFonts w:ascii="Times New Roman" w:hAnsi="Times New Roman"/>
          <w:bCs/>
          <w:szCs w:val="24"/>
        </w:rPr>
        <w:t>COMAR 10.09.50, Service Coordination</w:t>
      </w:r>
      <w:r w:rsidR="00D53D56">
        <w:rPr>
          <w:rFonts w:ascii="Times New Roman" w:hAnsi="Times New Roman"/>
          <w:bCs/>
          <w:szCs w:val="24"/>
        </w:rPr>
        <w:t xml:space="preserve"> in </w:t>
      </w:r>
      <w:r w:rsidRPr="0024605F">
        <w:rPr>
          <w:rFonts w:ascii="Times New Roman" w:hAnsi="Times New Roman"/>
          <w:bCs/>
          <w:szCs w:val="24"/>
        </w:rPr>
        <w:t xml:space="preserve">COMAR 10.09.52, Early Intervention </w:t>
      </w:r>
      <w:r w:rsidR="00D53D56">
        <w:rPr>
          <w:rFonts w:ascii="Times New Roman" w:hAnsi="Times New Roman"/>
          <w:bCs/>
          <w:szCs w:val="24"/>
        </w:rPr>
        <w:t xml:space="preserve">in </w:t>
      </w:r>
      <w:r w:rsidRPr="0024605F">
        <w:rPr>
          <w:rFonts w:ascii="Times New Roman" w:hAnsi="Times New Roman"/>
          <w:bCs/>
          <w:szCs w:val="24"/>
        </w:rPr>
        <w:t xml:space="preserve">COMAR 10.09.40, </w:t>
      </w:r>
      <w:r w:rsidR="00D53D56">
        <w:rPr>
          <w:rFonts w:ascii="Times New Roman" w:hAnsi="Times New Roman"/>
          <w:bCs/>
          <w:szCs w:val="24"/>
        </w:rPr>
        <w:t xml:space="preserve">and </w:t>
      </w:r>
      <w:r w:rsidRPr="0024605F">
        <w:rPr>
          <w:rFonts w:ascii="Times New Roman" w:hAnsi="Times New Roman"/>
          <w:bCs/>
          <w:szCs w:val="24"/>
        </w:rPr>
        <w:t>Transportation</w:t>
      </w:r>
      <w:r w:rsidR="00D53D56">
        <w:rPr>
          <w:rFonts w:ascii="Times New Roman" w:hAnsi="Times New Roman"/>
          <w:bCs/>
          <w:szCs w:val="24"/>
        </w:rPr>
        <w:t xml:space="preserve"> services in</w:t>
      </w:r>
      <w:r w:rsidRPr="0024605F">
        <w:rPr>
          <w:rFonts w:ascii="Times New Roman" w:hAnsi="Times New Roman"/>
          <w:bCs/>
          <w:szCs w:val="24"/>
        </w:rPr>
        <w:t xml:space="preserve"> COMAR 10.09.25.</w:t>
      </w:r>
    </w:p>
    <w:p w:rsidR="00546059" w:rsidRDefault="00546059" w:rsidP="000C111A">
      <w:pPr>
        <w:spacing w:before="100" w:beforeAutospacing="1" w:after="100" w:afterAutospacing="1"/>
        <w:jc w:val="both"/>
        <w:rPr>
          <w:rFonts w:ascii="Times New Roman" w:hAnsi="Times New Roman"/>
          <w:b/>
          <w:bCs/>
          <w:szCs w:val="24"/>
        </w:rPr>
      </w:pPr>
      <w:r w:rsidRPr="00546059">
        <w:rPr>
          <w:rFonts w:ascii="Times New Roman" w:hAnsi="Times New Roman"/>
          <w:b/>
          <w:bCs/>
          <w:szCs w:val="24"/>
        </w:rPr>
        <w:t>Documentation for every Medicaid service delivered to a student is required.</w:t>
      </w:r>
    </w:p>
    <w:p w:rsidR="00546059" w:rsidRPr="00546059" w:rsidRDefault="00546059" w:rsidP="000C111A">
      <w:pPr>
        <w:spacing w:before="100" w:beforeAutospacing="1" w:after="100" w:afterAutospacing="1"/>
        <w:jc w:val="both"/>
        <w:rPr>
          <w:rFonts w:ascii="Times New Roman" w:hAnsi="Times New Roman"/>
          <w:bCs/>
          <w:szCs w:val="24"/>
        </w:rPr>
      </w:pPr>
      <w:r w:rsidRPr="00546059">
        <w:rPr>
          <w:rFonts w:ascii="Times New Roman" w:hAnsi="Times New Roman"/>
          <w:bCs/>
          <w:szCs w:val="24"/>
        </w:rPr>
        <w:t>All entries in the record mu</w:t>
      </w:r>
      <w:r w:rsidR="00765F6C">
        <w:rPr>
          <w:rFonts w:ascii="Times New Roman" w:hAnsi="Times New Roman"/>
          <w:bCs/>
          <w:szCs w:val="24"/>
        </w:rPr>
        <w:t xml:space="preserve">st be legible, complete, dated and </w:t>
      </w:r>
      <w:r w:rsidRPr="00546059">
        <w:rPr>
          <w:rFonts w:ascii="Times New Roman" w:hAnsi="Times New Roman"/>
          <w:bCs/>
          <w:szCs w:val="24"/>
        </w:rPr>
        <w:t>timed</w:t>
      </w:r>
      <w:r w:rsidR="00A40171">
        <w:rPr>
          <w:rFonts w:ascii="Times New Roman" w:hAnsi="Times New Roman"/>
          <w:bCs/>
          <w:szCs w:val="24"/>
        </w:rPr>
        <w:t>, and signed</w:t>
      </w:r>
      <w:r w:rsidRPr="00546059">
        <w:rPr>
          <w:rFonts w:ascii="Times New Roman" w:hAnsi="Times New Roman"/>
          <w:bCs/>
          <w:szCs w:val="24"/>
        </w:rPr>
        <w:t xml:space="preserve"> by the person providing the treatment.  A record is considered complete, if it contains sufficient information to identify the student, document the intervention provided and the student’s response to the intervention,</w:t>
      </w:r>
      <w:r w:rsidR="008B48BB">
        <w:rPr>
          <w:rFonts w:ascii="Times New Roman" w:hAnsi="Times New Roman"/>
          <w:bCs/>
          <w:szCs w:val="24"/>
        </w:rPr>
        <w:t xml:space="preserve"> </w:t>
      </w:r>
      <w:r w:rsidR="00B6425B" w:rsidRPr="00546059">
        <w:rPr>
          <w:rFonts w:ascii="Times New Roman" w:hAnsi="Times New Roman"/>
          <w:bCs/>
          <w:szCs w:val="24"/>
        </w:rPr>
        <w:t>treatment,</w:t>
      </w:r>
      <w:r w:rsidRPr="00546059">
        <w:rPr>
          <w:rFonts w:ascii="Times New Roman" w:hAnsi="Times New Roman"/>
          <w:bCs/>
          <w:szCs w:val="24"/>
        </w:rPr>
        <w:t xml:space="preserve"> and services.  </w:t>
      </w:r>
    </w:p>
    <w:p w:rsidR="00546059" w:rsidRDefault="00546059" w:rsidP="000C111A">
      <w:pPr>
        <w:spacing w:before="100" w:beforeAutospacing="1" w:after="100" w:afterAutospacing="1"/>
        <w:jc w:val="both"/>
        <w:rPr>
          <w:rFonts w:ascii="Times New Roman" w:hAnsi="Times New Roman"/>
          <w:bCs/>
          <w:szCs w:val="24"/>
        </w:rPr>
      </w:pPr>
      <w:r w:rsidRPr="00546059">
        <w:rPr>
          <w:rFonts w:ascii="Times New Roman" w:hAnsi="Times New Roman"/>
          <w:bCs/>
          <w:szCs w:val="24"/>
        </w:rPr>
        <w:t>The provider must maintain documentation for all of the following data elements:</w:t>
      </w:r>
    </w:p>
    <w:p w:rsidR="00546059" w:rsidRDefault="00546059" w:rsidP="000C111A">
      <w:pPr>
        <w:numPr>
          <w:ilvl w:val="0"/>
          <w:numId w:val="13"/>
        </w:numPr>
        <w:spacing w:before="100" w:beforeAutospacing="1" w:after="100" w:afterAutospacing="1"/>
        <w:jc w:val="both"/>
        <w:rPr>
          <w:rFonts w:ascii="Times New Roman" w:hAnsi="Times New Roman"/>
          <w:bCs/>
          <w:szCs w:val="24"/>
        </w:rPr>
      </w:pPr>
      <w:r w:rsidRPr="0065005A">
        <w:rPr>
          <w:rFonts w:ascii="Times New Roman" w:hAnsi="Times New Roman"/>
          <w:b/>
          <w:bCs/>
          <w:i/>
          <w:szCs w:val="24"/>
        </w:rPr>
        <w:t>Student Name and Date of Birth</w:t>
      </w:r>
      <w:r>
        <w:rPr>
          <w:rFonts w:ascii="Times New Roman" w:hAnsi="Times New Roman"/>
          <w:bCs/>
          <w:szCs w:val="24"/>
        </w:rPr>
        <w:t>;</w:t>
      </w:r>
    </w:p>
    <w:p w:rsidR="00546059" w:rsidRPr="0065005A" w:rsidRDefault="00546059" w:rsidP="000C111A">
      <w:pPr>
        <w:numPr>
          <w:ilvl w:val="0"/>
          <w:numId w:val="13"/>
        </w:numPr>
        <w:spacing w:before="100" w:beforeAutospacing="1" w:after="100" w:afterAutospacing="1"/>
        <w:jc w:val="both"/>
        <w:rPr>
          <w:rFonts w:ascii="Times New Roman" w:hAnsi="Times New Roman"/>
          <w:bCs/>
          <w:szCs w:val="24"/>
        </w:rPr>
      </w:pPr>
      <w:r w:rsidRPr="0065005A">
        <w:rPr>
          <w:rFonts w:ascii="Times New Roman" w:hAnsi="Times New Roman"/>
          <w:b/>
          <w:bCs/>
          <w:i/>
          <w:szCs w:val="24"/>
        </w:rPr>
        <w:t>Date and Duration of Service</w:t>
      </w:r>
      <w:r>
        <w:rPr>
          <w:rFonts w:ascii="Times New Roman" w:hAnsi="Times New Roman"/>
          <w:bCs/>
          <w:szCs w:val="24"/>
        </w:rPr>
        <w:t>: The date</w:t>
      </w:r>
      <w:r w:rsidR="00A865E1">
        <w:rPr>
          <w:rFonts w:ascii="Times New Roman" w:hAnsi="Times New Roman"/>
          <w:bCs/>
          <w:szCs w:val="24"/>
        </w:rPr>
        <w:t xml:space="preserve">, </w:t>
      </w:r>
      <w:r>
        <w:rPr>
          <w:rFonts w:ascii="Times New Roman" w:hAnsi="Times New Roman"/>
          <w:bCs/>
          <w:szCs w:val="24"/>
        </w:rPr>
        <w:t xml:space="preserve">start and stop time the Medicaid service is provided to a student.  </w:t>
      </w:r>
      <w:r w:rsidRPr="0065005A">
        <w:rPr>
          <w:rFonts w:ascii="Times New Roman" w:hAnsi="Times New Roman"/>
          <w:b/>
          <w:bCs/>
          <w:szCs w:val="24"/>
        </w:rPr>
        <w:t>This is especially important for services reimbursed by units of service or timed</w:t>
      </w:r>
      <w:r w:rsidR="0065005A" w:rsidRPr="0065005A">
        <w:rPr>
          <w:rFonts w:ascii="Times New Roman" w:hAnsi="Times New Roman"/>
          <w:b/>
          <w:bCs/>
          <w:szCs w:val="24"/>
        </w:rPr>
        <w:t xml:space="preserve"> services</w:t>
      </w:r>
      <w:r w:rsidRPr="0065005A">
        <w:rPr>
          <w:rFonts w:ascii="Times New Roman" w:hAnsi="Times New Roman"/>
          <w:b/>
          <w:bCs/>
          <w:szCs w:val="24"/>
        </w:rPr>
        <w:t xml:space="preserve"> (OT, PT, Nursing, TBS, </w:t>
      </w:r>
      <w:r w:rsidR="00801AB4" w:rsidRPr="0065005A">
        <w:rPr>
          <w:rFonts w:ascii="Times New Roman" w:hAnsi="Times New Roman"/>
          <w:b/>
          <w:bCs/>
          <w:szCs w:val="24"/>
        </w:rPr>
        <w:t>and Psychotherapy</w:t>
      </w:r>
      <w:r w:rsidRPr="0065005A">
        <w:rPr>
          <w:rFonts w:ascii="Times New Roman" w:hAnsi="Times New Roman"/>
          <w:b/>
          <w:bCs/>
          <w:szCs w:val="24"/>
        </w:rPr>
        <w:t>).</w:t>
      </w:r>
    </w:p>
    <w:p w:rsidR="0065005A" w:rsidRDefault="0065005A" w:rsidP="000C111A">
      <w:pPr>
        <w:numPr>
          <w:ilvl w:val="0"/>
          <w:numId w:val="13"/>
        </w:numPr>
        <w:spacing w:before="100" w:beforeAutospacing="1" w:after="100" w:afterAutospacing="1"/>
        <w:jc w:val="both"/>
        <w:rPr>
          <w:rFonts w:ascii="Times New Roman" w:hAnsi="Times New Roman"/>
          <w:bCs/>
          <w:szCs w:val="24"/>
        </w:rPr>
      </w:pPr>
      <w:r w:rsidRPr="0065005A">
        <w:rPr>
          <w:rFonts w:ascii="Times New Roman" w:hAnsi="Times New Roman"/>
          <w:b/>
          <w:bCs/>
          <w:i/>
          <w:szCs w:val="24"/>
        </w:rPr>
        <w:t>Activity/Procedure Note</w:t>
      </w:r>
      <w:r>
        <w:rPr>
          <w:rFonts w:ascii="Times New Roman" w:hAnsi="Times New Roman"/>
          <w:b/>
          <w:bCs/>
          <w:szCs w:val="24"/>
        </w:rPr>
        <w:t xml:space="preserve">: </w:t>
      </w:r>
      <w:r w:rsidR="00101FAC" w:rsidRPr="00167F9B">
        <w:rPr>
          <w:rFonts w:ascii="Times New Roman" w:hAnsi="Times New Roman"/>
          <w:bCs/>
          <w:szCs w:val="24"/>
        </w:rPr>
        <w:t>A written description of the intervention provided to the student.  The note should clearly describe the intervention</w:t>
      </w:r>
      <w:r w:rsidR="008B48BB">
        <w:rPr>
          <w:rFonts w:ascii="Times New Roman" w:hAnsi="Times New Roman"/>
          <w:bCs/>
          <w:szCs w:val="24"/>
        </w:rPr>
        <w:t xml:space="preserve">/activity that was provided, and the student’s response to it.  If individual therapy occurs while a provider works with a </w:t>
      </w:r>
      <w:r w:rsidR="00D656A0">
        <w:rPr>
          <w:rFonts w:ascii="Times New Roman" w:hAnsi="Times New Roman"/>
          <w:bCs/>
          <w:szCs w:val="24"/>
        </w:rPr>
        <w:t>student</w:t>
      </w:r>
      <w:r w:rsidR="008B48BB">
        <w:rPr>
          <w:rFonts w:ascii="Times New Roman" w:hAnsi="Times New Roman"/>
          <w:bCs/>
          <w:szCs w:val="24"/>
        </w:rPr>
        <w:t xml:space="preserve"> during </w:t>
      </w:r>
      <w:r w:rsidR="001311F6">
        <w:rPr>
          <w:rFonts w:ascii="Times New Roman" w:hAnsi="Times New Roman"/>
          <w:bCs/>
          <w:szCs w:val="24"/>
        </w:rPr>
        <w:t>a class setting, the note needs to clearly specify and describe the individual treatment provided to the student.</w:t>
      </w:r>
    </w:p>
    <w:p w:rsidR="001311F6" w:rsidRDefault="001311F6" w:rsidP="000C111A">
      <w:pPr>
        <w:numPr>
          <w:ilvl w:val="0"/>
          <w:numId w:val="13"/>
        </w:numPr>
        <w:spacing w:before="100" w:beforeAutospacing="1" w:after="100" w:afterAutospacing="1"/>
        <w:jc w:val="both"/>
        <w:rPr>
          <w:rFonts w:ascii="Times New Roman" w:hAnsi="Times New Roman"/>
          <w:bCs/>
          <w:szCs w:val="24"/>
        </w:rPr>
      </w:pPr>
      <w:r>
        <w:rPr>
          <w:rFonts w:ascii="Times New Roman" w:hAnsi="Times New Roman"/>
          <w:b/>
          <w:bCs/>
          <w:i/>
          <w:szCs w:val="24"/>
        </w:rPr>
        <w:t>Individual/Group:</w:t>
      </w:r>
      <w:r>
        <w:rPr>
          <w:rFonts w:ascii="Times New Roman" w:hAnsi="Times New Roman"/>
          <w:bCs/>
          <w:szCs w:val="24"/>
        </w:rPr>
        <w:t xml:space="preserve"> Document whether the student received services on an individual (I) basis or in a group (G) setting.</w:t>
      </w:r>
      <w:r w:rsidR="008774CA">
        <w:rPr>
          <w:rFonts w:ascii="Times New Roman" w:hAnsi="Times New Roman"/>
          <w:bCs/>
          <w:szCs w:val="24"/>
        </w:rPr>
        <w:t xml:space="preserve">  </w:t>
      </w:r>
      <w:r w:rsidR="008774CA" w:rsidRPr="008774CA">
        <w:rPr>
          <w:rFonts w:ascii="Times New Roman" w:hAnsi="Times New Roman"/>
          <w:bCs/>
          <w:szCs w:val="24"/>
        </w:rPr>
        <w:t>When delivering therapies in a group setting, the group size should be between 2-10 students</w:t>
      </w:r>
      <w:r w:rsidR="008774CA">
        <w:rPr>
          <w:rFonts w:ascii="Times New Roman" w:hAnsi="Times New Roman"/>
          <w:bCs/>
          <w:szCs w:val="24"/>
        </w:rPr>
        <w:t>.</w:t>
      </w:r>
    </w:p>
    <w:p w:rsidR="001311F6" w:rsidRDefault="001311F6" w:rsidP="000C111A">
      <w:pPr>
        <w:numPr>
          <w:ilvl w:val="0"/>
          <w:numId w:val="13"/>
        </w:numPr>
        <w:spacing w:before="100" w:beforeAutospacing="1" w:after="100" w:afterAutospacing="1"/>
        <w:jc w:val="both"/>
        <w:rPr>
          <w:rFonts w:ascii="Times New Roman" w:hAnsi="Times New Roman"/>
          <w:bCs/>
          <w:szCs w:val="24"/>
        </w:rPr>
      </w:pPr>
      <w:r w:rsidRPr="0044347C">
        <w:rPr>
          <w:rFonts w:ascii="Times New Roman" w:hAnsi="Times New Roman"/>
          <w:b/>
          <w:bCs/>
          <w:i/>
          <w:szCs w:val="24"/>
        </w:rPr>
        <w:t>Co-treatment</w:t>
      </w:r>
      <w:r>
        <w:rPr>
          <w:rFonts w:ascii="Times New Roman" w:hAnsi="Times New Roman"/>
          <w:bCs/>
          <w:szCs w:val="24"/>
        </w:rPr>
        <w:t xml:space="preserve">: The simultaneous treatment by two providers of different therapy disciplines during the same time period may be provided in circumstances where it is medically necessary to optimize the student’s rehabilitation.  The billing time for these combined services should be prorated.  If the two therapy providers were present for 30 minutes, </w:t>
      </w:r>
      <w:r w:rsidR="006F4A17">
        <w:rPr>
          <w:rFonts w:ascii="Times New Roman" w:hAnsi="Times New Roman"/>
          <w:bCs/>
          <w:szCs w:val="24"/>
        </w:rPr>
        <w:t>(</w:t>
      </w:r>
      <w:r>
        <w:rPr>
          <w:rFonts w:ascii="Times New Roman" w:hAnsi="Times New Roman"/>
          <w:bCs/>
          <w:szCs w:val="24"/>
        </w:rPr>
        <w:t>e.g.</w:t>
      </w:r>
      <w:r w:rsidR="006F4A17">
        <w:rPr>
          <w:rFonts w:ascii="Times New Roman" w:hAnsi="Times New Roman"/>
          <w:bCs/>
          <w:szCs w:val="24"/>
        </w:rPr>
        <w:t>,</w:t>
      </w:r>
      <w:r>
        <w:rPr>
          <w:rFonts w:ascii="Times New Roman" w:hAnsi="Times New Roman"/>
          <w:bCs/>
          <w:szCs w:val="24"/>
        </w:rPr>
        <w:t xml:space="preserve"> OT and PT</w:t>
      </w:r>
      <w:r w:rsidR="006F4A17">
        <w:rPr>
          <w:rFonts w:ascii="Times New Roman" w:hAnsi="Times New Roman"/>
          <w:bCs/>
          <w:szCs w:val="24"/>
        </w:rPr>
        <w:t>)</w:t>
      </w:r>
      <w:r>
        <w:rPr>
          <w:rFonts w:ascii="Times New Roman" w:hAnsi="Times New Roman"/>
          <w:bCs/>
          <w:szCs w:val="24"/>
        </w:rPr>
        <w:t>, the following services should be billed: 1 unit (15 minutes) of OT services and 1 unit (15 minutes) of PT services.  If the co-treatment of a 30 minute service involves a speech therapist, the speech therapy provider should bill for 1 unit of service (92507</w:t>
      </w:r>
      <w:r w:rsidR="00773B5C">
        <w:rPr>
          <w:rFonts w:ascii="Times New Roman" w:hAnsi="Times New Roman"/>
          <w:bCs/>
          <w:szCs w:val="24"/>
        </w:rPr>
        <w:t xml:space="preserve">, one </w:t>
      </w:r>
      <w:r w:rsidR="0096189F">
        <w:rPr>
          <w:rFonts w:ascii="Times New Roman" w:hAnsi="Times New Roman"/>
          <w:bCs/>
          <w:szCs w:val="24"/>
        </w:rPr>
        <w:t>time</w:t>
      </w:r>
      <w:r w:rsidR="00773B5C">
        <w:rPr>
          <w:rFonts w:ascii="Times New Roman" w:hAnsi="Times New Roman"/>
          <w:bCs/>
          <w:szCs w:val="24"/>
        </w:rPr>
        <w:t xml:space="preserve"> per day</w:t>
      </w:r>
      <w:r>
        <w:rPr>
          <w:rFonts w:ascii="Times New Roman" w:hAnsi="Times New Roman"/>
          <w:bCs/>
          <w:szCs w:val="24"/>
        </w:rPr>
        <w:t>) and the second therapy provider (OT and/or PT) should bill for 1 unit of service (15 minutes).</w:t>
      </w:r>
    </w:p>
    <w:p w:rsidR="008774CA" w:rsidRDefault="008774CA" w:rsidP="000C111A">
      <w:pPr>
        <w:spacing w:before="100" w:beforeAutospacing="1" w:after="100" w:afterAutospacing="1"/>
        <w:jc w:val="both"/>
        <w:rPr>
          <w:rFonts w:ascii="Times New Roman" w:hAnsi="Times New Roman"/>
          <w:bCs/>
          <w:szCs w:val="24"/>
        </w:rPr>
      </w:pPr>
    </w:p>
    <w:p w:rsidR="00773B5C" w:rsidRDefault="00D12E70" w:rsidP="000C111A">
      <w:pPr>
        <w:numPr>
          <w:ilvl w:val="0"/>
          <w:numId w:val="13"/>
        </w:numPr>
        <w:spacing w:before="100" w:beforeAutospacing="1" w:after="100" w:afterAutospacing="1"/>
        <w:jc w:val="both"/>
        <w:rPr>
          <w:rFonts w:ascii="Times New Roman" w:hAnsi="Times New Roman"/>
          <w:b/>
          <w:bCs/>
          <w:szCs w:val="24"/>
        </w:rPr>
      </w:pPr>
      <w:r w:rsidRPr="00D12E70">
        <w:rPr>
          <w:rFonts w:ascii="Times New Roman" w:hAnsi="Times New Roman"/>
          <w:b/>
          <w:bCs/>
          <w:i/>
          <w:szCs w:val="24"/>
        </w:rPr>
        <w:lastRenderedPageBreak/>
        <w:t>Make-up Session</w:t>
      </w:r>
      <w:r>
        <w:rPr>
          <w:rFonts w:ascii="Times New Roman" w:hAnsi="Times New Roman"/>
          <w:b/>
          <w:bCs/>
          <w:szCs w:val="24"/>
        </w:rPr>
        <w:t xml:space="preserve">: </w:t>
      </w:r>
      <w:r w:rsidR="00773B5C" w:rsidRPr="00773B5C">
        <w:rPr>
          <w:rFonts w:ascii="Times New Roman" w:hAnsi="Times New Roman"/>
          <w:b/>
          <w:bCs/>
          <w:szCs w:val="24"/>
        </w:rPr>
        <w:t>If the service is a make</w:t>
      </w:r>
      <w:r w:rsidR="00C616FA">
        <w:rPr>
          <w:rFonts w:ascii="Times New Roman" w:hAnsi="Times New Roman"/>
          <w:b/>
          <w:bCs/>
          <w:szCs w:val="24"/>
        </w:rPr>
        <w:t>-</w:t>
      </w:r>
      <w:r w:rsidR="00773B5C" w:rsidRPr="00773B5C">
        <w:rPr>
          <w:rFonts w:ascii="Times New Roman" w:hAnsi="Times New Roman"/>
          <w:b/>
          <w:bCs/>
          <w:szCs w:val="24"/>
        </w:rPr>
        <w:t>up session, this must clearly be documented in the service note</w:t>
      </w:r>
      <w:r w:rsidR="00D656A0">
        <w:rPr>
          <w:rFonts w:ascii="Times New Roman" w:hAnsi="Times New Roman"/>
          <w:b/>
          <w:bCs/>
          <w:szCs w:val="24"/>
        </w:rPr>
        <w:t xml:space="preserve">, which </w:t>
      </w:r>
      <w:r w:rsidR="00773B5C" w:rsidRPr="00773B5C">
        <w:rPr>
          <w:rFonts w:ascii="Times New Roman" w:hAnsi="Times New Roman"/>
          <w:b/>
          <w:bCs/>
          <w:szCs w:val="24"/>
        </w:rPr>
        <w:t>should also include the date when the original session was scheduled.</w:t>
      </w:r>
      <w:r w:rsidR="00754FCD">
        <w:rPr>
          <w:rFonts w:ascii="Times New Roman" w:hAnsi="Times New Roman"/>
          <w:b/>
          <w:bCs/>
          <w:szCs w:val="24"/>
        </w:rPr>
        <w:t xml:space="preserve">  </w:t>
      </w:r>
      <w:r w:rsidR="00754FCD" w:rsidRPr="00754FCD">
        <w:rPr>
          <w:rFonts w:ascii="Times New Roman" w:hAnsi="Times New Roman"/>
          <w:b/>
          <w:bCs/>
          <w:szCs w:val="24"/>
        </w:rPr>
        <w:t>The make-up session must be made up within 3 months from the date the session was originally scheduled.</w:t>
      </w:r>
    </w:p>
    <w:p w:rsidR="00773B5C" w:rsidRPr="00C616FA" w:rsidRDefault="00773B5C" w:rsidP="000C111A">
      <w:pPr>
        <w:numPr>
          <w:ilvl w:val="0"/>
          <w:numId w:val="13"/>
        </w:numPr>
        <w:spacing w:before="100" w:beforeAutospacing="1" w:after="100" w:afterAutospacing="1"/>
        <w:jc w:val="both"/>
        <w:rPr>
          <w:rFonts w:ascii="Times New Roman" w:hAnsi="Times New Roman"/>
          <w:bCs/>
          <w:szCs w:val="24"/>
        </w:rPr>
      </w:pPr>
      <w:r w:rsidRPr="00773B5C">
        <w:rPr>
          <w:rFonts w:ascii="Times New Roman" w:hAnsi="Times New Roman"/>
          <w:b/>
          <w:bCs/>
          <w:i/>
          <w:szCs w:val="24"/>
        </w:rPr>
        <w:t>Signatures:</w:t>
      </w:r>
      <w:r w:rsidRPr="00773B5C">
        <w:rPr>
          <w:rFonts w:ascii="Times New Roman" w:hAnsi="Times New Roman"/>
          <w:bCs/>
          <w:szCs w:val="24"/>
        </w:rPr>
        <w:t xml:space="preserve"> The </w:t>
      </w:r>
      <w:r w:rsidR="006A4429">
        <w:rPr>
          <w:rFonts w:ascii="Times New Roman" w:hAnsi="Times New Roman"/>
          <w:bCs/>
          <w:szCs w:val="24"/>
        </w:rPr>
        <w:t>name</w:t>
      </w:r>
      <w:r w:rsidR="007E6759">
        <w:rPr>
          <w:rFonts w:ascii="Times New Roman" w:hAnsi="Times New Roman"/>
          <w:bCs/>
          <w:szCs w:val="24"/>
        </w:rPr>
        <w:t xml:space="preserve">, </w:t>
      </w:r>
      <w:r w:rsidR="006A4429">
        <w:rPr>
          <w:rFonts w:ascii="Times New Roman" w:hAnsi="Times New Roman"/>
          <w:bCs/>
          <w:szCs w:val="24"/>
        </w:rPr>
        <w:t xml:space="preserve">legible </w:t>
      </w:r>
      <w:r w:rsidRPr="00773B5C">
        <w:rPr>
          <w:rFonts w:ascii="Times New Roman" w:hAnsi="Times New Roman"/>
          <w:bCs/>
          <w:szCs w:val="24"/>
        </w:rPr>
        <w:t>signature</w:t>
      </w:r>
      <w:r w:rsidR="007E6759">
        <w:rPr>
          <w:rFonts w:ascii="Times New Roman" w:hAnsi="Times New Roman"/>
          <w:bCs/>
          <w:szCs w:val="24"/>
        </w:rPr>
        <w:t xml:space="preserve">, </w:t>
      </w:r>
      <w:r w:rsidR="00AF19A9">
        <w:rPr>
          <w:rFonts w:ascii="Times New Roman" w:hAnsi="Times New Roman"/>
          <w:bCs/>
          <w:szCs w:val="24"/>
        </w:rPr>
        <w:t xml:space="preserve">and credentials (RN, PT, LCSW-C, </w:t>
      </w:r>
      <w:r w:rsidR="007E6759">
        <w:rPr>
          <w:rFonts w:ascii="Times New Roman" w:hAnsi="Times New Roman"/>
          <w:bCs/>
          <w:szCs w:val="24"/>
        </w:rPr>
        <w:t xml:space="preserve">etc.) </w:t>
      </w:r>
      <w:r w:rsidRPr="00773B5C">
        <w:rPr>
          <w:rFonts w:ascii="Times New Roman" w:hAnsi="Times New Roman"/>
          <w:bCs/>
          <w:szCs w:val="24"/>
        </w:rPr>
        <w:t>of the professional</w:t>
      </w:r>
      <w:r w:rsidR="007E6759">
        <w:rPr>
          <w:rFonts w:ascii="Times New Roman" w:hAnsi="Times New Roman"/>
          <w:bCs/>
          <w:szCs w:val="24"/>
        </w:rPr>
        <w:t>s</w:t>
      </w:r>
      <w:r w:rsidRPr="00773B5C">
        <w:rPr>
          <w:rFonts w:ascii="Times New Roman" w:hAnsi="Times New Roman"/>
          <w:bCs/>
          <w:szCs w:val="24"/>
        </w:rPr>
        <w:t xml:space="preserve"> who provided the services</w:t>
      </w:r>
      <w:r w:rsidR="00C616FA">
        <w:rPr>
          <w:rFonts w:ascii="Times New Roman" w:hAnsi="Times New Roman"/>
          <w:bCs/>
          <w:szCs w:val="24"/>
        </w:rPr>
        <w:t xml:space="preserve">.  </w:t>
      </w:r>
      <w:r w:rsidR="00B6425B">
        <w:rPr>
          <w:rFonts w:ascii="Times New Roman" w:hAnsi="Times New Roman"/>
          <w:bCs/>
          <w:szCs w:val="24"/>
        </w:rPr>
        <w:t>They</w:t>
      </w:r>
      <w:r w:rsidR="00C616FA">
        <w:rPr>
          <w:rFonts w:ascii="Times New Roman" w:hAnsi="Times New Roman"/>
          <w:bCs/>
          <w:szCs w:val="24"/>
        </w:rPr>
        <w:t xml:space="preserve"> can be hand</w:t>
      </w:r>
      <w:r w:rsidRPr="00C616FA">
        <w:rPr>
          <w:rFonts w:ascii="Times New Roman" w:hAnsi="Times New Roman"/>
          <w:bCs/>
          <w:szCs w:val="24"/>
        </w:rPr>
        <w:t xml:space="preserve">written or in an electronic form (there needs to be an established protocol for electronic signatures).  </w:t>
      </w:r>
      <w:r w:rsidR="0096189F" w:rsidRPr="00C616FA">
        <w:rPr>
          <w:rFonts w:ascii="Times New Roman" w:hAnsi="Times New Roman"/>
          <w:bCs/>
          <w:szCs w:val="24"/>
          <w:u w:val="single"/>
        </w:rPr>
        <w:t>Insertions</w:t>
      </w:r>
      <w:r w:rsidR="0096189F">
        <w:rPr>
          <w:rFonts w:ascii="Times New Roman" w:hAnsi="Times New Roman"/>
          <w:bCs/>
          <w:szCs w:val="24"/>
          <w:u w:val="single"/>
        </w:rPr>
        <w:t xml:space="preserve"> of signature</w:t>
      </w:r>
      <w:r w:rsidR="00A40171">
        <w:rPr>
          <w:rFonts w:ascii="Times New Roman" w:hAnsi="Times New Roman"/>
          <w:bCs/>
          <w:szCs w:val="24"/>
          <w:u w:val="single"/>
        </w:rPr>
        <w:t xml:space="preserve"> or </w:t>
      </w:r>
      <w:r w:rsidR="0096189F">
        <w:rPr>
          <w:rFonts w:ascii="Times New Roman" w:hAnsi="Times New Roman"/>
          <w:bCs/>
          <w:szCs w:val="24"/>
          <w:u w:val="single"/>
        </w:rPr>
        <w:t>rubber stamps</w:t>
      </w:r>
      <w:r w:rsidR="0096189F" w:rsidRPr="00C616FA">
        <w:rPr>
          <w:rFonts w:ascii="Times New Roman" w:hAnsi="Times New Roman"/>
          <w:bCs/>
          <w:szCs w:val="24"/>
          <w:u w:val="single"/>
        </w:rPr>
        <w:t xml:space="preserve"> are</w:t>
      </w:r>
      <w:r w:rsidRPr="00C616FA">
        <w:rPr>
          <w:rFonts w:ascii="Times New Roman" w:hAnsi="Times New Roman"/>
          <w:bCs/>
          <w:szCs w:val="24"/>
          <w:u w:val="single"/>
        </w:rPr>
        <w:t xml:space="preserve"> never accept</w:t>
      </w:r>
      <w:r w:rsidR="00A40171">
        <w:rPr>
          <w:rFonts w:ascii="Times New Roman" w:hAnsi="Times New Roman"/>
          <w:bCs/>
          <w:szCs w:val="24"/>
          <w:u w:val="single"/>
        </w:rPr>
        <w:t>able</w:t>
      </w:r>
      <w:r w:rsidR="00961B15">
        <w:rPr>
          <w:rFonts w:ascii="Times New Roman" w:hAnsi="Times New Roman"/>
          <w:bCs/>
          <w:szCs w:val="24"/>
          <w:u w:val="single"/>
        </w:rPr>
        <w:t>.</w:t>
      </w:r>
    </w:p>
    <w:p w:rsidR="00773B5C" w:rsidRDefault="00773B5C" w:rsidP="000C111A">
      <w:pPr>
        <w:numPr>
          <w:ilvl w:val="0"/>
          <w:numId w:val="13"/>
        </w:numPr>
        <w:spacing w:before="100" w:beforeAutospacing="1" w:after="100" w:afterAutospacing="1"/>
        <w:jc w:val="both"/>
        <w:rPr>
          <w:rFonts w:ascii="Times New Roman" w:hAnsi="Times New Roman"/>
          <w:bCs/>
          <w:szCs w:val="24"/>
        </w:rPr>
      </w:pPr>
      <w:r>
        <w:rPr>
          <w:rFonts w:ascii="Times New Roman" w:hAnsi="Times New Roman"/>
          <w:b/>
          <w:bCs/>
          <w:i/>
          <w:szCs w:val="24"/>
        </w:rPr>
        <w:t>Transportation:</w:t>
      </w:r>
      <w:r>
        <w:rPr>
          <w:rFonts w:ascii="Times New Roman" w:hAnsi="Times New Roman"/>
          <w:bCs/>
          <w:szCs w:val="24"/>
        </w:rPr>
        <w:t xml:space="preserve"> Transportation services can only be billed to Medicaid on days when the student received a school health related service.  A signed bus log documenting the trip to and from school is required.</w:t>
      </w:r>
    </w:p>
    <w:p w:rsidR="00773B5C" w:rsidRDefault="00773B5C" w:rsidP="000C111A">
      <w:pPr>
        <w:numPr>
          <w:ilvl w:val="0"/>
          <w:numId w:val="13"/>
        </w:numPr>
        <w:spacing w:before="100" w:beforeAutospacing="1" w:after="100" w:afterAutospacing="1"/>
        <w:jc w:val="both"/>
        <w:rPr>
          <w:rFonts w:ascii="Times New Roman" w:hAnsi="Times New Roman"/>
          <w:bCs/>
          <w:szCs w:val="24"/>
        </w:rPr>
      </w:pPr>
      <w:r>
        <w:rPr>
          <w:rFonts w:ascii="Times New Roman" w:hAnsi="Times New Roman"/>
          <w:b/>
          <w:bCs/>
          <w:i/>
          <w:szCs w:val="24"/>
        </w:rPr>
        <w:t>Supervision Log:</w:t>
      </w:r>
      <w:r>
        <w:rPr>
          <w:rFonts w:ascii="Times New Roman" w:hAnsi="Times New Roman"/>
          <w:bCs/>
          <w:szCs w:val="24"/>
        </w:rPr>
        <w:t xml:space="preserve"> A supervision log must be maintained for lesser qualified licensed professionals (SLPA, COTA, PTA, LGSW,</w:t>
      </w:r>
      <w:r w:rsidR="00D4663D">
        <w:rPr>
          <w:rFonts w:ascii="Times New Roman" w:hAnsi="Times New Roman"/>
          <w:bCs/>
          <w:szCs w:val="24"/>
        </w:rPr>
        <w:t xml:space="preserve"> L</w:t>
      </w:r>
      <w:r w:rsidR="00BD50CA">
        <w:rPr>
          <w:rFonts w:ascii="Times New Roman" w:hAnsi="Times New Roman"/>
          <w:bCs/>
          <w:szCs w:val="24"/>
        </w:rPr>
        <w:t>G</w:t>
      </w:r>
      <w:r w:rsidR="00D4663D">
        <w:rPr>
          <w:rFonts w:ascii="Times New Roman" w:hAnsi="Times New Roman"/>
          <w:bCs/>
          <w:szCs w:val="24"/>
        </w:rPr>
        <w:t xml:space="preserve">PC, </w:t>
      </w:r>
      <w:r w:rsidR="006A4429">
        <w:rPr>
          <w:rFonts w:ascii="Times New Roman" w:hAnsi="Times New Roman"/>
          <w:bCs/>
          <w:szCs w:val="24"/>
        </w:rPr>
        <w:t xml:space="preserve">TBS, </w:t>
      </w:r>
      <w:r>
        <w:rPr>
          <w:rFonts w:ascii="Times New Roman" w:hAnsi="Times New Roman"/>
          <w:bCs/>
          <w:szCs w:val="24"/>
        </w:rPr>
        <w:t xml:space="preserve">etc.).  The Supervision Log must be signed by both the supervisor and the lesser qualified licensed professional to document that a monthly meeting to review the clinical progress of the students under the care of the lesser qualified professional was held.  </w:t>
      </w:r>
      <w:r w:rsidR="00C616FA">
        <w:rPr>
          <w:rFonts w:ascii="Times New Roman" w:hAnsi="Times New Roman"/>
          <w:bCs/>
          <w:szCs w:val="24"/>
        </w:rPr>
        <w:t>Notes that are co-signed by the supervisor DO NOT meet the requirement for supervision.</w:t>
      </w:r>
    </w:p>
    <w:p w:rsidR="00C616FA" w:rsidRPr="002A725D" w:rsidRDefault="00C616FA" w:rsidP="000C111A">
      <w:pPr>
        <w:numPr>
          <w:ilvl w:val="0"/>
          <w:numId w:val="13"/>
        </w:numPr>
        <w:spacing w:before="100" w:beforeAutospacing="1" w:after="100" w:afterAutospacing="1"/>
        <w:jc w:val="both"/>
        <w:rPr>
          <w:rFonts w:ascii="Times New Roman" w:hAnsi="Times New Roman"/>
          <w:bCs/>
          <w:szCs w:val="24"/>
        </w:rPr>
      </w:pPr>
      <w:r w:rsidRPr="00C616FA">
        <w:rPr>
          <w:rFonts w:ascii="Times New Roman" w:hAnsi="Times New Roman"/>
          <w:b/>
          <w:bCs/>
          <w:i/>
          <w:szCs w:val="24"/>
        </w:rPr>
        <w:t>Licenses:</w:t>
      </w:r>
      <w:r w:rsidR="00D7681E">
        <w:rPr>
          <w:rFonts w:ascii="Times New Roman" w:hAnsi="Times New Roman"/>
          <w:bCs/>
          <w:szCs w:val="24"/>
        </w:rPr>
        <w:t xml:space="preserve"> Previous and current license</w:t>
      </w:r>
      <w:r>
        <w:rPr>
          <w:rFonts w:ascii="Times New Roman" w:hAnsi="Times New Roman"/>
          <w:bCs/>
          <w:szCs w:val="24"/>
        </w:rPr>
        <w:t xml:space="preserve">s must be maintained in a retrievable format.  All licenses must be maintained to verify the provider’s credentials for all dates of services provided to Medicaid </w:t>
      </w:r>
      <w:r w:rsidR="001A15B4">
        <w:rPr>
          <w:rFonts w:ascii="Times New Roman" w:hAnsi="Times New Roman"/>
          <w:bCs/>
          <w:szCs w:val="24"/>
        </w:rPr>
        <w:t>participant</w:t>
      </w:r>
      <w:r>
        <w:rPr>
          <w:rFonts w:ascii="Times New Roman" w:hAnsi="Times New Roman"/>
          <w:bCs/>
          <w:szCs w:val="24"/>
        </w:rPr>
        <w:t>s</w:t>
      </w:r>
      <w:r w:rsidRPr="002A725D">
        <w:rPr>
          <w:rFonts w:ascii="Times New Roman" w:hAnsi="Times New Roman"/>
          <w:b/>
          <w:bCs/>
          <w:i/>
          <w:szCs w:val="24"/>
        </w:rPr>
        <w:t>.</w:t>
      </w:r>
    </w:p>
    <w:p w:rsidR="00D34679" w:rsidRPr="0024605F" w:rsidRDefault="00D34679" w:rsidP="000C111A">
      <w:pPr>
        <w:jc w:val="both"/>
        <w:rPr>
          <w:rFonts w:ascii="Times New Roman" w:hAnsi="Times New Roman"/>
          <w:b/>
          <w:szCs w:val="24"/>
        </w:rPr>
      </w:pPr>
    </w:p>
    <w:p w:rsidR="00250D90" w:rsidRDefault="00250D90" w:rsidP="000C111A">
      <w:pPr>
        <w:pStyle w:val="Heading1"/>
        <w:numPr>
          <w:ilvl w:val="0"/>
          <w:numId w:val="0"/>
        </w:numPr>
        <w:spacing w:before="100" w:beforeAutospacing="1" w:after="100" w:afterAutospacing="1"/>
        <w:jc w:val="both"/>
        <w:rPr>
          <w:szCs w:val="24"/>
        </w:rPr>
      </w:pPr>
      <w:bookmarkStart w:id="151" w:name="_Toc398217413"/>
      <w:bookmarkStart w:id="152" w:name="_Toc423441245"/>
      <w:r w:rsidRPr="0024605F">
        <w:rPr>
          <w:szCs w:val="24"/>
        </w:rPr>
        <w:t>AUDIT REQUIREMENTS</w:t>
      </w:r>
      <w:bookmarkEnd w:id="151"/>
      <w:bookmarkEnd w:id="152"/>
    </w:p>
    <w:p w:rsidR="00250D90" w:rsidRPr="0024605F" w:rsidRDefault="00250D90" w:rsidP="000C111A">
      <w:pPr>
        <w:jc w:val="both"/>
        <w:rPr>
          <w:rFonts w:ascii="Times New Roman" w:hAnsi="Times New Roman"/>
          <w:szCs w:val="24"/>
        </w:rPr>
      </w:pPr>
      <w:r w:rsidRPr="0024605F">
        <w:rPr>
          <w:rFonts w:ascii="Times New Roman" w:hAnsi="Times New Roman"/>
          <w:szCs w:val="24"/>
        </w:rPr>
        <w:t xml:space="preserve">Monitoring of </w:t>
      </w:r>
      <w:r w:rsidR="003A3F0F">
        <w:rPr>
          <w:rFonts w:ascii="Times New Roman" w:hAnsi="Times New Roman"/>
          <w:szCs w:val="24"/>
        </w:rPr>
        <w:t>delivery of IEP/IFSP services will be conducted on a regular basis.  Reimbursement for services that do not meet the requirement</w:t>
      </w:r>
      <w:r w:rsidR="00EA139A">
        <w:rPr>
          <w:rFonts w:ascii="Times New Roman" w:hAnsi="Times New Roman"/>
          <w:szCs w:val="24"/>
        </w:rPr>
        <w:t>s</w:t>
      </w:r>
      <w:r w:rsidR="003A3F0F">
        <w:rPr>
          <w:rFonts w:ascii="Times New Roman" w:hAnsi="Times New Roman"/>
          <w:szCs w:val="24"/>
        </w:rPr>
        <w:t xml:space="preserve"> described in this Manual will be recovered </w:t>
      </w:r>
      <w:r w:rsidRPr="0024605F">
        <w:rPr>
          <w:rFonts w:ascii="Times New Roman" w:hAnsi="Times New Roman"/>
          <w:szCs w:val="24"/>
        </w:rPr>
        <w:t>(see Recovery/Refund Process).</w:t>
      </w:r>
    </w:p>
    <w:p w:rsidR="00EC5A46" w:rsidRPr="0024605F" w:rsidRDefault="00EC5A46" w:rsidP="000C111A">
      <w:pPr>
        <w:jc w:val="both"/>
        <w:rPr>
          <w:rFonts w:ascii="Times New Roman" w:hAnsi="Times New Roman"/>
          <w:bCs/>
          <w:iCs/>
          <w:szCs w:val="24"/>
        </w:rPr>
      </w:pPr>
    </w:p>
    <w:p w:rsidR="00250D90" w:rsidRPr="0024605F" w:rsidRDefault="00250D90" w:rsidP="000C111A">
      <w:pPr>
        <w:jc w:val="both"/>
        <w:rPr>
          <w:rFonts w:ascii="Times New Roman" w:hAnsi="Times New Roman"/>
          <w:szCs w:val="24"/>
        </w:rPr>
      </w:pPr>
      <w:r w:rsidRPr="0024605F">
        <w:rPr>
          <w:rFonts w:ascii="Times New Roman" w:hAnsi="Times New Roman"/>
          <w:szCs w:val="24"/>
        </w:rPr>
        <w:t>The following records must be maintained</w:t>
      </w:r>
      <w:r w:rsidR="00EC5A46" w:rsidRPr="0024605F">
        <w:rPr>
          <w:rFonts w:ascii="Times New Roman" w:hAnsi="Times New Roman"/>
          <w:szCs w:val="24"/>
        </w:rPr>
        <w:t xml:space="preserve"> for auditing purposes</w:t>
      </w:r>
      <w:r w:rsidRPr="0024605F">
        <w:rPr>
          <w:rFonts w:ascii="Times New Roman" w:hAnsi="Times New Roman"/>
          <w:szCs w:val="24"/>
        </w:rPr>
        <w:t>:</w:t>
      </w:r>
    </w:p>
    <w:p w:rsidR="00250D90" w:rsidRPr="0024605F" w:rsidRDefault="009F466B" w:rsidP="000C111A">
      <w:pPr>
        <w:pStyle w:val="1Paragraph"/>
        <w:numPr>
          <w:ilvl w:val="0"/>
          <w:numId w:val="18"/>
        </w:numPr>
        <w:tabs>
          <w:tab w:val="left" w:pos="1440"/>
        </w:tabs>
        <w:spacing w:before="100" w:beforeAutospacing="1" w:after="100" w:afterAutospacing="1"/>
        <w:jc w:val="both"/>
        <w:rPr>
          <w:szCs w:val="24"/>
        </w:rPr>
      </w:pPr>
      <w:r>
        <w:rPr>
          <w:szCs w:val="24"/>
        </w:rPr>
        <w:t xml:space="preserve">All </w:t>
      </w:r>
      <w:r w:rsidR="00125B95" w:rsidRPr="0024605F">
        <w:rPr>
          <w:szCs w:val="24"/>
        </w:rPr>
        <w:t>IEP/IFSP</w:t>
      </w:r>
      <w:r w:rsidR="00344239">
        <w:rPr>
          <w:szCs w:val="24"/>
        </w:rPr>
        <w:t>s</w:t>
      </w:r>
      <w:r>
        <w:rPr>
          <w:szCs w:val="24"/>
        </w:rPr>
        <w:t xml:space="preserve"> that were in effect during the month being reviewed</w:t>
      </w:r>
      <w:r w:rsidR="00D7681E">
        <w:rPr>
          <w:szCs w:val="24"/>
        </w:rPr>
        <w:t>;</w:t>
      </w:r>
    </w:p>
    <w:p w:rsidR="00250D90" w:rsidRPr="0024605F" w:rsidRDefault="00250D90" w:rsidP="000C111A">
      <w:pPr>
        <w:pStyle w:val="1Paragraph"/>
        <w:numPr>
          <w:ilvl w:val="0"/>
          <w:numId w:val="18"/>
        </w:numPr>
        <w:tabs>
          <w:tab w:val="left" w:pos="1440"/>
        </w:tabs>
        <w:spacing w:before="100" w:beforeAutospacing="1" w:after="100" w:afterAutospacing="1"/>
        <w:jc w:val="both"/>
        <w:rPr>
          <w:szCs w:val="24"/>
        </w:rPr>
      </w:pPr>
      <w:r w:rsidRPr="0024605F">
        <w:rPr>
          <w:szCs w:val="24"/>
        </w:rPr>
        <w:t>Notes of an IEP</w:t>
      </w:r>
      <w:r w:rsidR="009F466B">
        <w:rPr>
          <w:szCs w:val="24"/>
        </w:rPr>
        <w:t>/IFSP</w:t>
      </w:r>
      <w:r w:rsidR="004A0FF3">
        <w:rPr>
          <w:szCs w:val="24"/>
        </w:rPr>
        <w:t xml:space="preserve"> team m</w:t>
      </w:r>
      <w:r w:rsidRPr="0024605F">
        <w:rPr>
          <w:szCs w:val="24"/>
        </w:rPr>
        <w:t>eeting</w:t>
      </w:r>
      <w:r w:rsidR="00FC7323">
        <w:rPr>
          <w:szCs w:val="24"/>
        </w:rPr>
        <w:t xml:space="preserve"> and copies of all evaluation reports,</w:t>
      </w:r>
      <w:r w:rsidRPr="0024605F">
        <w:rPr>
          <w:szCs w:val="24"/>
        </w:rPr>
        <w:t xml:space="preserve"> if a child is</w:t>
      </w:r>
      <w:r w:rsidR="009F466B">
        <w:rPr>
          <w:szCs w:val="24"/>
        </w:rPr>
        <w:t xml:space="preserve"> not found </w:t>
      </w:r>
      <w:r w:rsidRPr="0024605F">
        <w:rPr>
          <w:szCs w:val="24"/>
        </w:rPr>
        <w:t>to be eligible under IDEA</w:t>
      </w:r>
      <w:r w:rsidR="00D7681E">
        <w:rPr>
          <w:szCs w:val="24"/>
        </w:rPr>
        <w:t>;</w:t>
      </w:r>
    </w:p>
    <w:p w:rsidR="00250D90" w:rsidRPr="0024605F" w:rsidRDefault="009F466B" w:rsidP="000C111A">
      <w:pPr>
        <w:pStyle w:val="1Paragraph"/>
        <w:numPr>
          <w:ilvl w:val="0"/>
          <w:numId w:val="18"/>
        </w:numPr>
        <w:tabs>
          <w:tab w:val="left" w:pos="0"/>
        </w:tabs>
        <w:spacing w:before="100" w:beforeAutospacing="1" w:after="100" w:afterAutospacing="1"/>
        <w:jc w:val="both"/>
        <w:rPr>
          <w:szCs w:val="24"/>
        </w:rPr>
      </w:pPr>
      <w:r>
        <w:rPr>
          <w:szCs w:val="24"/>
        </w:rPr>
        <w:t>Copy of provider’s l</w:t>
      </w:r>
      <w:r w:rsidR="00250D90" w:rsidRPr="0024605F">
        <w:rPr>
          <w:szCs w:val="24"/>
        </w:rPr>
        <w:t>icense</w:t>
      </w:r>
      <w:r>
        <w:rPr>
          <w:szCs w:val="24"/>
        </w:rPr>
        <w:t>s</w:t>
      </w:r>
      <w:r w:rsidR="00250D90" w:rsidRPr="0024605F">
        <w:rPr>
          <w:szCs w:val="24"/>
        </w:rPr>
        <w:t xml:space="preserve"> active at the time of treatment;</w:t>
      </w:r>
      <w:r>
        <w:rPr>
          <w:szCs w:val="24"/>
        </w:rPr>
        <w:t xml:space="preserve"> supervisor’s licenses and </w:t>
      </w:r>
      <w:r w:rsidR="00250D90" w:rsidRPr="0024605F">
        <w:rPr>
          <w:szCs w:val="24"/>
        </w:rPr>
        <w:t xml:space="preserve"> supervision logs for lesser qualified providers</w:t>
      </w:r>
      <w:r w:rsidR="00D7681E">
        <w:rPr>
          <w:szCs w:val="24"/>
        </w:rPr>
        <w:t>;</w:t>
      </w:r>
    </w:p>
    <w:p w:rsidR="00250D90" w:rsidRPr="0024605F" w:rsidRDefault="00250D90" w:rsidP="000C111A">
      <w:pPr>
        <w:pStyle w:val="1Paragraph"/>
        <w:numPr>
          <w:ilvl w:val="0"/>
          <w:numId w:val="18"/>
        </w:numPr>
        <w:tabs>
          <w:tab w:val="left" w:pos="0"/>
        </w:tabs>
        <w:spacing w:before="100" w:beforeAutospacing="1" w:after="100" w:afterAutospacing="1"/>
        <w:jc w:val="both"/>
        <w:rPr>
          <w:szCs w:val="24"/>
        </w:rPr>
      </w:pPr>
      <w:r w:rsidRPr="0024605F">
        <w:rPr>
          <w:szCs w:val="24"/>
        </w:rPr>
        <w:t>Notes of an emergency meeting when billing for an emergency IEP review and ongoing care coordination during the same monthly period of time</w:t>
      </w:r>
      <w:r w:rsidR="00D7681E">
        <w:rPr>
          <w:szCs w:val="24"/>
        </w:rPr>
        <w:t>;</w:t>
      </w:r>
    </w:p>
    <w:p w:rsidR="00250D90" w:rsidRPr="0024605F" w:rsidRDefault="00250D90" w:rsidP="000C111A">
      <w:pPr>
        <w:pStyle w:val="1Paragraph"/>
        <w:numPr>
          <w:ilvl w:val="0"/>
          <w:numId w:val="18"/>
        </w:numPr>
        <w:tabs>
          <w:tab w:val="left" w:pos="1440"/>
        </w:tabs>
        <w:spacing w:before="100" w:beforeAutospacing="1" w:after="100" w:afterAutospacing="1"/>
        <w:jc w:val="both"/>
        <w:rPr>
          <w:szCs w:val="24"/>
        </w:rPr>
      </w:pPr>
      <w:r w:rsidRPr="0024605F">
        <w:rPr>
          <w:szCs w:val="24"/>
        </w:rPr>
        <w:t>Transportation attendance logs</w:t>
      </w:r>
      <w:r w:rsidR="00D7681E">
        <w:rPr>
          <w:szCs w:val="24"/>
        </w:rPr>
        <w:t>;</w:t>
      </w:r>
    </w:p>
    <w:p w:rsidR="00250D90" w:rsidRPr="0024605F" w:rsidRDefault="009F466B" w:rsidP="000C111A">
      <w:pPr>
        <w:pStyle w:val="1Paragraph"/>
        <w:numPr>
          <w:ilvl w:val="0"/>
          <w:numId w:val="18"/>
        </w:numPr>
        <w:tabs>
          <w:tab w:val="left" w:pos="1440"/>
        </w:tabs>
        <w:spacing w:before="100" w:beforeAutospacing="1" w:after="100" w:afterAutospacing="1"/>
        <w:jc w:val="both"/>
        <w:rPr>
          <w:szCs w:val="24"/>
        </w:rPr>
      </w:pPr>
      <w:r>
        <w:rPr>
          <w:szCs w:val="24"/>
        </w:rPr>
        <w:t xml:space="preserve">Clinical documentation </w:t>
      </w:r>
      <w:r w:rsidR="00D34679" w:rsidRPr="0024605F">
        <w:rPr>
          <w:szCs w:val="24"/>
        </w:rPr>
        <w:t>for each encounter</w:t>
      </w:r>
      <w:r w:rsidR="00EC5A46" w:rsidRPr="0024605F">
        <w:rPr>
          <w:szCs w:val="24"/>
        </w:rPr>
        <w:t xml:space="preserve"> as prescribed on </w:t>
      </w:r>
      <w:r w:rsidR="00125B95" w:rsidRPr="0024605F">
        <w:rPr>
          <w:szCs w:val="24"/>
        </w:rPr>
        <w:t>IEP/IFSP</w:t>
      </w:r>
      <w:r w:rsidR="00D7681E">
        <w:rPr>
          <w:szCs w:val="24"/>
        </w:rPr>
        <w:t>.</w:t>
      </w:r>
    </w:p>
    <w:p w:rsidR="00250D90" w:rsidRDefault="00EC5A46" w:rsidP="000C111A">
      <w:pPr>
        <w:spacing w:before="100" w:beforeAutospacing="1" w:after="100" w:afterAutospacing="1"/>
        <w:jc w:val="both"/>
        <w:rPr>
          <w:rFonts w:ascii="Times New Roman" w:hAnsi="Times New Roman"/>
          <w:szCs w:val="24"/>
        </w:rPr>
      </w:pPr>
      <w:r w:rsidRPr="0024605F">
        <w:rPr>
          <w:rFonts w:ascii="Times New Roman" w:hAnsi="Times New Roman"/>
          <w:b/>
          <w:szCs w:val="24"/>
        </w:rPr>
        <w:lastRenderedPageBreak/>
        <w:t xml:space="preserve">NOTE: </w:t>
      </w:r>
      <w:r w:rsidR="009F466B" w:rsidRPr="009F466B">
        <w:rPr>
          <w:rFonts w:ascii="Times New Roman" w:hAnsi="Times New Roman"/>
          <w:szCs w:val="24"/>
        </w:rPr>
        <w:t xml:space="preserve">Providers are required to maintain all records related to Medicaid </w:t>
      </w:r>
      <w:r w:rsidRPr="009F466B">
        <w:rPr>
          <w:rFonts w:ascii="Times New Roman" w:hAnsi="Times New Roman"/>
          <w:szCs w:val="24"/>
        </w:rPr>
        <w:t xml:space="preserve">for </w:t>
      </w:r>
      <w:r w:rsidRPr="009F466B">
        <w:rPr>
          <w:rFonts w:ascii="Times New Roman" w:hAnsi="Times New Roman"/>
          <w:szCs w:val="24"/>
          <w:u w:val="single"/>
        </w:rPr>
        <w:t>six</w:t>
      </w:r>
      <w:r w:rsidR="0024605F" w:rsidRPr="009F466B">
        <w:rPr>
          <w:rFonts w:ascii="Times New Roman" w:hAnsi="Times New Roman"/>
          <w:szCs w:val="24"/>
          <w:u w:val="single"/>
        </w:rPr>
        <w:t xml:space="preserve"> (6)</w:t>
      </w:r>
      <w:r w:rsidRPr="009F466B">
        <w:rPr>
          <w:rFonts w:ascii="Times New Roman" w:hAnsi="Times New Roman"/>
          <w:szCs w:val="24"/>
        </w:rPr>
        <w:t xml:space="preserve"> years.</w:t>
      </w:r>
    </w:p>
    <w:p w:rsidR="00D7681E" w:rsidRPr="00981A16" w:rsidRDefault="00D7681E" w:rsidP="000C111A">
      <w:pPr>
        <w:spacing w:before="100" w:beforeAutospacing="1" w:after="100" w:afterAutospacing="1"/>
        <w:jc w:val="both"/>
        <w:rPr>
          <w:rFonts w:ascii="Times New Roman" w:hAnsi="Times New Roman"/>
          <w:b/>
          <w:szCs w:val="24"/>
        </w:rPr>
      </w:pPr>
    </w:p>
    <w:p w:rsidR="00250D90" w:rsidRPr="0024605F" w:rsidRDefault="00250D90" w:rsidP="000C111A">
      <w:pPr>
        <w:pStyle w:val="Heading1"/>
        <w:numPr>
          <w:ilvl w:val="0"/>
          <w:numId w:val="0"/>
        </w:numPr>
        <w:spacing w:before="100" w:beforeAutospacing="1" w:after="100" w:afterAutospacing="1"/>
        <w:jc w:val="both"/>
        <w:rPr>
          <w:szCs w:val="24"/>
        </w:rPr>
      </w:pPr>
      <w:bookmarkStart w:id="153" w:name="_Toc398217414"/>
      <w:bookmarkStart w:id="154" w:name="_Toc423441246"/>
      <w:r w:rsidRPr="0024605F">
        <w:rPr>
          <w:szCs w:val="24"/>
        </w:rPr>
        <w:t>INSTRUCTIONS ON RECOVERY/REFUND PROCESS (RETURNING FUNDS TO MEDICAID)</w:t>
      </w:r>
      <w:bookmarkEnd w:id="153"/>
      <w:bookmarkEnd w:id="154"/>
    </w:p>
    <w:p w:rsidR="00250D90" w:rsidRPr="0024605F" w:rsidRDefault="00250D90" w:rsidP="000C111A">
      <w:pPr>
        <w:jc w:val="both"/>
        <w:rPr>
          <w:rFonts w:ascii="Times New Roman" w:hAnsi="Times New Roman"/>
          <w:bCs/>
          <w:szCs w:val="24"/>
        </w:rPr>
      </w:pPr>
      <w:r w:rsidRPr="0024605F">
        <w:rPr>
          <w:rFonts w:ascii="Times New Roman" w:hAnsi="Times New Roman"/>
          <w:bCs/>
          <w:szCs w:val="24"/>
        </w:rPr>
        <w:t xml:space="preserve">After </w:t>
      </w:r>
      <w:r w:rsidR="00344239">
        <w:rPr>
          <w:rFonts w:ascii="Times New Roman" w:hAnsi="Times New Roman"/>
          <w:bCs/>
          <w:szCs w:val="24"/>
        </w:rPr>
        <w:t xml:space="preserve">the </w:t>
      </w:r>
      <w:r w:rsidRPr="0024605F">
        <w:rPr>
          <w:rFonts w:ascii="Times New Roman" w:hAnsi="Times New Roman"/>
          <w:bCs/>
          <w:szCs w:val="24"/>
        </w:rPr>
        <w:t xml:space="preserve">onsite visit, schools will be notified in writing of findings </w:t>
      </w:r>
      <w:r w:rsidR="00344239">
        <w:rPr>
          <w:rFonts w:ascii="Times New Roman" w:hAnsi="Times New Roman"/>
          <w:bCs/>
          <w:szCs w:val="24"/>
        </w:rPr>
        <w:t xml:space="preserve">regarding services </w:t>
      </w:r>
      <w:r w:rsidRPr="0024605F">
        <w:rPr>
          <w:rFonts w:ascii="Times New Roman" w:hAnsi="Times New Roman"/>
          <w:bCs/>
          <w:szCs w:val="24"/>
        </w:rPr>
        <w:t xml:space="preserve">that were not delivered in accordance with terms of applicable federal regulations and </w:t>
      </w:r>
      <w:r w:rsidR="003C6255">
        <w:rPr>
          <w:rFonts w:ascii="Times New Roman" w:hAnsi="Times New Roman"/>
          <w:bCs/>
          <w:szCs w:val="24"/>
        </w:rPr>
        <w:t>S</w:t>
      </w:r>
      <w:r w:rsidRPr="0024605F">
        <w:rPr>
          <w:rFonts w:ascii="Times New Roman" w:hAnsi="Times New Roman"/>
          <w:bCs/>
          <w:szCs w:val="24"/>
        </w:rPr>
        <w:t xml:space="preserve">tate Medicaid rules.  </w:t>
      </w:r>
      <w:r w:rsidR="001A15B4">
        <w:rPr>
          <w:rFonts w:ascii="Times New Roman" w:hAnsi="Times New Roman"/>
          <w:bCs/>
          <w:szCs w:val="24"/>
        </w:rPr>
        <w:t>T</w:t>
      </w:r>
      <w:r w:rsidR="00717AEC">
        <w:rPr>
          <w:rFonts w:ascii="Times New Roman" w:hAnsi="Times New Roman"/>
          <w:bCs/>
          <w:szCs w:val="24"/>
        </w:rPr>
        <w:t>he</w:t>
      </w:r>
      <w:r w:rsidR="001A15B4">
        <w:rPr>
          <w:rFonts w:ascii="Times New Roman" w:hAnsi="Times New Roman"/>
          <w:bCs/>
          <w:szCs w:val="24"/>
        </w:rPr>
        <w:t xml:space="preserve"> D</w:t>
      </w:r>
      <w:r w:rsidR="00717AEC">
        <w:rPr>
          <w:rFonts w:ascii="Times New Roman" w:hAnsi="Times New Roman"/>
          <w:bCs/>
          <w:szCs w:val="24"/>
        </w:rPr>
        <w:t>epartment</w:t>
      </w:r>
      <w:r w:rsidRPr="0024605F">
        <w:rPr>
          <w:rFonts w:ascii="Times New Roman" w:hAnsi="Times New Roman"/>
          <w:bCs/>
          <w:szCs w:val="24"/>
        </w:rPr>
        <w:t xml:space="preserve"> will seek reimbursement for the overpayment.  The funds will be deducted from future MA payments thirty (30) days from the notice.  Schools have</w:t>
      </w:r>
      <w:r w:rsidR="006F4A17">
        <w:rPr>
          <w:rFonts w:ascii="Times New Roman" w:hAnsi="Times New Roman"/>
          <w:bCs/>
          <w:szCs w:val="24"/>
        </w:rPr>
        <w:t xml:space="preserve"> thirty</w:t>
      </w:r>
      <w:r w:rsidRPr="0024605F">
        <w:rPr>
          <w:rFonts w:ascii="Times New Roman" w:hAnsi="Times New Roman"/>
          <w:bCs/>
          <w:szCs w:val="24"/>
        </w:rPr>
        <w:t xml:space="preserve"> </w:t>
      </w:r>
      <w:r w:rsidR="006F4A17">
        <w:rPr>
          <w:rFonts w:ascii="Times New Roman" w:hAnsi="Times New Roman"/>
          <w:bCs/>
          <w:szCs w:val="24"/>
        </w:rPr>
        <w:t>(</w:t>
      </w:r>
      <w:r w:rsidRPr="0024605F">
        <w:rPr>
          <w:rFonts w:ascii="Times New Roman" w:hAnsi="Times New Roman"/>
          <w:bCs/>
          <w:szCs w:val="24"/>
        </w:rPr>
        <w:t>30</w:t>
      </w:r>
      <w:r w:rsidR="006F4A17">
        <w:rPr>
          <w:rFonts w:ascii="Times New Roman" w:hAnsi="Times New Roman"/>
          <w:bCs/>
          <w:szCs w:val="24"/>
        </w:rPr>
        <w:t>)</w:t>
      </w:r>
      <w:r w:rsidRPr="0024605F">
        <w:rPr>
          <w:rFonts w:ascii="Times New Roman" w:hAnsi="Times New Roman"/>
          <w:bCs/>
          <w:szCs w:val="24"/>
        </w:rPr>
        <w:t xml:space="preserve"> days from the receipt of the notice</w:t>
      </w:r>
      <w:r w:rsidR="003C6255">
        <w:rPr>
          <w:rFonts w:ascii="Times New Roman" w:hAnsi="Times New Roman"/>
          <w:bCs/>
          <w:szCs w:val="24"/>
        </w:rPr>
        <w:t xml:space="preserve"> of a proposed action</w:t>
      </w:r>
      <w:r w:rsidRPr="0024605F">
        <w:rPr>
          <w:rFonts w:ascii="Times New Roman" w:hAnsi="Times New Roman"/>
          <w:bCs/>
          <w:szCs w:val="24"/>
        </w:rPr>
        <w:t xml:space="preserve"> to appeal the decision in writing</w:t>
      </w:r>
      <w:r w:rsidR="00E425EF">
        <w:rPr>
          <w:rFonts w:ascii="Times New Roman" w:hAnsi="Times New Roman"/>
          <w:bCs/>
          <w:szCs w:val="24"/>
        </w:rPr>
        <w:t xml:space="preserve"> and request a hearing with </w:t>
      </w:r>
      <w:r w:rsidR="00801AB4">
        <w:rPr>
          <w:rFonts w:ascii="Times New Roman" w:hAnsi="Times New Roman"/>
          <w:bCs/>
          <w:szCs w:val="24"/>
        </w:rPr>
        <w:t>the Department</w:t>
      </w:r>
      <w:r w:rsidR="003C6255">
        <w:rPr>
          <w:rFonts w:ascii="Times New Roman" w:hAnsi="Times New Roman"/>
          <w:bCs/>
          <w:szCs w:val="24"/>
        </w:rPr>
        <w:t xml:space="preserve"> in accordance with </w:t>
      </w:r>
      <w:r w:rsidR="003C6255" w:rsidRPr="003C6255">
        <w:rPr>
          <w:rFonts w:ascii="Times New Roman" w:hAnsi="Times New Roman"/>
          <w:bCs/>
          <w:szCs w:val="24"/>
        </w:rPr>
        <w:t>COMAR 10.01.03.06</w:t>
      </w:r>
      <w:r w:rsidRPr="0024605F">
        <w:rPr>
          <w:rFonts w:ascii="Times New Roman" w:hAnsi="Times New Roman"/>
          <w:bCs/>
          <w:szCs w:val="24"/>
        </w:rPr>
        <w:t xml:space="preserve">  </w:t>
      </w:r>
    </w:p>
    <w:p w:rsidR="00250D90" w:rsidRPr="0024605F" w:rsidRDefault="00250D90" w:rsidP="000C111A">
      <w:pPr>
        <w:jc w:val="both"/>
        <w:rPr>
          <w:rFonts w:ascii="Times New Roman" w:hAnsi="Times New Roman"/>
          <w:bCs/>
          <w:szCs w:val="24"/>
        </w:rPr>
      </w:pPr>
      <w:r w:rsidRPr="0024605F">
        <w:rPr>
          <w:rFonts w:ascii="Times New Roman" w:hAnsi="Times New Roman"/>
          <w:bCs/>
          <w:szCs w:val="24"/>
        </w:rPr>
        <w:t xml:space="preserve">When findings include </w:t>
      </w:r>
      <w:r w:rsidR="00344239">
        <w:rPr>
          <w:rFonts w:ascii="Times New Roman" w:hAnsi="Times New Roman"/>
          <w:bCs/>
          <w:szCs w:val="24"/>
        </w:rPr>
        <w:t xml:space="preserve">a required </w:t>
      </w:r>
      <w:r w:rsidRPr="0024605F">
        <w:rPr>
          <w:rFonts w:ascii="Times New Roman" w:hAnsi="Times New Roman"/>
          <w:bCs/>
          <w:szCs w:val="24"/>
        </w:rPr>
        <w:t xml:space="preserve">adjustment, the </w:t>
      </w:r>
      <w:r w:rsidR="00344239">
        <w:rPr>
          <w:rFonts w:ascii="Times New Roman" w:hAnsi="Times New Roman"/>
          <w:bCs/>
          <w:szCs w:val="24"/>
        </w:rPr>
        <w:t xml:space="preserve">provider </w:t>
      </w:r>
      <w:r w:rsidRPr="0024605F">
        <w:rPr>
          <w:rFonts w:ascii="Times New Roman" w:hAnsi="Times New Roman"/>
          <w:bCs/>
          <w:szCs w:val="24"/>
        </w:rPr>
        <w:t xml:space="preserve">should complete </w:t>
      </w:r>
      <w:r w:rsidR="00D7681E">
        <w:rPr>
          <w:rFonts w:ascii="Times New Roman" w:hAnsi="Times New Roman"/>
          <w:bCs/>
          <w:i/>
          <w:szCs w:val="24"/>
        </w:rPr>
        <w:t xml:space="preserve">DHMH 4518A - </w:t>
      </w:r>
      <w:r w:rsidRPr="0024605F">
        <w:rPr>
          <w:rFonts w:ascii="Times New Roman" w:hAnsi="Times New Roman"/>
          <w:bCs/>
          <w:i/>
          <w:szCs w:val="24"/>
        </w:rPr>
        <w:t>Adjustment Request Form</w:t>
      </w:r>
      <w:r w:rsidRPr="0024605F">
        <w:rPr>
          <w:rFonts w:ascii="Times New Roman" w:hAnsi="Times New Roman"/>
          <w:bCs/>
          <w:szCs w:val="24"/>
        </w:rPr>
        <w:t xml:space="preserve">.  To request a copy of the form, </w:t>
      </w:r>
      <w:r w:rsidR="00344239" w:rsidRPr="0024605F">
        <w:rPr>
          <w:rFonts w:ascii="Times New Roman" w:hAnsi="Times New Roman"/>
          <w:bCs/>
          <w:szCs w:val="24"/>
        </w:rPr>
        <w:t>c</w:t>
      </w:r>
      <w:r w:rsidR="00344239">
        <w:rPr>
          <w:rFonts w:ascii="Times New Roman" w:hAnsi="Times New Roman"/>
          <w:bCs/>
          <w:szCs w:val="24"/>
        </w:rPr>
        <w:t>ontact</w:t>
      </w:r>
      <w:r w:rsidR="00344239" w:rsidRPr="0024605F">
        <w:rPr>
          <w:rFonts w:ascii="Times New Roman" w:hAnsi="Times New Roman"/>
          <w:bCs/>
          <w:szCs w:val="24"/>
        </w:rPr>
        <w:t xml:space="preserve"> </w:t>
      </w:r>
      <w:r w:rsidR="00717AEC">
        <w:rPr>
          <w:rFonts w:ascii="Times New Roman" w:hAnsi="Times New Roman"/>
          <w:bCs/>
          <w:szCs w:val="24"/>
        </w:rPr>
        <w:t xml:space="preserve">the </w:t>
      </w:r>
      <w:r w:rsidR="001A15B4">
        <w:rPr>
          <w:rFonts w:ascii="Times New Roman" w:hAnsi="Times New Roman"/>
          <w:bCs/>
          <w:szCs w:val="24"/>
        </w:rPr>
        <w:t>D</w:t>
      </w:r>
      <w:r w:rsidR="00717AEC">
        <w:rPr>
          <w:rFonts w:ascii="Times New Roman" w:hAnsi="Times New Roman"/>
          <w:bCs/>
          <w:szCs w:val="24"/>
        </w:rPr>
        <w:t>epartment</w:t>
      </w:r>
      <w:r w:rsidRPr="0024605F">
        <w:rPr>
          <w:rFonts w:ascii="Times New Roman" w:hAnsi="Times New Roman"/>
          <w:bCs/>
          <w:szCs w:val="24"/>
        </w:rPr>
        <w:t xml:space="preserve"> at </w:t>
      </w:r>
      <w:r w:rsidRPr="0024605F">
        <w:rPr>
          <w:rFonts w:ascii="Times New Roman" w:hAnsi="Times New Roman"/>
          <w:b/>
          <w:bCs/>
          <w:szCs w:val="24"/>
        </w:rPr>
        <w:t>410-767-6857</w:t>
      </w:r>
      <w:r w:rsidRPr="0024605F">
        <w:rPr>
          <w:rFonts w:ascii="Times New Roman" w:hAnsi="Times New Roman"/>
          <w:bCs/>
          <w:szCs w:val="24"/>
        </w:rPr>
        <w:t xml:space="preserve">.  </w:t>
      </w:r>
    </w:p>
    <w:p w:rsidR="00250D90" w:rsidRDefault="00250D90" w:rsidP="000C111A">
      <w:pPr>
        <w:jc w:val="both"/>
        <w:rPr>
          <w:rFonts w:ascii="Times New Roman" w:hAnsi="Times New Roman"/>
          <w:bCs/>
          <w:szCs w:val="24"/>
        </w:rPr>
      </w:pPr>
    </w:p>
    <w:p w:rsidR="0060581E" w:rsidRDefault="0060581E" w:rsidP="000C111A">
      <w:pPr>
        <w:spacing w:before="100" w:beforeAutospacing="1"/>
        <w:jc w:val="both"/>
        <w:rPr>
          <w:rFonts w:ascii="Times New Roman" w:hAnsi="Times New Roman"/>
          <w:bCs/>
          <w:szCs w:val="24"/>
        </w:rPr>
      </w:pPr>
      <w:bookmarkStart w:id="155" w:name="_Toc418862134"/>
      <w:bookmarkStart w:id="156" w:name="_Toc423441247"/>
      <w:r w:rsidRPr="004C1991">
        <w:rPr>
          <w:rStyle w:val="Heading1Char"/>
        </w:rPr>
        <w:t>CORRECTI</w:t>
      </w:r>
      <w:r w:rsidR="00A40171">
        <w:rPr>
          <w:rStyle w:val="Heading1Char"/>
        </w:rPr>
        <w:t>VE</w:t>
      </w:r>
      <w:r w:rsidRPr="004C1991">
        <w:rPr>
          <w:rStyle w:val="Heading1Char"/>
        </w:rPr>
        <w:t xml:space="preserve"> ACTION PLAN</w:t>
      </w:r>
      <w:r>
        <w:rPr>
          <w:rStyle w:val="Heading1Char"/>
        </w:rPr>
        <w:t xml:space="preserve"> (CAP)</w:t>
      </w:r>
      <w:bookmarkEnd w:id="155"/>
      <w:bookmarkEnd w:id="156"/>
      <w:r>
        <w:rPr>
          <w:rFonts w:ascii="Times New Roman" w:hAnsi="Times New Roman"/>
          <w:bCs/>
          <w:szCs w:val="24"/>
        </w:rPr>
        <w:t xml:space="preserve"> </w:t>
      </w:r>
    </w:p>
    <w:p w:rsidR="0060581E" w:rsidRDefault="0060581E" w:rsidP="000C111A">
      <w:pPr>
        <w:spacing w:before="100" w:beforeAutospacing="1"/>
        <w:jc w:val="both"/>
        <w:rPr>
          <w:rFonts w:ascii="Times New Roman" w:hAnsi="Times New Roman"/>
          <w:bCs/>
          <w:szCs w:val="24"/>
        </w:rPr>
      </w:pPr>
      <w:r>
        <w:rPr>
          <w:rFonts w:ascii="Times New Roman" w:hAnsi="Times New Roman"/>
          <w:bCs/>
          <w:szCs w:val="24"/>
        </w:rPr>
        <w:t>The Correcti</w:t>
      </w:r>
      <w:r w:rsidR="00A40171">
        <w:rPr>
          <w:rFonts w:ascii="Times New Roman" w:hAnsi="Times New Roman"/>
          <w:bCs/>
          <w:szCs w:val="24"/>
        </w:rPr>
        <w:t>ve</w:t>
      </w:r>
      <w:r>
        <w:rPr>
          <w:rFonts w:ascii="Times New Roman" w:hAnsi="Times New Roman"/>
          <w:bCs/>
          <w:szCs w:val="24"/>
        </w:rPr>
        <w:t xml:space="preserve"> Action Plan </w:t>
      </w:r>
      <w:r w:rsidRPr="004C1991">
        <w:rPr>
          <w:rFonts w:ascii="Times New Roman" w:hAnsi="Times New Roman"/>
          <w:bCs/>
          <w:szCs w:val="24"/>
        </w:rPr>
        <w:t>address</w:t>
      </w:r>
      <w:r>
        <w:rPr>
          <w:rFonts w:ascii="Times New Roman" w:hAnsi="Times New Roman"/>
          <w:bCs/>
          <w:szCs w:val="24"/>
        </w:rPr>
        <w:t>es</w:t>
      </w:r>
      <w:r w:rsidRPr="004C1991">
        <w:rPr>
          <w:rFonts w:ascii="Times New Roman" w:hAnsi="Times New Roman"/>
          <w:bCs/>
          <w:szCs w:val="24"/>
        </w:rPr>
        <w:t xml:space="preserve"> </w:t>
      </w:r>
      <w:r w:rsidR="00A40171">
        <w:rPr>
          <w:rFonts w:ascii="Times New Roman" w:hAnsi="Times New Roman"/>
          <w:bCs/>
          <w:szCs w:val="24"/>
        </w:rPr>
        <w:t xml:space="preserve">the actions taken by the provider to correct </w:t>
      </w:r>
      <w:r>
        <w:rPr>
          <w:rFonts w:ascii="Times New Roman" w:hAnsi="Times New Roman"/>
          <w:bCs/>
          <w:szCs w:val="24"/>
        </w:rPr>
        <w:t xml:space="preserve">the findings </w:t>
      </w:r>
      <w:r w:rsidR="00A40171">
        <w:rPr>
          <w:rFonts w:ascii="Times New Roman" w:hAnsi="Times New Roman"/>
          <w:bCs/>
          <w:szCs w:val="24"/>
        </w:rPr>
        <w:t>identified</w:t>
      </w:r>
      <w:r>
        <w:rPr>
          <w:rFonts w:ascii="Times New Roman" w:hAnsi="Times New Roman"/>
          <w:bCs/>
          <w:szCs w:val="24"/>
        </w:rPr>
        <w:t xml:space="preserve"> in the </w:t>
      </w:r>
      <w:r w:rsidRPr="00C50DF6">
        <w:rPr>
          <w:rFonts w:ascii="Times New Roman" w:hAnsi="Times New Roman"/>
          <w:szCs w:val="24"/>
        </w:rPr>
        <w:t>Interagency Medicaid Monitoring Team</w:t>
      </w:r>
      <w:r>
        <w:rPr>
          <w:rFonts w:ascii="Times New Roman" w:hAnsi="Times New Roman"/>
          <w:bCs/>
          <w:szCs w:val="24"/>
        </w:rPr>
        <w:t xml:space="preserve"> report.  </w:t>
      </w:r>
      <w:r w:rsidR="00A40171">
        <w:rPr>
          <w:rFonts w:ascii="Times New Roman" w:hAnsi="Times New Roman"/>
          <w:bCs/>
          <w:szCs w:val="24"/>
        </w:rPr>
        <w:t xml:space="preserve">The CAP must be submitted </w:t>
      </w:r>
      <w:r w:rsidR="00344239">
        <w:rPr>
          <w:rFonts w:ascii="Times New Roman" w:hAnsi="Times New Roman"/>
          <w:bCs/>
          <w:szCs w:val="24"/>
        </w:rPr>
        <w:t xml:space="preserve">within </w:t>
      </w:r>
      <w:r w:rsidR="006F4A17">
        <w:rPr>
          <w:rFonts w:ascii="Times New Roman" w:hAnsi="Times New Roman"/>
          <w:bCs/>
          <w:szCs w:val="24"/>
        </w:rPr>
        <w:t>six (</w:t>
      </w:r>
      <w:r w:rsidR="00344239" w:rsidRPr="004C1991">
        <w:rPr>
          <w:rFonts w:ascii="Times New Roman" w:hAnsi="Times New Roman"/>
          <w:bCs/>
          <w:szCs w:val="24"/>
        </w:rPr>
        <w:t>6</w:t>
      </w:r>
      <w:r w:rsidR="006F4A17">
        <w:rPr>
          <w:rFonts w:ascii="Times New Roman" w:hAnsi="Times New Roman"/>
          <w:bCs/>
          <w:szCs w:val="24"/>
        </w:rPr>
        <w:t>)</w:t>
      </w:r>
      <w:r w:rsidRPr="004C1991">
        <w:rPr>
          <w:rFonts w:ascii="Times New Roman" w:hAnsi="Times New Roman"/>
          <w:bCs/>
          <w:szCs w:val="24"/>
        </w:rPr>
        <w:t xml:space="preserve"> weeks after the receipt of the report.</w:t>
      </w:r>
    </w:p>
    <w:p w:rsidR="0060581E" w:rsidRPr="0024605F" w:rsidRDefault="0060581E" w:rsidP="000C111A">
      <w:pPr>
        <w:spacing w:before="100" w:beforeAutospacing="1" w:after="100" w:afterAutospacing="1"/>
        <w:jc w:val="both"/>
        <w:rPr>
          <w:rFonts w:ascii="Times New Roman" w:hAnsi="Times New Roman"/>
          <w:bCs/>
          <w:szCs w:val="24"/>
        </w:rPr>
      </w:pPr>
      <w:r>
        <w:rPr>
          <w:rFonts w:ascii="Times New Roman" w:hAnsi="Times New Roman"/>
          <w:bCs/>
          <w:szCs w:val="24"/>
        </w:rPr>
        <w:t xml:space="preserve">For DHMH, a </w:t>
      </w:r>
      <w:r w:rsidRPr="0024605F">
        <w:rPr>
          <w:rFonts w:ascii="Times New Roman" w:hAnsi="Times New Roman"/>
          <w:bCs/>
          <w:szCs w:val="24"/>
        </w:rPr>
        <w:t>copy</w:t>
      </w:r>
      <w:r>
        <w:rPr>
          <w:rFonts w:ascii="Times New Roman" w:hAnsi="Times New Roman"/>
          <w:bCs/>
          <w:szCs w:val="24"/>
        </w:rPr>
        <w:t xml:space="preserve"> of the CAP</w:t>
      </w:r>
      <w:r w:rsidRPr="0024605F">
        <w:rPr>
          <w:rFonts w:ascii="Times New Roman" w:hAnsi="Times New Roman"/>
          <w:bCs/>
          <w:szCs w:val="24"/>
        </w:rPr>
        <w:t xml:space="preserve"> should be sent to: </w:t>
      </w:r>
      <w:r w:rsidRPr="0024605F">
        <w:rPr>
          <w:rFonts w:ascii="Times New Roman" w:hAnsi="Times New Roman"/>
          <w:b/>
          <w:bCs/>
          <w:szCs w:val="24"/>
        </w:rPr>
        <w:t xml:space="preserve">Margaret Berman, Chief </w:t>
      </w:r>
      <w:r>
        <w:rPr>
          <w:rFonts w:ascii="Times New Roman" w:hAnsi="Times New Roman"/>
          <w:b/>
          <w:bCs/>
          <w:szCs w:val="24"/>
        </w:rPr>
        <w:t xml:space="preserve">for the </w:t>
      </w:r>
      <w:r w:rsidRPr="0024605F">
        <w:rPr>
          <w:rFonts w:ascii="Times New Roman" w:hAnsi="Times New Roman"/>
          <w:b/>
          <w:bCs/>
          <w:szCs w:val="24"/>
        </w:rPr>
        <w:t xml:space="preserve">Division of Children’s Services, DHMH, 201 W. Preston St., Rm. 210, Baltimore, MD </w:t>
      </w:r>
      <w:r>
        <w:rPr>
          <w:rFonts w:ascii="Times New Roman" w:hAnsi="Times New Roman"/>
          <w:b/>
          <w:bCs/>
          <w:szCs w:val="24"/>
        </w:rPr>
        <w:t xml:space="preserve"> </w:t>
      </w:r>
      <w:r w:rsidRPr="0024605F">
        <w:rPr>
          <w:rFonts w:ascii="Times New Roman" w:hAnsi="Times New Roman"/>
          <w:b/>
          <w:bCs/>
          <w:szCs w:val="24"/>
        </w:rPr>
        <w:t>21201</w:t>
      </w:r>
      <w:r w:rsidRPr="0024605F">
        <w:rPr>
          <w:rFonts w:ascii="Times New Roman" w:hAnsi="Times New Roman"/>
          <w:bCs/>
          <w:szCs w:val="24"/>
        </w:rPr>
        <w:t xml:space="preserve">.  </w:t>
      </w:r>
    </w:p>
    <w:p w:rsidR="0060581E" w:rsidRPr="004C1991" w:rsidRDefault="0060581E" w:rsidP="000C111A">
      <w:pPr>
        <w:jc w:val="both"/>
        <w:rPr>
          <w:rFonts w:ascii="Times New Roman" w:hAnsi="Times New Roman"/>
          <w:bCs/>
          <w:szCs w:val="24"/>
        </w:rPr>
      </w:pPr>
      <w:r>
        <w:rPr>
          <w:rFonts w:ascii="Times New Roman" w:hAnsi="Times New Roman"/>
          <w:bCs/>
          <w:szCs w:val="24"/>
        </w:rPr>
        <w:t>For MSDE, a copy of the CAP should</w:t>
      </w:r>
      <w:r w:rsidRPr="0024605F">
        <w:rPr>
          <w:rFonts w:ascii="Times New Roman" w:hAnsi="Times New Roman"/>
          <w:bCs/>
          <w:szCs w:val="24"/>
        </w:rPr>
        <w:t xml:space="preserve"> be sent to: </w:t>
      </w:r>
      <w:r>
        <w:rPr>
          <w:rFonts w:ascii="Times New Roman" w:hAnsi="Times New Roman"/>
          <w:b/>
          <w:bCs/>
          <w:szCs w:val="24"/>
        </w:rPr>
        <w:t>Lin Lesley, Section Chief for the</w:t>
      </w:r>
      <w:r w:rsidRPr="0024605F">
        <w:rPr>
          <w:rFonts w:ascii="Times New Roman" w:hAnsi="Times New Roman"/>
          <w:b/>
          <w:bCs/>
          <w:szCs w:val="24"/>
        </w:rPr>
        <w:t xml:space="preserve"> Health Related Resources Section, Divisional and State Interagency Support Branch, Maryland State Department of Education, 200 E. Baltimore St., Baltimore, MD </w:t>
      </w:r>
      <w:r>
        <w:rPr>
          <w:rFonts w:ascii="Times New Roman" w:hAnsi="Times New Roman"/>
          <w:b/>
          <w:bCs/>
          <w:szCs w:val="24"/>
        </w:rPr>
        <w:t xml:space="preserve"> </w:t>
      </w:r>
      <w:r w:rsidRPr="0024605F">
        <w:rPr>
          <w:rFonts w:ascii="Times New Roman" w:hAnsi="Times New Roman"/>
          <w:b/>
          <w:bCs/>
          <w:szCs w:val="24"/>
        </w:rPr>
        <w:t>21201</w:t>
      </w:r>
      <w:r w:rsidRPr="0024605F">
        <w:rPr>
          <w:rFonts w:ascii="Times New Roman" w:hAnsi="Times New Roman"/>
          <w:bCs/>
          <w:szCs w:val="24"/>
        </w:rPr>
        <w:t xml:space="preserve">.  </w:t>
      </w:r>
    </w:p>
    <w:p w:rsidR="0060581E" w:rsidRPr="0024605F" w:rsidRDefault="0060581E" w:rsidP="000C111A">
      <w:pPr>
        <w:jc w:val="both"/>
        <w:rPr>
          <w:rFonts w:ascii="Times New Roman" w:hAnsi="Times New Roman"/>
          <w:bCs/>
          <w:szCs w:val="24"/>
        </w:rPr>
      </w:pPr>
    </w:p>
    <w:p w:rsidR="00A33AF6" w:rsidRPr="0024605F" w:rsidRDefault="00250D90" w:rsidP="000C111A">
      <w:pPr>
        <w:pStyle w:val="Heading1"/>
        <w:numPr>
          <w:ilvl w:val="0"/>
          <w:numId w:val="0"/>
        </w:numPr>
        <w:spacing w:before="100" w:beforeAutospacing="1" w:after="100" w:afterAutospacing="1"/>
        <w:jc w:val="both"/>
        <w:rPr>
          <w:szCs w:val="24"/>
        </w:rPr>
      </w:pPr>
      <w:bookmarkStart w:id="157" w:name="_Toc398217415"/>
      <w:bookmarkStart w:id="158" w:name="_Toc423441248"/>
      <w:r w:rsidRPr="0024605F">
        <w:rPr>
          <w:szCs w:val="24"/>
        </w:rPr>
        <w:t>SELF-MONITORING PROCESS</w:t>
      </w:r>
      <w:bookmarkEnd w:id="157"/>
      <w:bookmarkEnd w:id="158"/>
    </w:p>
    <w:p w:rsidR="00961B15" w:rsidRDefault="00250D90" w:rsidP="000C111A">
      <w:pPr>
        <w:jc w:val="both"/>
        <w:rPr>
          <w:rFonts w:ascii="Times New Roman" w:hAnsi="Times New Roman"/>
          <w:bCs/>
          <w:szCs w:val="24"/>
        </w:rPr>
      </w:pPr>
      <w:r w:rsidRPr="0024605F">
        <w:rPr>
          <w:rFonts w:ascii="Times New Roman" w:hAnsi="Times New Roman"/>
          <w:bCs/>
          <w:szCs w:val="24"/>
        </w:rPr>
        <w:t>Providers are required to conduct self-monitoring</w:t>
      </w:r>
      <w:r w:rsidR="007A331C">
        <w:rPr>
          <w:rFonts w:ascii="Times New Roman" w:hAnsi="Times New Roman"/>
          <w:bCs/>
          <w:szCs w:val="24"/>
        </w:rPr>
        <w:t xml:space="preserve"> activities</w:t>
      </w:r>
      <w:r w:rsidRPr="0024605F">
        <w:rPr>
          <w:rFonts w:ascii="Times New Roman" w:hAnsi="Times New Roman"/>
          <w:bCs/>
          <w:szCs w:val="24"/>
        </w:rPr>
        <w:t xml:space="preserve"> </w:t>
      </w:r>
      <w:r w:rsidR="007A331C">
        <w:rPr>
          <w:rFonts w:ascii="Times New Roman" w:hAnsi="Times New Roman"/>
          <w:bCs/>
          <w:szCs w:val="24"/>
        </w:rPr>
        <w:t xml:space="preserve">related to the delivery and billing </w:t>
      </w:r>
      <w:r w:rsidRPr="0024605F">
        <w:rPr>
          <w:rFonts w:ascii="Times New Roman" w:hAnsi="Times New Roman"/>
          <w:bCs/>
          <w:szCs w:val="24"/>
        </w:rPr>
        <w:t>for Medicaid services</w:t>
      </w:r>
      <w:r w:rsidR="007A331C">
        <w:rPr>
          <w:rFonts w:ascii="Times New Roman" w:hAnsi="Times New Roman"/>
          <w:bCs/>
          <w:szCs w:val="24"/>
        </w:rPr>
        <w:t xml:space="preserve">. </w:t>
      </w:r>
      <w:r w:rsidR="00961B15">
        <w:rPr>
          <w:rFonts w:ascii="Times New Roman" w:hAnsi="Times New Roman"/>
          <w:bCs/>
          <w:szCs w:val="24"/>
        </w:rPr>
        <w:t xml:space="preserve"> </w:t>
      </w:r>
      <w:r w:rsidR="007A331C">
        <w:rPr>
          <w:rFonts w:ascii="Times New Roman" w:hAnsi="Times New Roman"/>
          <w:bCs/>
          <w:szCs w:val="24"/>
        </w:rPr>
        <w:t>A copy of</w:t>
      </w:r>
      <w:r w:rsidRPr="0024605F">
        <w:rPr>
          <w:rFonts w:ascii="Times New Roman" w:hAnsi="Times New Roman"/>
          <w:bCs/>
          <w:szCs w:val="24"/>
        </w:rPr>
        <w:t xml:space="preserve"> the </w:t>
      </w:r>
      <w:r w:rsidR="007A331C">
        <w:rPr>
          <w:rFonts w:ascii="Times New Roman" w:hAnsi="Times New Roman"/>
          <w:bCs/>
          <w:szCs w:val="24"/>
        </w:rPr>
        <w:t xml:space="preserve">annual </w:t>
      </w:r>
      <w:r w:rsidRPr="0024605F">
        <w:rPr>
          <w:rFonts w:ascii="Times New Roman" w:hAnsi="Times New Roman"/>
          <w:bCs/>
          <w:szCs w:val="24"/>
        </w:rPr>
        <w:t>summary report</w:t>
      </w:r>
      <w:r w:rsidR="00961B15">
        <w:rPr>
          <w:rFonts w:ascii="Times New Roman" w:hAnsi="Times New Roman"/>
          <w:bCs/>
          <w:szCs w:val="24"/>
        </w:rPr>
        <w:t xml:space="preserve"> should be sent</w:t>
      </w:r>
      <w:r w:rsidR="007A331C">
        <w:rPr>
          <w:rFonts w:ascii="Times New Roman" w:hAnsi="Times New Roman"/>
          <w:bCs/>
          <w:szCs w:val="24"/>
        </w:rPr>
        <w:t xml:space="preserve"> to </w:t>
      </w:r>
      <w:r w:rsidR="0060581E">
        <w:rPr>
          <w:rFonts w:ascii="Times New Roman" w:hAnsi="Times New Roman"/>
          <w:bCs/>
          <w:szCs w:val="24"/>
        </w:rPr>
        <w:t>the addresses listed in the “Correcti</w:t>
      </w:r>
      <w:r w:rsidR="007A331C">
        <w:rPr>
          <w:rFonts w:ascii="Times New Roman" w:hAnsi="Times New Roman"/>
          <w:bCs/>
          <w:szCs w:val="24"/>
        </w:rPr>
        <w:t>ve</w:t>
      </w:r>
      <w:r w:rsidR="0060581E">
        <w:rPr>
          <w:rFonts w:ascii="Times New Roman" w:hAnsi="Times New Roman"/>
          <w:bCs/>
          <w:szCs w:val="24"/>
        </w:rPr>
        <w:t xml:space="preserve"> Action Plan” section of this manual.</w:t>
      </w:r>
      <w:r w:rsidRPr="0024605F">
        <w:rPr>
          <w:rFonts w:ascii="Times New Roman" w:hAnsi="Times New Roman"/>
          <w:bCs/>
          <w:szCs w:val="24"/>
        </w:rPr>
        <w:t xml:space="preserve"> </w:t>
      </w:r>
    </w:p>
    <w:p w:rsidR="00961B15" w:rsidRPr="0024605F" w:rsidRDefault="00961B15" w:rsidP="000C111A">
      <w:pPr>
        <w:jc w:val="both"/>
        <w:rPr>
          <w:rFonts w:ascii="Times New Roman" w:hAnsi="Times New Roman"/>
          <w:bCs/>
          <w:szCs w:val="24"/>
        </w:rPr>
      </w:pPr>
    </w:p>
    <w:p w:rsidR="00250D90" w:rsidRPr="0024605F" w:rsidRDefault="00250D90" w:rsidP="000C111A">
      <w:pPr>
        <w:jc w:val="both"/>
        <w:rPr>
          <w:rFonts w:ascii="Times New Roman" w:hAnsi="Times New Roman"/>
          <w:bCs/>
          <w:szCs w:val="24"/>
        </w:rPr>
      </w:pPr>
      <w:r w:rsidRPr="0024605F">
        <w:rPr>
          <w:rFonts w:ascii="Times New Roman" w:hAnsi="Times New Roman"/>
          <w:bCs/>
          <w:szCs w:val="24"/>
        </w:rPr>
        <w:t xml:space="preserve">Note that providers are required to return funds to Medicaid </w:t>
      </w:r>
      <w:r w:rsidR="00125E47">
        <w:rPr>
          <w:rFonts w:ascii="Times New Roman" w:hAnsi="Times New Roman"/>
          <w:bCs/>
          <w:szCs w:val="24"/>
        </w:rPr>
        <w:t>if during their self-monitoring</w:t>
      </w:r>
      <w:r w:rsidR="007A331C">
        <w:rPr>
          <w:rFonts w:ascii="Times New Roman" w:hAnsi="Times New Roman"/>
          <w:bCs/>
          <w:szCs w:val="24"/>
        </w:rPr>
        <w:t xml:space="preserve"> </w:t>
      </w:r>
      <w:r w:rsidR="00801AB4">
        <w:rPr>
          <w:rFonts w:ascii="Times New Roman" w:hAnsi="Times New Roman"/>
          <w:bCs/>
          <w:szCs w:val="24"/>
        </w:rPr>
        <w:t>activities;</w:t>
      </w:r>
      <w:r w:rsidR="00125E47">
        <w:rPr>
          <w:rFonts w:ascii="Times New Roman" w:hAnsi="Times New Roman"/>
          <w:bCs/>
          <w:szCs w:val="24"/>
        </w:rPr>
        <w:t xml:space="preserve"> </w:t>
      </w:r>
      <w:r w:rsidRPr="0024605F">
        <w:rPr>
          <w:rFonts w:ascii="Times New Roman" w:hAnsi="Times New Roman"/>
          <w:bCs/>
          <w:szCs w:val="24"/>
        </w:rPr>
        <w:t xml:space="preserve">it is found that Medicaid was billed in error (even if the error was more than 9 months ago).  Conversely, providers have up to 12 (twelve) months </w:t>
      </w:r>
      <w:r w:rsidR="001D4CFD">
        <w:rPr>
          <w:rFonts w:ascii="Times New Roman" w:hAnsi="Times New Roman"/>
          <w:bCs/>
          <w:szCs w:val="24"/>
        </w:rPr>
        <w:t xml:space="preserve">from the date of service </w:t>
      </w:r>
      <w:r w:rsidRPr="0024605F">
        <w:rPr>
          <w:rFonts w:ascii="Times New Roman" w:hAnsi="Times New Roman"/>
          <w:bCs/>
          <w:szCs w:val="24"/>
        </w:rPr>
        <w:t xml:space="preserve">to submit </w:t>
      </w:r>
      <w:r w:rsidR="001D4CFD">
        <w:rPr>
          <w:rFonts w:ascii="Times New Roman" w:hAnsi="Times New Roman"/>
          <w:bCs/>
          <w:szCs w:val="24"/>
        </w:rPr>
        <w:t>a claim</w:t>
      </w:r>
      <w:r w:rsidRPr="0024605F">
        <w:rPr>
          <w:rFonts w:ascii="Times New Roman" w:hAnsi="Times New Roman"/>
          <w:bCs/>
          <w:szCs w:val="24"/>
        </w:rPr>
        <w:t xml:space="preserve"> form if it is found they missed a billing opportunity during their self-monitoring process. </w:t>
      </w:r>
    </w:p>
    <w:p w:rsidR="00250D90" w:rsidRPr="0024605F" w:rsidRDefault="00250D90" w:rsidP="000C111A">
      <w:pPr>
        <w:jc w:val="both"/>
        <w:rPr>
          <w:rFonts w:ascii="Times New Roman" w:hAnsi="Times New Roman"/>
          <w:bCs/>
          <w:szCs w:val="24"/>
        </w:rPr>
      </w:pPr>
    </w:p>
    <w:p w:rsidR="006A6F14" w:rsidRDefault="00250D90" w:rsidP="000C111A">
      <w:pPr>
        <w:jc w:val="both"/>
        <w:rPr>
          <w:rFonts w:ascii="Times New Roman" w:hAnsi="Times New Roman"/>
          <w:bCs/>
          <w:szCs w:val="24"/>
        </w:rPr>
      </w:pPr>
      <w:r w:rsidRPr="0024605F">
        <w:rPr>
          <w:rFonts w:ascii="Times New Roman" w:hAnsi="Times New Roman"/>
          <w:bCs/>
          <w:szCs w:val="24"/>
        </w:rPr>
        <w:t xml:space="preserve">Feel free to </w:t>
      </w:r>
      <w:r w:rsidR="00D656A0">
        <w:rPr>
          <w:rFonts w:ascii="Times New Roman" w:hAnsi="Times New Roman"/>
          <w:bCs/>
          <w:szCs w:val="24"/>
        </w:rPr>
        <w:t xml:space="preserve">contact </w:t>
      </w:r>
      <w:r w:rsidRPr="0024605F">
        <w:rPr>
          <w:rFonts w:ascii="Times New Roman" w:hAnsi="Times New Roman"/>
          <w:bCs/>
          <w:szCs w:val="24"/>
        </w:rPr>
        <w:t xml:space="preserve">the staff specialist for School Health Services at </w:t>
      </w:r>
      <w:r w:rsidR="00717AEC">
        <w:rPr>
          <w:rFonts w:ascii="Times New Roman" w:hAnsi="Times New Roman"/>
          <w:bCs/>
          <w:szCs w:val="24"/>
        </w:rPr>
        <w:t xml:space="preserve">the </w:t>
      </w:r>
      <w:r w:rsidR="001A15B4">
        <w:rPr>
          <w:rFonts w:ascii="Times New Roman" w:hAnsi="Times New Roman"/>
          <w:bCs/>
          <w:szCs w:val="24"/>
        </w:rPr>
        <w:t>D</w:t>
      </w:r>
      <w:r w:rsidR="00717AEC">
        <w:rPr>
          <w:rFonts w:ascii="Times New Roman" w:hAnsi="Times New Roman"/>
          <w:bCs/>
          <w:szCs w:val="24"/>
        </w:rPr>
        <w:t xml:space="preserve">epartment </w:t>
      </w:r>
      <w:r w:rsidRPr="0024605F">
        <w:rPr>
          <w:rFonts w:ascii="Times New Roman" w:hAnsi="Times New Roman"/>
          <w:bCs/>
          <w:szCs w:val="24"/>
        </w:rPr>
        <w:t xml:space="preserve">at </w:t>
      </w:r>
      <w:r w:rsidRPr="0024605F">
        <w:rPr>
          <w:rFonts w:ascii="Times New Roman" w:hAnsi="Times New Roman"/>
          <w:b/>
          <w:bCs/>
          <w:szCs w:val="24"/>
        </w:rPr>
        <w:t>410-767-1599</w:t>
      </w:r>
      <w:r w:rsidRPr="0024605F">
        <w:rPr>
          <w:rFonts w:ascii="Times New Roman" w:hAnsi="Times New Roman"/>
          <w:bCs/>
          <w:szCs w:val="24"/>
        </w:rPr>
        <w:t xml:space="preserve"> if you have </w:t>
      </w:r>
      <w:r w:rsidR="00063E95">
        <w:rPr>
          <w:rFonts w:ascii="Times New Roman" w:hAnsi="Times New Roman"/>
          <w:bCs/>
          <w:szCs w:val="24"/>
        </w:rPr>
        <w:t xml:space="preserve">any </w:t>
      </w:r>
      <w:r w:rsidRPr="0024605F">
        <w:rPr>
          <w:rFonts w:ascii="Times New Roman" w:hAnsi="Times New Roman"/>
          <w:bCs/>
          <w:szCs w:val="24"/>
        </w:rPr>
        <w:t>questions.</w:t>
      </w:r>
    </w:p>
    <w:p w:rsidR="00063E95" w:rsidRPr="00063E95" w:rsidRDefault="00063E95" w:rsidP="00063E95">
      <w:pPr>
        <w:jc w:val="both"/>
        <w:rPr>
          <w:rFonts w:ascii="Times New Roman" w:hAnsi="Times New Roman"/>
          <w:bCs/>
          <w:szCs w:val="24"/>
        </w:rPr>
        <w:sectPr w:rsidR="00063E95" w:rsidRPr="00063E95" w:rsidSect="0024605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pPr>
    </w:p>
    <w:p w:rsidR="00282067" w:rsidRPr="0024605F" w:rsidRDefault="00282067" w:rsidP="00282067">
      <w:pPr>
        <w:pStyle w:val="Heading1"/>
        <w:numPr>
          <w:ilvl w:val="0"/>
          <w:numId w:val="0"/>
        </w:numPr>
        <w:rPr>
          <w:szCs w:val="24"/>
        </w:rPr>
      </w:pPr>
      <w:bookmarkStart w:id="159" w:name="_IEP/IFSP_HEALTH_RELATED"/>
      <w:bookmarkStart w:id="160" w:name="_Toc418862136"/>
      <w:bookmarkStart w:id="161" w:name="_Toc423441249"/>
      <w:bookmarkEnd w:id="159"/>
      <w:r w:rsidRPr="0024605F">
        <w:rPr>
          <w:szCs w:val="24"/>
        </w:rPr>
        <w:lastRenderedPageBreak/>
        <w:t>IEP/IFSP HEALTH RELATED SERVICE PROCEDURE C</w:t>
      </w:r>
      <w:r w:rsidR="00E305B2">
        <w:rPr>
          <w:szCs w:val="24"/>
        </w:rPr>
        <w:t>ODES &amp; FEE SCHEDULE EFFECTIVE</w:t>
      </w:r>
      <w:r w:rsidR="00143EC5">
        <w:rPr>
          <w:szCs w:val="24"/>
        </w:rPr>
        <w:t xml:space="preserve"> 01</w:t>
      </w:r>
      <w:r w:rsidRPr="0024605F">
        <w:rPr>
          <w:szCs w:val="24"/>
        </w:rPr>
        <w:t>/01/201</w:t>
      </w:r>
      <w:bookmarkEnd w:id="160"/>
      <w:bookmarkEnd w:id="161"/>
      <w:r w:rsidR="00143EC5">
        <w:rPr>
          <w:szCs w:val="24"/>
        </w:rPr>
        <w:t>7</w:t>
      </w:r>
    </w:p>
    <w:p w:rsidR="00282067" w:rsidRPr="0024605F" w:rsidRDefault="00282067" w:rsidP="00282067">
      <w:pPr>
        <w:rPr>
          <w:rFonts w:ascii="Times New Roman" w:hAnsi="Times New Roman"/>
          <w:szCs w:val="24"/>
        </w:rPr>
      </w:pPr>
    </w:p>
    <w:p w:rsidR="00282067" w:rsidRPr="0024605F" w:rsidRDefault="00282067" w:rsidP="00282067">
      <w:pPr>
        <w:rPr>
          <w:rFonts w:ascii="Times New Roman" w:hAnsi="Times New Roman"/>
          <w:szCs w:val="24"/>
        </w:rPr>
      </w:pPr>
    </w:p>
    <w:p w:rsidR="00282067" w:rsidRDefault="00282067" w:rsidP="00282067">
      <w:pPr>
        <w:jc w:val="both"/>
        <w:rPr>
          <w:rFonts w:ascii="Times New Roman" w:hAnsi="Times New Roman"/>
          <w:i/>
          <w:iCs/>
          <w:snapToGrid/>
          <w:color w:val="000000"/>
          <w:szCs w:val="24"/>
        </w:rPr>
      </w:pPr>
      <w:r w:rsidRPr="0024605F">
        <w:rPr>
          <w:rFonts w:ascii="Times New Roman" w:hAnsi="Times New Roman"/>
          <w:i/>
          <w:iCs/>
          <w:snapToGrid/>
          <w:color w:val="000000"/>
          <w:szCs w:val="24"/>
        </w:rPr>
        <w:t xml:space="preserve">As a Maryland </w:t>
      </w:r>
      <w:r w:rsidR="006A4429">
        <w:rPr>
          <w:rFonts w:ascii="Times New Roman" w:hAnsi="Times New Roman"/>
          <w:i/>
          <w:iCs/>
          <w:snapToGrid/>
          <w:color w:val="000000"/>
          <w:szCs w:val="24"/>
        </w:rPr>
        <w:t xml:space="preserve">Medicaid </w:t>
      </w:r>
      <w:r w:rsidRPr="0024605F">
        <w:rPr>
          <w:rFonts w:ascii="Times New Roman" w:hAnsi="Times New Roman"/>
          <w:i/>
          <w:iCs/>
          <w:snapToGrid/>
          <w:color w:val="000000"/>
          <w:szCs w:val="24"/>
        </w:rPr>
        <w:t>provider, it is your responsibility to bill the Program appropriately for all school health related and early intervention health related services including service coordination and transportation services.</w:t>
      </w:r>
    </w:p>
    <w:p w:rsidR="00282067" w:rsidRPr="0024605F" w:rsidRDefault="00282067" w:rsidP="00282067">
      <w:pPr>
        <w:jc w:val="both"/>
        <w:rPr>
          <w:rFonts w:ascii="Times New Roman" w:hAnsi="Times New Roman"/>
          <w:szCs w:val="24"/>
        </w:rPr>
      </w:pPr>
    </w:p>
    <w:tbl>
      <w:tblPr>
        <w:tblW w:w="1071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15"/>
        <w:gridCol w:w="1665"/>
        <w:gridCol w:w="1080"/>
        <w:gridCol w:w="2580"/>
        <w:gridCol w:w="1281"/>
        <w:gridCol w:w="1089"/>
        <w:gridCol w:w="1800"/>
      </w:tblGrid>
      <w:tr w:rsidR="00282067" w:rsidRPr="009E5CFE" w:rsidTr="00FF691D">
        <w:trPr>
          <w:cantSplit/>
          <w:trHeight w:val="852"/>
          <w:tblHeader/>
        </w:trPr>
        <w:tc>
          <w:tcPr>
            <w:tcW w:w="1215" w:type="dxa"/>
            <w:shd w:val="clear" w:color="auto" w:fill="auto"/>
            <w:vAlign w:val="center"/>
            <w:hideMark/>
          </w:tcPr>
          <w:p w:rsidR="00282067" w:rsidRPr="009E5CFE" w:rsidRDefault="00282067" w:rsidP="00282067">
            <w:pPr>
              <w:widowControl/>
              <w:ind w:right="-217"/>
              <w:rPr>
                <w:rFonts w:ascii="Times New Roman" w:hAnsi="Times New Roman"/>
                <w:b/>
                <w:bCs/>
                <w:snapToGrid/>
                <w:color w:val="000000"/>
                <w:szCs w:val="22"/>
              </w:rPr>
            </w:pPr>
            <w:r w:rsidRPr="009E5CFE">
              <w:rPr>
                <w:rFonts w:ascii="Times New Roman" w:hAnsi="Times New Roman"/>
                <w:b/>
                <w:bCs/>
                <w:snapToGrid/>
                <w:color w:val="000000"/>
                <w:sz w:val="22"/>
                <w:szCs w:val="22"/>
              </w:rPr>
              <w:t>Procedure Code</w:t>
            </w:r>
          </w:p>
        </w:tc>
        <w:tc>
          <w:tcPr>
            <w:tcW w:w="2745" w:type="dxa"/>
            <w:gridSpan w:val="2"/>
            <w:shd w:val="clear" w:color="auto" w:fill="auto"/>
            <w:vAlign w:val="center"/>
            <w:hideMark/>
          </w:tcPr>
          <w:p w:rsidR="00282067" w:rsidRPr="009E5CFE" w:rsidRDefault="00282067" w:rsidP="00282067">
            <w:pPr>
              <w:widowControl/>
              <w:jc w:val="center"/>
              <w:rPr>
                <w:rFonts w:ascii="Times New Roman" w:hAnsi="Times New Roman"/>
                <w:b/>
                <w:bCs/>
                <w:snapToGrid/>
                <w:color w:val="000000"/>
                <w:szCs w:val="22"/>
              </w:rPr>
            </w:pPr>
            <w:r w:rsidRPr="009E5CFE">
              <w:rPr>
                <w:rFonts w:ascii="Times New Roman" w:hAnsi="Times New Roman"/>
                <w:b/>
                <w:bCs/>
                <w:snapToGrid/>
                <w:color w:val="000000"/>
                <w:sz w:val="22"/>
                <w:szCs w:val="22"/>
              </w:rPr>
              <w:t>Procedure Description</w:t>
            </w:r>
          </w:p>
        </w:tc>
        <w:tc>
          <w:tcPr>
            <w:tcW w:w="2580" w:type="dxa"/>
            <w:tcBorders>
              <w:bottom w:val="single" w:sz="12" w:space="0" w:color="auto"/>
            </w:tcBorders>
            <w:shd w:val="clear" w:color="auto" w:fill="auto"/>
            <w:vAlign w:val="center"/>
            <w:hideMark/>
          </w:tcPr>
          <w:p w:rsidR="00282067" w:rsidRPr="009E5CFE" w:rsidRDefault="00282067" w:rsidP="00282067">
            <w:pPr>
              <w:widowControl/>
              <w:rPr>
                <w:rFonts w:ascii="Times New Roman" w:hAnsi="Times New Roman"/>
                <w:b/>
                <w:bCs/>
                <w:snapToGrid/>
                <w:color w:val="000000"/>
                <w:szCs w:val="22"/>
              </w:rPr>
            </w:pPr>
            <w:r w:rsidRPr="009E5CFE">
              <w:rPr>
                <w:rFonts w:ascii="Times New Roman" w:hAnsi="Times New Roman"/>
                <w:b/>
                <w:bCs/>
                <w:snapToGrid/>
                <w:color w:val="000000"/>
                <w:sz w:val="22"/>
                <w:szCs w:val="22"/>
              </w:rPr>
              <w:t>Qualified Provider</w:t>
            </w:r>
          </w:p>
        </w:tc>
        <w:tc>
          <w:tcPr>
            <w:tcW w:w="1281" w:type="dxa"/>
            <w:tcBorders>
              <w:bottom w:val="single" w:sz="12" w:space="0" w:color="auto"/>
            </w:tcBorders>
            <w:shd w:val="clear" w:color="auto" w:fill="auto"/>
            <w:vAlign w:val="center"/>
            <w:hideMark/>
          </w:tcPr>
          <w:p w:rsidR="00282067" w:rsidRPr="009E5CFE" w:rsidRDefault="00282067" w:rsidP="00282067">
            <w:pPr>
              <w:widowControl/>
              <w:rPr>
                <w:rFonts w:ascii="Times New Roman" w:hAnsi="Times New Roman"/>
                <w:b/>
                <w:bCs/>
                <w:snapToGrid/>
                <w:color w:val="000000"/>
                <w:szCs w:val="22"/>
              </w:rPr>
            </w:pPr>
            <w:r w:rsidRPr="009E5CFE">
              <w:rPr>
                <w:rFonts w:ascii="Times New Roman" w:hAnsi="Times New Roman"/>
                <w:b/>
                <w:bCs/>
                <w:snapToGrid/>
                <w:color w:val="000000"/>
                <w:sz w:val="22"/>
                <w:szCs w:val="22"/>
              </w:rPr>
              <w:t>Unit of Service</w:t>
            </w:r>
          </w:p>
        </w:tc>
        <w:tc>
          <w:tcPr>
            <w:tcW w:w="1089" w:type="dxa"/>
            <w:tcBorders>
              <w:bottom w:val="single" w:sz="12" w:space="0" w:color="auto"/>
            </w:tcBorders>
            <w:shd w:val="clear" w:color="auto" w:fill="auto"/>
            <w:vAlign w:val="center"/>
            <w:hideMark/>
          </w:tcPr>
          <w:p w:rsidR="00282067" w:rsidRPr="009E5CFE" w:rsidRDefault="00282067" w:rsidP="00282067">
            <w:pPr>
              <w:widowControl/>
              <w:rPr>
                <w:rFonts w:ascii="Times New Roman" w:hAnsi="Times New Roman"/>
                <w:b/>
                <w:bCs/>
                <w:snapToGrid/>
                <w:color w:val="000000"/>
                <w:szCs w:val="22"/>
              </w:rPr>
            </w:pPr>
            <w:r w:rsidRPr="009E5CFE">
              <w:rPr>
                <w:rFonts w:ascii="Times New Roman" w:hAnsi="Times New Roman"/>
                <w:b/>
                <w:bCs/>
                <w:snapToGrid/>
                <w:color w:val="000000"/>
                <w:sz w:val="22"/>
                <w:szCs w:val="22"/>
              </w:rPr>
              <w:t>Rate per Unit</w:t>
            </w:r>
          </w:p>
        </w:tc>
        <w:tc>
          <w:tcPr>
            <w:tcW w:w="1800" w:type="dxa"/>
            <w:shd w:val="clear" w:color="auto" w:fill="auto"/>
            <w:vAlign w:val="center"/>
            <w:hideMark/>
          </w:tcPr>
          <w:p w:rsidR="00282067" w:rsidRPr="009E5CFE" w:rsidRDefault="00282067" w:rsidP="00282067">
            <w:pPr>
              <w:widowControl/>
              <w:jc w:val="center"/>
              <w:rPr>
                <w:rFonts w:ascii="Times New Roman" w:hAnsi="Times New Roman"/>
                <w:b/>
                <w:bCs/>
                <w:snapToGrid/>
                <w:color w:val="000000"/>
                <w:szCs w:val="22"/>
              </w:rPr>
            </w:pPr>
            <w:r w:rsidRPr="009E5CFE">
              <w:rPr>
                <w:rFonts w:ascii="Times New Roman" w:hAnsi="Times New Roman"/>
                <w:b/>
                <w:bCs/>
                <w:snapToGrid/>
                <w:color w:val="000000"/>
                <w:sz w:val="22"/>
                <w:szCs w:val="22"/>
              </w:rPr>
              <w:t>Maximum Units of Service</w:t>
            </w:r>
          </w:p>
        </w:tc>
      </w:tr>
      <w:tr w:rsidR="000E743A" w:rsidRPr="009E5CFE" w:rsidTr="00FF691D">
        <w:trPr>
          <w:cantSplit/>
          <w:trHeight w:val="312"/>
        </w:trPr>
        <w:tc>
          <w:tcPr>
            <w:tcW w:w="1215" w:type="dxa"/>
            <w:vMerge w:val="restart"/>
            <w:shd w:val="clear" w:color="auto" w:fill="auto"/>
            <w:noWrap/>
            <w:vAlign w:val="center"/>
            <w:hideMark/>
          </w:tcPr>
          <w:p w:rsidR="000E743A" w:rsidRPr="009E5CFE" w:rsidRDefault="000E743A" w:rsidP="00282067">
            <w:pPr>
              <w:widowControl/>
              <w:rPr>
                <w:rFonts w:ascii="Times New Roman" w:hAnsi="Times New Roman"/>
                <w:snapToGrid/>
                <w:color w:val="000000"/>
                <w:szCs w:val="22"/>
              </w:rPr>
            </w:pPr>
            <w:bookmarkStart w:id="162" w:name="Psychological"/>
            <w:bookmarkEnd w:id="162"/>
            <w:r w:rsidRPr="009E5CFE">
              <w:rPr>
                <w:rFonts w:ascii="Times New Roman" w:hAnsi="Times New Roman"/>
                <w:snapToGrid/>
                <w:color w:val="000000"/>
                <w:sz w:val="22"/>
                <w:szCs w:val="22"/>
              </w:rPr>
              <w:t>90791</w:t>
            </w:r>
          </w:p>
        </w:tc>
        <w:tc>
          <w:tcPr>
            <w:tcW w:w="1665" w:type="dxa"/>
            <w:vMerge w:val="restart"/>
            <w:tcBorders>
              <w:right w:val="nil"/>
            </w:tcBorders>
            <w:shd w:val="clear" w:color="auto" w:fill="auto"/>
            <w:vAlign w:val="center"/>
            <w:hideMark/>
          </w:tcPr>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Psychiatric Diagnostic Interview</w:t>
            </w:r>
          </w:p>
        </w:tc>
        <w:tc>
          <w:tcPr>
            <w:tcW w:w="1080" w:type="dxa"/>
            <w:tcBorders>
              <w:top w:val="nil"/>
              <w:left w:val="nil"/>
              <w:bottom w:val="nil"/>
              <w:right w:val="single" w:sz="12" w:space="0" w:color="auto"/>
            </w:tcBorders>
            <w:shd w:val="clear" w:color="auto" w:fill="auto"/>
            <w:vAlign w:val="center"/>
          </w:tcPr>
          <w:p w:rsidR="000E743A" w:rsidRPr="00FF691D" w:rsidRDefault="000E743A" w:rsidP="00282067">
            <w:pPr>
              <w:widowControl/>
              <w:rPr>
                <w:rFonts w:ascii="Times New Roman" w:hAnsi="Times New Roman"/>
                <w:b/>
                <w:snapToGrid/>
                <w:color w:val="000000"/>
                <w:szCs w:val="22"/>
              </w:rPr>
            </w:pPr>
            <w:r w:rsidRPr="00FF691D">
              <w:rPr>
                <w:rFonts w:ascii="Times New Roman" w:hAnsi="Times New Roman"/>
                <w:b/>
                <w:snapToGrid/>
                <w:color w:val="000000"/>
                <w:sz w:val="22"/>
                <w:szCs w:val="22"/>
              </w:rPr>
              <w:t>Modifier</w:t>
            </w:r>
          </w:p>
          <w:p w:rsidR="000E743A" w:rsidRP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Pr>
                <w:rFonts w:ascii="Times New Roman" w:hAnsi="Times New Roman"/>
                <w:snapToGrid/>
                <w:color w:val="000000"/>
                <w:szCs w:val="22"/>
              </w:rPr>
              <w:t>AF</w:t>
            </w:r>
          </w:p>
        </w:tc>
        <w:tc>
          <w:tcPr>
            <w:tcW w:w="2580" w:type="dxa"/>
            <w:tcBorders>
              <w:left w:val="single" w:sz="12" w:space="0" w:color="auto"/>
              <w:bottom w:val="nil"/>
            </w:tcBorders>
            <w:shd w:val="clear" w:color="auto" w:fill="auto"/>
            <w:vAlign w:val="center"/>
            <w:hideMark/>
          </w:tcPr>
          <w:p w:rsidR="000E743A" w:rsidRDefault="000E743A" w:rsidP="00282067">
            <w:pPr>
              <w:widowControl/>
              <w:rPr>
                <w:rFonts w:ascii="Times New Roman" w:hAnsi="Times New Roman"/>
                <w:snapToGrid/>
                <w:color w:val="000000"/>
                <w:szCs w:val="22"/>
              </w:rPr>
            </w:pPr>
          </w:p>
          <w:p w:rsid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Licensed Psychiatrist </w:t>
            </w:r>
          </w:p>
        </w:tc>
        <w:tc>
          <w:tcPr>
            <w:tcW w:w="1281" w:type="dxa"/>
            <w:tcBorders>
              <w:bottom w:val="nil"/>
            </w:tcBorders>
            <w:shd w:val="clear" w:color="auto" w:fill="auto"/>
            <w:noWrap/>
            <w:vAlign w:val="center"/>
            <w:hideMark/>
          </w:tcPr>
          <w:p w:rsidR="000E743A" w:rsidRDefault="000E743A" w:rsidP="00282067">
            <w:pPr>
              <w:widowControl/>
              <w:rPr>
                <w:rFonts w:ascii="Times New Roman" w:hAnsi="Times New Roman"/>
                <w:snapToGrid/>
                <w:color w:val="000000"/>
                <w:szCs w:val="22"/>
              </w:rPr>
            </w:pPr>
          </w:p>
          <w:p w:rsid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tcBorders>
              <w:bottom w:val="nil"/>
            </w:tcBorders>
            <w:shd w:val="clear" w:color="auto" w:fill="auto"/>
            <w:noWrap/>
            <w:vAlign w:val="center"/>
            <w:hideMark/>
          </w:tcPr>
          <w:p w:rsidR="000E743A" w:rsidRPr="003B7B18" w:rsidRDefault="000E743A" w:rsidP="00282067">
            <w:pPr>
              <w:widowControl/>
              <w:rPr>
                <w:rFonts w:ascii="Times New Roman" w:hAnsi="Times New Roman"/>
                <w:snapToGrid/>
                <w:color w:val="000000"/>
                <w:szCs w:val="22"/>
              </w:rPr>
            </w:pPr>
          </w:p>
          <w:p w:rsidR="000E743A" w:rsidRPr="003B7B18" w:rsidRDefault="000E743A" w:rsidP="00282067">
            <w:pPr>
              <w:widowControl/>
              <w:rPr>
                <w:rFonts w:ascii="Times New Roman" w:hAnsi="Times New Roman"/>
                <w:snapToGrid/>
                <w:color w:val="000000"/>
                <w:szCs w:val="22"/>
              </w:rPr>
            </w:pPr>
          </w:p>
          <w:p w:rsidR="000E743A" w:rsidRPr="003B7B18" w:rsidRDefault="000E743A"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$1</w:t>
            </w:r>
            <w:r w:rsidR="008B6D3C" w:rsidRPr="003B7B18">
              <w:rPr>
                <w:rFonts w:ascii="Times New Roman" w:hAnsi="Times New Roman"/>
                <w:snapToGrid/>
                <w:color w:val="000000"/>
                <w:sz w:val="22"/>
                <w:szCs w:val="22"/>
              </w:rPr>
              <w:t>54</w:t>
            </w:r>
            <w:r w:rsidRPr="003B7B18">
              <w:rPr>
                <w:rFonts w:ascii="Times New Roman" w:hAnsi="Times New Roman"/>
                <w:snapToGrid/>
                <w:color w:val="000000"/>
                <w:sz w:val="22"/>
                <w:szCs w:val="22"/>
              </w:rPr>
              <w:t>.</w:t>
            </w:r>
            <w:r w:rsidR="008B6D3C" w:rsidRPr="003B7B18">
              <w:rPr>
                <w:rFonts w:ascii="Times New Roman" w:hAnsi="Times New Roman"/>
                <w:snapToGrid/>
                <w:color w:val="000000"/>
                <w:sz w:val="22"/>
                <w:szCs w:val="22"/>
              </w:rPr>
              <w:t>71</w:t>
            </w:r>
          </w:p>
        </w:tc>
        <w:tc>
          <w:tcPr>
            <w:tcW w:w="1800" w:type="dxa"/>
            <w:vMerge w:val="restart"/>
            <w:shd w:val="clear" w:color="auto" w:fill="auto"/>
            <w:vAlign w:val="bottom"/>
            <w:hideMark/>
          </w:tcPr>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w:t>
            </w:r>
          </w:p>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w:t>
            </w:r>
          </w:p>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w:t>
            </w:r>
          </w:p>
          <w:p w:rsidR="000E743A" w:rsidRPr="009E5CFE" w:rsidRDefault="000E743A" w:rsidP="00282067">
            <w:pPr>
              <w:rPr>
                <w:rFonts w:ascii="Times New Roman" w:hAnsi="Times New Roman"/>
                <w:snapToGrid/>
                <w:color w:val="000000"/>
                <w:szCs w:val="22"/>
              </w:rPr>
            </w:pPr>
            <w:r w:rsidRPr="009E5CFE">
              <w:rPr>
                <w:rFonts w:ascii="Times New Roman" w:hAnsi="Times New Roman"/>
                <w:snapToGrid/>
                <w:color w:val="000000"/>
                <w:sz w:val="22"/>
                <w:szCs w:val="22"/>
              </w:rPr>
              <w:t> </w:t>
            </w:r>
          </w:p>
        </w:tc>
      </w:tr>
      <w:tr w:rsidR="000E743A" w:rsidRPr="009E5CFE" w:rsidTr="00AF19A9">
        <w:trPr>
          <w:cantSplit/>
          <w:trHeight w:val="798"/>
        </w:trPr>
        <w:tc>
          <w:tcPr>
            <w:tcW w:w="1215" w:type="dxa"/>
            <w:vMerge/>
            <w:vAlign w:val="center"/>
            <w:hideMark/>
          </w:tcPr>
          <w:p w:rsidR="000E743A" w:rsidRPr="009E5CFE" w:rsidRDefault="000E743A" w:rsidP="00282067">
            <w:pPr>
              <w:widowControl/>
              <w:rPr>
                <w:rFonts w:ascii="Times New Roman" w:hAnsi="Times New Roman"/>
                <w:snapToGrid/>
                <w:color w:val="000000"/>
                <w:szCs w:val="22"/>
              </w:rPr>
            </w:pPr>
          </w:p>
        </w:tc>
        <w:tc>
          <w:tcPr>
            <w:tcW w:w="1665" w:type="dxa"/>
            <w:vMerge/>
            <w:tcBorders>
              <w:right w:val="nil"/>
            </w:tcBorders>
            <w:vAlign w:val="center"/>
            <w:hideMark/>
          </w:tcPr>
          <w:p w:rsidR="000E743A" w:rsidRPr="009E5CFE" w:rsidRDefault="000E743A" w:rsidP="00282067">
            <w:pPr>
              <w:widowControl/>
              <w:rPr>
                <w:rFonts w:ascii="Times New Roman" w:hAnsi="Times New Roman"/>
                <w:snapToGrid/>
                <w:color w:val="000000"/>
                <w:szCs w:val="22"/>
              </w:rPr>
            </w:pPr>
          </w:p>
        </w:tc>
        <w:tc>
          <w:tcPr>
            <w:tcW w:w="1080" w:type="dxa"/>
            <w:tcBorders>
              <w:top w:val="nil"/>
              <w:left w:val="nil"/>
              <w:bottom w:val="nil"/>
              <w:right w:val="single" w:sz="12" w:space="0" w:color="auto"/>
            </w:tcBorders>
            <w:shd w:val="clear" w:color="auto" w:fill="auto"/>
            <w:vAlign w:val="center"/>
          </w:tcPr>
          <w:p w:rsid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Pr>
                <w:rFonts w:ascii="Times New Roman" w:hAnsi="Times New Roman"/>
                <w:snapToGrid/>
                <w:color w:val="000000"/>
                <w:szCs w:val="22"/>
              </w:rPr>
              <w:t>AH</w:t>
            </w:r>
          </w:p>
        </w:tc>
        <w:tc>
          <w:tcPr>
            <w:tcW w:w="2580" w:type="dxa"/>
            <w:tcBorders>
              <w:top w:val="nil"/>
              <w:left w:val="single" w:sz="12" w:space="0" w:color="auto"/>
              <w:bottom w:val="nil"/>
            </w:tcBorders>
            <w:shd w:val="clear" w:color="auto" w:fill="auto"/>
            <w:vAlign w:val="center"/>
            <w:hideMark/>
          </w:tcPr>
          <w:p w:rsid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Psychologist</w:t>
            </w:r>
          </w:p>
        </w:tc>
        <w:tc>
          <w:tcPr>
            <w:tcW w:w="1281" w:type="dxa"/>
            <w:tcBorders>
              <w:top w:val="nil"/>
              <w:bottom w:val="nil"/>
            </w:tcBorders>
            <w:shd w:val="clear" w:color="auto" w:fill="auto"/>
            <w:noWrap/>
            <w:vAlign w:val="center"/>
            <w:hideMark/>
          </w:tcPr>
          <w:p w:rsid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tcBorders>
              <w:top w:val="nil"/>
              <w:bottom w:val="nil"/>
            </w:tcBorders>
            <w:shd w:val="clear" w:color="auto" w:fill="auto"/>
            <w:noWrap/>
            <w:vAlign w:val="center"/>
            <w:hideMark/>
          </w:tcPr>
          <w:p w:rsidR="000E743A" w:rsidRPr="003B7B18" w:rsidRDefault="000E743A" w:rsidP="00282067">
            <w:pPr>
              <w:widowControl/>
              <w:rPr>
                <w:rFonts w:ascii="Times New Roman" w:hAnsi="Times New Roman"/>
                <w:snapToGrid/>
                <w:color w:val="000000"/>
                <w:szCs w:val="22"/>
              </w:rPr>
            </w:pPr>
          </w:p>
          <w:p w:rsidR="000E743A" w:rsidRPr="003B7B18" w:rsidRDefault="000E743A"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$1</w:t>
            </w:r>
            <w:r w:rsidR="008B6D3C" w:rsidRPr="003B7B18">
              <w:rPr>
                <w:rFonts w:ascii="Times New Roman" w:hAnsi="Times New Roman"/>
                <w:snapToGrid/>
                <w:color w:val="000000"/>
                <w:sz w:val="22"/>
                <w:szCs w:val="22"/>
              </w:rPr>
              <w:t>25</w:t>
            </w:r>
            <w:r w:rsidRPr="003B7B18">
              <w:rPr>
                <w:rFonts w:ascii="Times New Roman" w:hAnsi="Times New Roman"/>
                <w:snapToGrid/>
                <w:color w:val="000000"/>
                <w:sz w:val="22"/>
                <w:szCs w:val="22"/>
              </w:rPr>
              <w:t>.</w:t>
            </w:r>
            <w:r w:rsidR="008B6D3C" w:rsidRPr="003B7B18">
              <w:rPr>
                <w:rFonts w:ascii="Times New Roman" w:hAnsi="Times New Roman"/>
                <w:snapToGrid/>
                <w:color w:val="000000"/>
                <w:sz w:val="22"/>
                <w:szCs w:val="22"/>
              </w:rPr>
              <w:t>97</w:t>
            </w:r>
          </w:p>
        </w:tc>
        <w:tc>
          <w:tcPr>
            <w:tcW w:w="1800" w:type="dxa"/>
            <w:vMerge/>
            <w:shd w:val="clear" w:color="auto" w:fill="auto"/>
            <w:vAlign w:val="bottom"/>
            <w:hideMark/>
          </w:tcPr>
          <w:p w:rsidR="000E743A" w:rsidRPr="009E5CFE" w:rsidRDefault="000E743A" w:rsidP="00282067">
            <w:pPr>
              <w:rPr>
                <w:rFonts w:ascii="Times New Roman" w:hAnsi="Times New Roman"/>
                <w:snapToGrid/>
                <w:color w:val="000000"/>
                <w:szCs w:val="22"/>
              </w:rPr>
            </w:pPr>
          </w:p>
        </w:tc>
      </w:tr>
      <w:tr w:rsidR="000E743A" w:rsidRPr="009E5CFE" w:rsidTr="00FF691D">
        <w:trPr>
          <w:cantSplit/>
          <w:trHeight w:val="690"/>
        </w:trPr>
        <w:tc>
          <w:tcPr>
            <w:tcW w:w="1215" w:type="dxa"/>
            <w:vMerge/>
            <w:vAlign w:val="center"/>
            <w:hideMark/>
          </w:tcPr>
          <w:p w:rsidR="000E743A" w:rsidRPr="009E5CFE" w:rsidRDefault="000E743A" w:rsidP="00282067">
            <w:pPr>
              <w:widowControl/>
              <w:rPr>
                <w:rFonts w:ascii="Times New Roman" w:hAnsi="Times New Roman"/>
                <w:snapToGrid/>
                <w:color w:val="000000"/>
                <w:szCs w:val="22"/>
              </w:rPr>
            </w:pPr>
          </w:p>
        </w:tc>
        <w:tc>
          <w:tcPr>
            <w:tcW w:w="1665" w:type="dxa"/>
            <w:vMerge/>
            <w:tcBorders>
              <w:right w:val="nil"/>
            </w:tcBorders>
            <w:vAlign w:val="center"/>
            <w:hideMark/>
          </w:tcPr>
          <w:p w:rsidR="000E743A" w:rsidRPr="009E5CFE" w:rsidRDefault="000E743A" w:rsidP="00282067">
            <w:pPr>
              <w:widowControl/>
              <w:rPr>
                <w:rFonts w:ascii="Times New Roman" w:hAnsi="Times New Roman"/>
                <w:snapToGrid/>
                <w:color w:val="000000"/>
                <w:szCs w:val="22"/>
              </w:rPr>
            </w:pPr>
          </w:p>
        </w:tc>
        <w:tc>
          <w:tcPr>
            <w:tcW w:w="1080" w:type="dxa"/>
            <w:tcBorders>
              <w:top w:val="nil"/>
              <w:left w:val="nil"/>
              <w:bottom w:val="nil"/>
              <w:right w:val="single" w:sz="12" w:space="0" w:color="auto"/>
            </w:tcBorders>
            <w:shd w:val="clear" w:color="auto" w:fill="auto"/>
            <w:vAlign w:val="center"/>
          </w:tcPr>
          <w:p w:rsidR="000E743A" w:rsidRDefault="000E743A" w:rsidP="00282067">
            <w:pPr>
              <w:widowControl/>
              <w:rPr>
                <w:rFonts w:ascii="Times New Roman" w:hAnsi="Times New Roman"/>
                <w:snapToGrid/>
                <w:color w:val="000000"/>
                <w:szCs w:val="22"/>
              </w:rPr>
            </w:pPr>
          </w:p>
          <w:p w:rsidR="00FF691D" w:rsidRDefault="00FF691D"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Pr>
                <w:rFonts w:ascii="Times New Roman" w:hAnsi="Times New Roman"/>
                <w:snapToGrid/>
                <w:color w:val="000000"/>
                <w:szCs w:val="22"/>
              </w:rPr>
              <w:t>AJ</w:t>
            </w:r>
          </w:p>
        </w:tc>
        <w:tc>
          <w:tcPr>
            <w:tcW w:w="2580" w:type="dxa"/>
            <w:tcBorders>
              <w:top w:val="nil"/>
              <w:left w:val="single" w:sz="12" w:space="0" w:color="auto"/>
              <w:bottom w:val="nil"/>
            </w:tcBorders>
            <w:shd w:val="clear" w:color="auto" w:fill="auto"/>
            <w:vAlign w:val="center"/>
            <w:hideMark/>
          </w:tcPr>
          <w:p w:rsidR="000E743A" w:rsidRDefault="000E743A" w:rsidP="00282067">
            <w:pPr>
              <w:widowControl/>
              <w:rPr>
                <w:rFonts w:ascii="Times New Roman" w:hAnsi="Times New Roman"/>
                <w:snapToGrid/>
                <w:color w:val="000000"/>
                <w:szCs w:val="22"/>
              </w:rPr>
            </w:pPr>
          </w:p>
          <w:p w:rsid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CSW-C</w:t>
            </w:r>
          </w:p>
        </w:tc>
        <w:tc>
          <w:tcPr>
            <w:tcW w:w="1281" w:type="dxa"/>
            <w:tcBorders>
              <w:top w:val="nil"/>
              <w:bottom w:val="nil"/>
            </w:tcBorders>
            <w:shd w:val="clear" w:color="auto" w:fill="auto"/>
            <w:noWrap/>
            <w:vAlign w:val="center"/>
            <w:hideMark/>
          </w:tcPr>
          <w:p w:rsid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tcBorders>
              <w:top w:val="nil"/>
              <w:bottom w:val="nil"/>
            </w:tcBorders>
            <w:shd w:val="clear" w:color="auto" w:fill="auto"/>
            <w:noWrap/>
            <w:vAlign w:val="center"/>
            <w:hideMark/>
          </w:tcPr>
          <w:p w:rsidR="000E743A" w:rsidRPr="003B7B18" w:rsidRDefault="000E743A" w:rsidP="00282067">
            <w:pPr>
              <w:widowControl/>
              <w:rPr>
                <w:rFonts w:ascii="Times New Roman" w:hAnsi="Times New Roman"/>
                <w:snapToGrid/>
                <w:color w:val="000000"/>
                <w:szCs w:val="22"/>
              </w:rPr>
            </w:pPr>
          </w:p>
          <w:p w:rsidR="000E743A" w:rsidRPr="003B7B18" w:rsidRDefault="008B6D3C"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$110</w:t>
            </w:r>
            <w:r w:rsidR="000E743A" w:rsidRPr="003B7B18">
              <w:rPr>
                <w:rFonts w:ascii="Times New Roman" w:hAnsi="Times New Roman"/>
                <w:snapToGrid/>
                <w:color w:val="000000"/>
                <w:sz w:val="22"/>
                <w:szCs w:val="22"/>
              </w:rPr>
              <w:t>.</w:t>
            </w:r>
            <w:r w:rsidRPr="003B7B18">
              <w:rPr>
                <w:rFonts w:ascii="Times New Roman" w:hAnsi="Times New Roman"/>
                <w:snapToGrid/>
                <w:color w:val="000000"/>
                <w:sz w:val="22"/>
                <w:szCs w:val="22"/>
              </w:rPr>
              <w:t>29</w:t>
            </w:r>
          </w:p>
        </w:tc>
        <w:tc>
          <w:tcPr>
            <w:tcW w:w="1800" w:type="dxa"/>
            <w:vMerge/>
            <w:shd w:val="clear" w:color="auto" w:fill="auto"/>
            <w:vAlign w:val="bottom"/>
            <w:hideMark/>
          </w:tcPr>
          <w:p w:rsidR="000E743A" w:rsidRPr="009E5CFE" w:rsidRDefault="000E743A" w:rsidP="00282067">
            <w:pPr>
              <w:rPr>
                <w:rFonts w:ascii="Times New Roman" w:hAnsi="Times New Roman"/>
                <w:snapToGrid/>
                <w:color w:val="000000"/>
                <w:szCs w:val="22"/>
              </w:rPr>
            </w:pPr>
          </w:p>
        </w:tc>
      </w:tr>
      <w:tr w:rsidR="00FF691D" w:rsidRPr="009E5CFE" w:rsidTr="00FF691D">
        <w:trPr>
          <w:cantSplit/>
          <w:trHeight w:val="690"/>
        </w:trPr>
        <w:tc>
          <w:tcPr>
            <w:tcW w:w="1215" w:type="dxa"/>
            <w:vMerge/>
            <w:vAlign w:val="center"/>
            <w:hideMark/>
          </w:tcPr>
          <w:p w:rsidR="00FF691D" w:rsidRPr="009E5CFE" w:rsidRDefault="00FF691D" w:rsidP="00282067">
            <w:pPr>
              <w:widowControl/>
              <w:rPr>
                <w:rFonts w:ascii="Times New Roman" w:hAnsi="Times New Roman"/>
                <w:snapToGrid/>
                <w:color w:val="000000"/>
                <w:szCs w:val="22"/>
              </w:rPr>
            </w:pPr>
          </w:p>
        </w:tc>
        <w:tc>
          <w:tcPr>
            <w:tcW w:w="1665" w:type="dxa"/>
            <w:vMerge/>
            <w:tcBorders>
              <w:right w:val="nil"/>
            </w:tcBorders>
            <w:vAlign w:val="center"/>
            <w:hideMark/>
          </w:tcPr>
          <w:p w:rsidR="00FF691D" w:rsidRPr="009E5CFE" w:rsidRDefault="00FF691D" w:rsidP="00282067">
            <w:pPr>
              <w:widowControl/>
              <w:rPr>
                <w:rFonts w:ascii="Times New Roman" w:hAnsi="Times New Roman"/>
                <w:snapToGrid/>
                <w:color w:val="000000"/>
                <w:szCs w:val="22"/>
              </w:rPr>
            </w:pPr>
          </w:p>
        </w:tc>
        <w:tc>
          <w:tcPr>
            <w:tcW w:w="1080" w:type="dxa"/>
            <w:tcBorders>
              <w:top w:val="nil"/>
              <w:left w:val="nil"/>
              <w:bottom w:val="nil"/>
              <w:right w:val="single" w:sz="12" w:space="0" w:color="auto"/>
            </w:tcBorders>
            <w:shd w:val="clear" w:color="auto" w:fill="auto"/>
            <w:vAlign w:val="center"/>
          </w:tcPr>
          <w:p w:rsidR="00FF691D" w:rsidRDefault="00FF691D" w:rsidP="00282067">
            <w:pPr>
              <w:widowControl/>
              <w:rPr>
                <w:rFonts w:ascii="Times New Roman" w:hAnsi="Times New Roman"/>
                <w:snapToGrid/>
                <w:color w:val="000000"/>
                <w:szCs w:val="22"/>
              </w:rPr>
            </w:pPr>
          </w:p>
          <w:p w:rsidR="00FF691D" w:rsidRDefault="00FF691D" w:rsidP="00282067">
            <w:pPr>
              <w:widowControl/>
              <w:rPr>
                <w:rFonts w:ascii="Times New Roman" w:hAnsi="Times New Roman"/>
                <w:snapToGrid/>
                <w:color w:val="000000"/>
                <w:szCs w:val="22"/>
              </w:rPr>
            </w:pPr>
            <w:r>
              <w:rPr>
                <w:rFonts w:ascii="Times New Roman" w:hAnsi="Times New Roman"/>
                <w:snapToGrid/>
                <w:color w:val="000000"/>
                <w:szCs w:val="22"/>
              </w:rPr>
              <w:t>AJ</w:t>
            </w:r>
          </w:p>
        </w:tc>
        <w:tc>
          <w:tcPr>
            <w:tcW w:w="2580" w:type="dxa"/>
            <w:tcBorders>
              <w:top w:val="nil"/>
              <w:left w:val="single" w:sz="12" w:space="0" w:color="auto"/>
              <w:bottom w:val="nil"/>
            </w:tcBorders>
            <w:shd w:val="clear" w:color="auto" w:fill="auto"/>
            <w:vAlign w:val="center"/>
            <w:hideMark/>
          </w:tcPr>
          <w:p w:rsidR="00FF691D" w:rsidRDefault="00FF691D" w:rsidP="00282067">
            <w:pPr>
              <w:widowControl/>
              <w:rPr>
                <w:rFonts w:ascii="Times New Roman" w:hAnsi="Times New Roman"/>
                <w:snapToGrid/>
                <w:color w:val="000000"/>
                <w:szCs w:val="22"/>
              </w:rPr>
            </w:pPr>
          </w:p>
          <w:p w:rsidR="00FF691D" w:rsidRDefault="00FF691D" w:rsidP="00282067">
            <w:pPr>
              <w:widowControl/>
              <w:rPr>
                <w:rFonts w:ascii="Times New Roman" w:hAnsi="Times New Roman"/>
                <w:snapToGrid/>
                <w:color w:val="000000"/>
                <w:szCs w:val="22"/>
              </w:rPr>
            </w:pPr>
            <w:r>
              <w:rPr>
                <w:rFonts w:ascii="Times New Roman" w:hAnsi="Times New Roman"/>
                <w:snapToGrid/>
                <w:color w:val="000000"/>
                <w:sz w:val="22"/>
                <w:szCs w:val="22"/>
              </w:rPr>
              <w:t>LCPC</w:t>
            </w:r>
          </w:p>
        </w:tc>
        <w:tc>
          <w:tcPr>
            <w:tcW w:w="1281" w:type="dxa"/>
            <w:tcBorders>
              <w:top w:val="nil"/>
              <w:bottom w:val="nil"/>
            </w:tcBorders>
            <w:shd w:val="clear" w:color="auto" w:fill="auto"/>
            <w:noWrap/>
            <w:vAlign w:val="center"/>
            <w:hideMark/>
          </w:tcPr>
          <w:p w:rsidR="00FF691D" w:rsidRDefault="00FF691D" w:rsidP="00282067">
            <w:pPr>
              <w:widowControl/>
              <w:rPr>
                <w:rFonts w:ascii="Times New Roman" w:hAnsi="Times New Roman"/>
                <w:snapToGrid/>
                <w:color w:val="000000"/>
                <w:szCs w:val="22"/>
              </w:rPr>
            </w:pPr>
          </w:p>
          <w:p w:rsidR="00FF691D" w:rsidRDefault="00FF691D" w:rsidP="00282067">
            <w:pPr>
              <w:widowControl/>
              <w:rPr>
                <w:rFonts w:ascii="Times New Roman" w:hAnsi="Times New Roman"/>
                <w:snapToGrid/>
                <w:color w:val="000000"/>
                <w:szCs w:val="22"/>
              </w:rPr>
            </w:pPr>
            <w:r>
              <w:rPr>
                <w:rFonts w:ascii="Times New Roman" w:hAnsi="Times New Roman"/>
                <w:snapToGrid/>
                <w:color w:val="000000"/>
                <w:sz w:val="22"/>
                <w:szCs w:val="22"/>
              </w:rPr>
              <w:t>1</w:t>
            </w:r>
          </w:p>
        </w:tc>
        <w:tc>
          <w:tcPr>
            <w:tcW w:w="1089" w:type="dxa"/>
            <w:tcBorders>
              <w:top w:val="nil"/>
              <w:bottom w:val="nil"/>
            </w:tcBorders>
            <w:shd w:val="clear" w:color="auto" w:fill="auto"/>
            <w:noWrap/>
            <w:vAlign w:val="center"/>
            <w:hideMark/>
          </w:tcPr>
          <w:p w:rsidR="00FF691D" w:rsidRPr="003B7B18" w:rsidRDefault="00FF691D" w:rsidP="00282067">
            <w:pPr>
              <w:widowControl/>
              <w:rPr>
                <w:rFonts w:ascii="Times New Roman" w:hAnsi="Times New Roman"/>
                <w:snapToGrid/>
                <w:color w:val="000000"/>
                <w:szCs w:val="22"/>
              </w:rPr>
            </w:pPr>
          </w:p>
          <w:p w:rsidR="00FF691D" w:rsidRPr="003B7B18" w:rsidRDefault="008B6D3C"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$110</w:t>
            </w:r>
            <w:r w:rsidR="00FF691D" w:rsidRPr="003B7B18">
              <w:rPr>
                <w:rFonts w:ascii="Times New Roman" w:hAnsi="Times New Roman"/>
                <w:snapToGrid/>
                <w:color w:val="000000"/>
                <w:sz w:val="22"/>
                <w:szCs w:val="22"/>
              </w:rPr>
              <w:t>.</w:t>
            </w:r>
            <w:r w:rsidRPr="003B7B18">
              <w:rPr>
                <w:rFonts w:ascii="Times New Roman" w:hAnsi="Times New Roman"/>
                <w:snapToGrid/>
                <w:color w:val="000000"/>
                <w:sz w:val="22"/>
                <w:szCs w:val="22"/>
              </w:rPr>
              <w:t>29</w:t>
            </w:r>
          </w:p>
        </w:tc>
        <w:tc>
          <w:tcPr>
            <w:tcW w:w="1800" w:type="dxa"/>
            <w:vMerge/>
            <w:shd w:val="clear" w:color="auto" w:fill="auto"/>
            <w:vAlign w:val="bottom"/>
            <w:hideMark/>
          </w:tcPr>
          <w:p w:rsidR="00FF691D" w:rsidRPr="009E5CFE" w:rsidRDefault="00FF691D" w:rsidP="00282067">
            <w:pPr>
              <w:rPr>
                <w:rFonts w:ascii="Times New Roman" w:hAnsi="Times New Roman"/>
                <w:snapToGrid/>
                <w:color w:val="000000"/>
                <w:szCs w:val="22"/>
              </w:rPr>
            </w:pPr>
          </w:p>
        </w:tc>
      </w:tr>
      <w:tr w:rsidR="000E743A" w:rsidRPr="009E5CFE" w:rsidTr="00FF691D">
        <w:trPr>
          <w:cantSplit/>
          <w:trHeight w:val="753"/>
        </w:trPr>
        <w:tc>
          <w:tcPr>
            <w:tcW w:w="1215" w:type="dxa"/>
            <w:vMerge/>
            <w:vAlign w:val="center"/>
            <w:hideMark/>
          </w:tcPr>
          <w:p w:rsidR="000E743A" w:rsidRPr="009E5CFE" w:rsidRDefault="000E743A" w:rsidP="00282067">
            <w:pPr>
              <w:widowControl/>
              <w:rPr>
                <w:rFonts w:ascii="Times New Roman" w:hAnsi="Times New Roman"/>
                <w:snapToGrid/>
                <w:color w:val="000000"/>
                <w:szCs w:val="22"/>
              </w:rPr>
            </w:pPr>
          </w:p>
        </w:tc>
        <w:tc>
          <w:tcPr>
            <w:tcW w:w="1665" w:type="dxa"/>
            <w:vMerge/>
            <w:tcBorders>
              <w:right w:val="nil"/>
            </w:tcBorders>
            <w:vAlign w:val="center"/>
            <w:hideMark/>
          </w:tcPr>
          <w:p w:rsidR="000E743A" w:rsidRPr="009E5CFE" w:rsidRDefault="000E743A" w:rsidP="00282067">
            <w:pPr>
              <w:widowControl/>
              <w:rPr>
                <w:rFonts w:ascii="Times New Roman" w:hAnsi="Times New Roman"/>
                <w:snapToGrid/>
                <w:color w:val="000000"/>
                <w:szCs w:val="22"/>
              </w:rPr>
            </w:pPr>
          </w:p>
        </w:tc>
        <w:tc>
          <w:tcPr>
            <w:tcW w:w="1080" w:type="dxa"/>
            <w:tcBorders>
              <w:top w:val="nil"/>
              <w:left w:val="nil"/>
              <w:bottom w:val="nil"/>
              <w:right w:val="single" w:sz="12" w:space="0" w:color="auto"/>
            </w:tcBorders>
            <w:shd w:val="clear" w:color="auto" w:fill="auto"/>
            <w:vAlign w:val="center"/>
          </w:tcPr>
          <w:p w:rsidR="000E743A" w:rsidRDefault="000E743A" w:rsidP="00282067">
            <w:pPr>
              <w:widowControl/>
              <w:rPr>
                <w:rFonts w:ascii="Times New Roman" w:hAnsi="Times New Roman"/>
                <w:snapToGrid/>
                <w:color w:val="000000"/>
                <w:szCs w:val="22"/>
              </w:rPr>
            </w:pPr>
          </w:p>
          <w:p w:rsidR="000E743A" w:rsidRPr="009E5CFE" w:rsidRDefault="000E743A" w:rsidP="00282067">
            <w:pPr>
              <w:widowControl/>
              <w:rPr>
                <w:rFonts w:ascii="Times New Roman" w:hAnsi="Times New Roman"/>
                <w:snapToGrid/>
                <w:color w:val="000000"/>
                <w:szCs w:val="22"/>
              </w:rPr>
            </w:pPr>
            <w:r>
              <w:rPr>
                <w:rFonts w:ascii="Times New Roman" w:hAnsi="Times New Roman"/>
                <w:snapToGrid/>
                <w:color w:val="000000"/>
                <w:szCs w:val="22"/>
              </w:rPr>
              <w:t>AJ</w:t>
            </w:r>
          </w:p>
        </w:tc>
        <w:tc>
          <w:tcPr>
            <w:tcW w:w="2580" w:type="dxa"/>
            <w:tcBorders>
              <w:top w:val="nil"/>
              <w:left w:val="single" w:sz="12" w:space="0" w:color="auto"/>
            </w:tcBorders>
            <w:shd w:val="clear" w:color="auto" w:fill="auto"/>
            <w:vAlign w:val="center"/>
            <w:hideMark/>
          </w:tcPr>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Nurse Psychotherapist</w:t>
            </w:r>
          </w:p>
        </w:tc>
        <w:tc>
          <w:tcPr>
            <w:tcW w:w="1281" w:type="dxa"/>
            <w:tcBorders>
              <w:top w:val="nil"/>
            </w:tcBorders>
            <w:shd w:val="clear" w:color="auto" w:fill="auto"/>
            <w:noWrap/>
            <w:vAlign w:val="center"/>
            <w:hideMark/>
          </w:tcPr>
          <w:p w:rsidR="000E743A" w:rsidRPr="009E5CFE" w:rsidRDefault="000E743A"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tcBorders>
              <w:top w:val="nil"/>
            </w:tcBorders>
            <w:shd w:val="clear" w:color="auto" w:fill="auto"/>
            <w:noWrap/>
            <w:vAlign w:val="center"/>
            <w:hideMark/>
          </w:tcPr>
          <w:p w:rsidR="000E743A" w:rsidRPr="003B7B18" w:rsidRDefault="008B6D3C"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$110</w:t>
            </w:r>
            <w:r w:rsidR="000E743A" w:rsidRPr="003B7B18">
              <w:rPr>
                <w:rFonts w:ascii="Times New Roman" w:hAnsi="Times New Roman"/>
                <w:snapToGrid/>
                <w:color w:val="000000"/>
                <w:sz w:val="22"/>
                <w:szCs w:val="22"/>
              </w:rPr>
              <w:t>.</w:t>
            </w:r>
            <w:r w:rsidRPr="003B7B18">
              <w:rPr>
                <w:rFonts w:ascii="Times New Roman" w:hAnsi="Times New Roman"/>
                <w:snapToGrid/>
                <w:color w:val="000000"/>
                <w:sz w:val="22"/>
                <w:szCs w:val="22"/>
              </w:rPr>
              <w:t>29</w:t>
            </w:r>
          </w:p>
        </w:tc>
        <w:tc>
          <w:tcPr>
            <w:tcW w:w="1800" w:type="dxa"/>
            <w:vMerge/>
            <w:shd w:val="clear" w:color="auto" w:fill="auto"/>
            <w:vAlign w:val="bottom"/>
            <w:hideMark/>
          </w:tcPr>
          <w:p w:rsidR="000E743A" w:rsidRPr="009E5CFE" w:rsidRDefault="000E743A" w:rsidP="00282067">
            <w:pPr>
              <w:widowControl/>
              <w:rPr>
                <w:rFonts w:ascii="Times New Roman" w:hAnsi="Times New Roman"/>
                <w:snapToGrid/>
                <w:color w:val="000000"/>
                <w:szCs w:val="22"/>
              </w:rPr>
            </w:pPr>
          </w:p>
        </w:tc>
      </w:tr>
      <w:tr w:rsidR="00282067" w:rsidRPr="009E5CFE" w:rsidTr="000E743A">
        <w:trPr>
          <w:cantSplit/>
          <w:trHeight w:val="2094"/>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90832</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Individual psychotherapy</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Psychiatrist,</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Psychologist,</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Certified</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Social Worker-Clinical,</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Professional Counselor,</w:t>
            </w:r>
          </w:p>
          <w:p w:rsidR="00282067" w:rsidRPr="009E5CFE" w:rsidRDefault="00282067" w:rsidP="00282067">
            <w:pPr>
              <w:rPr>
                <w:rFonts w:ascii="Times New Roman" w:hAnsi="Times New Roman"/>
                <w:snapToGrid/>
                <w:color w:val="000000"/>
                <w:szCs w:val="22"/>
              </w:rPr>
            </w:pPr>
            <w:r w:rsidRPr="009E5CFE">
              <w:rPr>
                <w:rFonts w:ascii="Times New Roman" w:hAnsi="Times New Roman"/>
                <w:snapToGrid/>
                <w:color w:val="000000"/>
                <w:sz w:val="22"/>
                <w:szCs w:val="22"/>
              </w:rPr>
              <w:t>Licensed Nurse Psychotherapist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20-30 min</w:t>
            </w:r>
          </w:p>
        </w:tc>
        <w:tc>
          <w:tcPr>
            <w:tcW w:w="1089" w:type="dxa"/>
            <w:shd w:val="clear" w:color="auto" w:fill="auto"/>
            <w:noWrap/>
            <w:hideMark/>
          </w:tcPr>
          <w:p w:rsidR="00282067" w:rsidRPr="003B7B18" w:rsidRDefault="00282067"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w:t>
            </w:r>
            <w:r w:rsidR="008B6D3C" w:rsidRPr="003B7B18">
              <w:rPr>
                <w:rFonts w:ascii="Times New Roman" w:hAnsi="Times New Roman"/>
                <w:snapToGrid/>
                <w:color w:val="000000"/>
                <w:sz w:val="22"/>
                <w:szCs w:val="22"/>
              </w:rPr>
              <w:t>41</w:t>
            </w:r>
            <w:r w:rsidR="00495790" w:rsidRPr="003B7B18">
              <w:rPr>
                <w:rFonts w:ascii="Times New Roman" w:hAnsi="Times New Roman"/>
                <w:snapToGrid/>
                <w:color w:val="000000"/>
                <w:sz w:val="22"/>
                <w:szCs w:val="22"/>
              </w:rPr>
              <w:t>.</w:t>
            </w:r>
            <w:r w:rsidR="008B6D3C" w:rsidRPr="003B7B18">
              <w:rPr>
                <w:rFonts w:ascii="Times New Roman" w:hAnsi="Times New Roman"/>
                <w:snapToGrid/>
                <w:color w:val="000000"/>
                <w:sz w:val="22"/>
                <w:szCs w:val="22"/>
              </w:rPr>
              <w:t>71</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per day; cannot bill 90834 on the same day</w:t>
            </w:r>
          </w:p>
        </w:tc>
      </w:tr>
      <w:tr w:rsidR="00282067" w:rsidRPr="009E5CFE" w:rsidTr="000E743A">
        <w:trPr>
          <w:cantSplit/>
          <w:trHeight w:val="204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90834</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Individual psychotherapy</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Licensed Psychiatrist, </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Psychologist,</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Certified</w:t>
            </w:r>
          </w:p>
          <w:p w:rsidR="00282067" w:rsidRPr="009E5CFE" w:rsidRDefault="00282067" w:rsidP="00282067">
            <w:pPr>
              <w:rPr>
                <w:rFonts w:ascii="Times New Roman" w:hAnsi="Times New Roman"/>
                <w:snapToGrid/>
                <w:color w:val="000000"/>
                <w:szCs w:val="22"/>
              </w:rPr>
            </w:pPr>
            <w:r w:rsidRPr="009E5CFE">
              <w:rPr>
                <w:rFonts w:ascii="Times New Roman" w:hAnsi="Times New Roman"/>
                <w:snapToGrid/>
                <w:color w:val="000000"/>
                <w:sz w:val="22"/>
                <w:szCs w:val="22"/>
              </w:rPr>
              <w:t>Social Worker-Clinical,</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Professional Counselor,</w:t>
            </w:r>
          </w:p>
          <w:p w:rsidR="00282067" w:rsidRPr="009E5CFE" w:rsidRDefault="00282067" w:rsidP="00282067">
            <w:pPr>
              <w:rPr>
                <w:rFonts w:ascii="Times New Roman" w:hAnsi="Times New Roman"/>
                <w:snapToGrid/>
                <w:color w:val="000000"/>
                <w:szCs w:val="22"/>
              </w:rPr>
            </w:pPr>
            <w:r w:rsidRPr="009E5CFE">
              <w:rPr>
                <w:rFonts w:ascii="Times New Roman" w:hAnsi="Times New Roman"/>
                <w:snapToGrid/>
                <w:color w:val="000000"/>
                <w:sz w:val="22"/>
                <w:szCs w:val="22"/>
              </w:rPr>
              <w:t>Licensed Nurse Psychotherapist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45-50 min</w:t>
            </w:r>
          </w:p>
        </w:tc>
        <w:tc>
          <w:tcPr>
            <w:tcW w:w="1089" w:type="dxa"/>
            <w:shd w:val="clear" w:color="auto" w:fill="auto"/>
            <w:noWrap/>
            <w:hideMark/>
          </w:tcPr>
          <w:p w:rsidR="00282067" w:rsidRPr="003B7B18" w:rsidRDefault="00282067"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$7</w:t>
            </w:r>
            <w:r w:rsidR="008B6D3C" w:rsidRPr="003B7B18">
              <w:rPr>
                <w:rFonts w:ascii="Times New Roman" w:hAnsi="Times New Roman"/>
                <w:snapToGrid/>
                <w:color w:val="000000"/>
                <w:sz w:val="22"/>
                <w:szCs w:val="22"/>
              </w:rPr>
              <w:t>5</w:t>
            </w:r>
            <w:r w:rsidR="00495790" w:rsidRPr="003B7B18">
              <w:rPr>
                <w:rFonts w:ascii="Times New Roman" w:hAnsi="Times New Roman"/>
                <w:snapToGrid/>
                <w:color w:val="000000"/>
                <w:sz w:val="22"/>
                <w:szCs w:val="22"/>
              </w:rPr>
              <w:t>.</w:t>
            </w:r>
            <w:r w:rsidR="008B6D3C" w:rsidRPr="003B7B18">
              <w:rPr>
                <w:rFonts w:ascii="Times New Roman" w:hAnsi="Times New Roman"/>
                <w:snapToGrid/>
                <w:color w:val="000000"/>
                <w:sz w:val="22"/>
                <w:szCs w:val="22"/>
              </w:rPr>
              <w:t>58</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per day; cannot bill 90832 on the same day</w:t>
            </w:r>
          </w:p>
        </w:tc>
      </w:tr>
      <w:tr w:rsidR="00282067" w:rsidRPr="009E5CFE" w:rsidTr="000E743A">
        <w:trPr>
          <w:trHeight w:val="213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90847</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Family psychotherapy</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Licensed Psychiatrist, </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Psychologist,</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Certified</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Social Worker-Clinical,</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Professional Counselor,</w:t>
            </w:r>
          </w:p>
          <w:p w:rsidR="00282067" w:rsidRPr="009E5CFE" w:rsidRDefault="00282067" w:rsidP="00282067">
            <w:pPr>
              <w:rPr>
                <w:rFonts w:ascii="Times New Roman" w:hAnsi="Times New Roman"/>
                <w:snapToGrid/>
                <w:color w:val="000000"/>
                <w:szCs w:val="22"/>
              </w:rPr>
            </w:pPr>
            <w:r w:rsidRPr="009E5CFE">
              <w:rPr>
                <w:rFonts w:ascii="Times New Roman" w:hAnsi="Times New Roman"/>
                <w:snapToGrid/>
                <w:color w:val="000000"/>
                <w:sz w:val="22"/>
                <w:szCs w:val="22"/>
              </w:rPr>
              <w:t>Licensed Nurse Psychotherapist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3B7B18" w:rsidRDefault="00282067"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$7</w:t>
            </w:r>
            <w:r w:rsidR="008B6D3C" w:rsidRPr="003B7B18">
              <w:rPr>
                <w:rFonts w:ascii="Times New Roman" w:hAnsi="Times New Roman"/>
                <w:snapToGrid/>
                <w:color w:val="000000"/>
                <w:sz w:val="22"/>
                <w:szCs w:val="22"/>
              </w:rPr>
              <w:t>9</w:t>
            </w:r>
            <w:r w:rsidR="00495790" w:rsidRPr="003B7B18">
              <w:rPr>
                <w:rFonts w:ascii="Times New Roman" w:hAnsi="Times New Roman"/>
                <w:snapToGrid/>
                <w:color w:val="000000"/>
                <w:sz w:val="22"/>
                <w:szCs w:val="22"/>
              </w:rPr>
              <w:t>.</w:t>
            </w:r>
            <w:r w:rsidR="008B6D3C" w:rsidRPr="003B7B18">
              <w:rPr>
                <w:rFonts w:ascii="Times New Roman" w:hAnsi="Times New Roman"/>
                <w:snapToGrid/>
                <w:color w:val="000000"/>
                <w:sz w:val="22"/>
                <w:szCs w:val="22"/>
              </w:rPr>
              <w:t>50</w:t>
            </w:r>
          </w:p>
        </w:tc>
        <w:tc>
          <w:tcPr>
            <w:tcW w:w="1800" w:type="dxa"/>
            <w:shd w:val="clear" w:color="auto" w:fill="auto"/>
            <w:vAlign w:val="center"/>
            <w:hideMark/>
          </w:tcPr>
          <w:p w:rsidR="00282067" w:rsidRPr="009E5CFE" w:rsidRDefault="00282067" w:rsidP="00282067">
            <w:pPr>
              <w:widowControl/>
              <w:rPr>
                <w:rFonts w:ascii="Times New Roman" w:hAnsi="Times New Roman"/>
                <w:snapToGrid/>
                <w:color w:val="000000"/>
                <w:szCs w:val="22"/>
              </w:rPr>
            </w:pPr>
          </w:p>
        </w:tc>
      </w:tr>
      <w:tr w:rsidR="00282067" w:rsidRPr="009E5CFE" w:rsidTr="000E743A">
        <w:trPr>
          <w:cantSplit/>
          <w:trHeight w:val="2157"/>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lastRenderedPageBreak/>
              <w:t>90</w:t>
            </w:r>
            <w:r>
              <w:rPr>
                <w:rFonts w:ascii="Times New Roman" w:hAnsi="Times New Roman"/>
                <w:snapToGrid/>
                <w:color w:val="000000"/>
                <w:sz w:val="22"/>
                <w:szCs w:val="22"/>
              </w:rPr>
              <w:t>853</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Group psychotherapy</w:t>
            </w:r>
          </w:p>
        </w:tc>
        <w:tc>
          <w:tcPr>
            <w:tcW w:w="2580" w:type="dxa"/>
            <w:shd w:val="clear" w:color="auto" w:fill="auto"/>
            <w:hideMark/>
          </w:tcPr>
          <w:p w:rsidR="00282067" w:rsidRPr="009E5CFE" w:rsidRDefault="00282067" w:rsidP="00282067">
            <w:pPr>
              <w:widowControl/>
              <w:ind w:right="-279"/>
              <w:rPr>
                <w:rFonts w:ascii="Times New Roman" w:hAnsi="Times New Roman"/>
                <w:snapToGrid/>
                <w:color w:val="000000"/>
                <w:szCs w:val="22"/>
              </w:rPr>
            </w:pPr>
            <w:r w:rsidRPr="009E5CFE">
              <w:rPr>
                <w:rFonts w:ascii="Times New Roman" w:hAnsi="Times New Roman"/>
                <w:snapToGrid/>
                <w:color w:val="000000"/>
                <w:sz w:val="22"/>
                <w:szCs w:val="22"/>
              </w:rPr>
              <w:t xml:space="preserve">Licensed Psychiatrist, </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Psychologist,</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Certified</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Social Worker-Clinical,</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Professional Counselor,</w:t>
            </w:r>
          </w:p>
          <w:p w:rsidR="00282067" w:rsidRPr="009E5CFE" w:rsidRDefault="00282067" w:rsidP="00282067">
            <w:pPr>
              <w:rPr>
                <w:rFonts w:ascii="Times New Roman" w:hAnsi="Times New Roman"/>
                <w:snapToGrid/>
                <w:color w:val="000000"/>
                <w:szCs w:val="22"/>
              </w:rPr>
            </w:pPr>
            <w:r w:rsidRPr="009E5CFE">
              <w:rPr>
                <w:rFonts w:ascii="Times New Roman" w:hAnsi="Times New Roman"/>
                <w:snapToGrid/>
                <w:color w:val="000000"/>
                <w:sz w:val="22"/>
                <w:szCs w:val="22"/>
              </w:rPr>
              <w:t>Licensed Nurse Psychotherapist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3B7B18" w:rsidRDefault="00282067" w:rsidP="00282067">
            <w:pPr>
              <w:widowControl/>
              <w:rPr>
                <w:rFonts w:ascii="Times New Roman" w:hAnsi="Times New Roman"/>
                <w:snapToGrid/>
                <w:color w:val="000000"/>
                <w:szCs w:val="22"/>
              </w:rPr>
            </w:pPr>
            <w:r w:rsidRPr="003B7B18">
              <w:rPr>
                <w:rFonts w:ascii="Times New Roman" w:hAnsi="Times New Roman"/>
                <w:snapToGrid/>
                <w:color w:val="000000"/>
                <w:sz w:val="22"/>
                <w:szCs w:val="22"/>
              </w:rPr>
              <w:t>$2</w:t>
            </w:r>
            <w:r w:rsidR="00495790" w:rsidRPr="003B7B18">
              <w:rPr>
                <w:rFonts w:ascii="Times New Roman" w:hAnsi="Times New Roman"/>
                <w:snapToGrid/>
                <w:color w:val="000000"/>
                <w:sz w:val="22"/>
                <w:szCs w:val="22"/>
              </w:rPr>
              <w:t>5.</w:t>
            </w:r>
            <w:r w:rsidR="008B6D3C" w:rsidRPr="003B7B18">
              <w:rPr>
                <w:rFonts w:ascii="Times New Roman" w:hAnsi="Times New Roman"/>
                <w:snapToGrid/>
                <w:color w:val="000000"/>
                <w:sz w:val="22"/>
                <w:szCs w:val="22"/>
              </w:rPr>
              <w:t>76</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p>
        </w:tc>
      </w:tr>
      <w:tr w:rsidR="00282067" w:rsidRPr="009E5CFE" w:rsidTr="000E743A">
        <w:trPr>
          <w:cantSplit/>
          <w:trHeight w:val="84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bookmarkStart w:id="163" w:name="Speech_Patology"/>
            <w:bookmarkEnd w:id="163"/>
            <w:r w:rsidRPr="009E5CFE">
              <w:rPr>
                <w:rFonts w:ascii="Times New Roman" w:hAnsi="Times New Roman"/>
                <w:snapToGrid/>
                <w:color w:val="000000"/>
                <w:sz w:val="22"/>
                <w:szCs w:val="22"/>
              </w:rPr>
              <w:t>92521</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Evaluation of speech fluency</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Speech Pathologist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$91.35</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maximum units: one time per 12 months; cannot bill 92507 or 92508 on the same day</w:t>
            </w:r>
          </w:p>
        </w:tc>
      </w:tr>
      <w:tr w:rsidR="00282067" w:rsidRPr="009E5CFE" w:rsidTr="000E743A">
        <w:trPr>
          <w:cantSplit/>
          <w:trHeight w:val="1392"/>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92522</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Evaluation of speech sound production</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Speech Pathologist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$74.00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maximum units: one time per 12 months; cannot bill 920507, 92508 or 92523 on the same day</w:t>
            </w:r>
          </w:p>
        </w:tc>
      </w:tr>
      <w:tr w:rsidR="00282067" w:rsidRPr="009E5CFE" w:rsidTr="000E743A">
        <w:trPr>
          <w:cantSplit/>
          <w:trHeight w:val="1392"/>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92523</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Evaluation of speech sound production with evaluation of language comprehension &amp; expression</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Speech Pathologist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$153.97</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maximum units: one time per 12 months; cannot bill 92507, 92508 or 92522 on the same day</w:t>
            </w:r>
          </w:p>
        </w:tc>
      </w:tr>
      <w:tr w:rsidR="00282067" w:rsidRPr="009E5CFE" w:rsidTr="000E743A">
        <w:trPr>
          <w:cantSplit/>
          <w:trHeight w:val="1527"/>
        </w:trPr>
        <w:tc>
          <w:tcPr>
            <w:tcW w:w="1215"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92523 with 52 Modifier</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Evaluation of language comprehension &amp; expression</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Licensed Speech Pathologist </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$79.97</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maximum units: one time per 12 months; cannot bill 92507, 92508 or 92522 on the same day</w:t>
            </w:r>
          </w:p>
        </w:tc>
      </w:tr>
      <w:tr w:rsidR="00282067" w:rsidRPr="009E5CFE" w:rsidTr="000E743A">
        <w:trPr>
          <w:cantSplit/>
          <w:trHeight w:val="1116"/>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92524</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Behavioral &amp; qualitative analysis of voice &amp; resonance</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Speech Pathologist or Licensed Speech Pathology Assistant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$77.40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maximum units: one time per 12 months; cannot bill 92507, 92508 or 92522 on the same day</w:t>
            </w:r>
          </w:p>
        </w:tc>
      </w:tr>
      <w:tr w:rsidR="00282067" w:rsidRPr="009E5CFE" w:rsidTr="000E743A">
        <w:trPr>
          <w:cantSplit/>
          <w:trHeight w:val="1116"/>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92507</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Individual speech therapy</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Speech Pathologist or Licensed Speech Pathology Assistant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$63.99</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 cannot bill 92508 on the same day</w:t>
            </w:r>
          </w:p>
        </w:tc>
      </w:tr>
      <w:tr w:rsidR="00282067" w:rsidRPr="009E5CFE" w:rsidTr="000E743A">
        <w:trPr>
          <w:cantSplit/>
          <w:trHeight w:val="1116"/>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92508</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Group speech therapy</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Speech Pathologist or Licensed Speech Pathology Assistant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$30.47</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 cannot bill 92507 on the same day</w:t>
            </w:r>
          </w:p>
        </w:tc>
      </w:tr>
      <w:tr w:rsidR="00282067" w:rsidRPr="009E5CFE" w:rsidTr="000E743A">
        <w:trPr>
          <w:cantSplit/>
          <w:trHeight w:val="609"/>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bookmarkStart w:id="164" w:name="Audiology"/>
            <w:bookmarkEnd w:id="164"/>
            <w:r w:rsidRPr="009E5CFE">
              <w:rPr>
                <w:rFonts w:ascii="Times New Roman" w:hAnsi="Times New Roman"/>
                <w:snapToGrid/>
                <w:color w:val="000000"/>
                <w:sz w:val="22"/>
                <w:szCs w:val="22"/>
              </w:rPr>
              <w:lastRenderedPageBreak/>
              <w:t>92550</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Tympanometry &amp; Reflex Threshold Measurements</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Audiologist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$35.00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w:t>
            </w:r>
          </w:p>
        </w:tc>
      </w:tr>
      <w:tr w:rsidR="00282067" w:rsidRPr="009E5CFE" w:rsidTr="000E743A">
        <w:trPr>
          <w:cantSplit/>
          <w:trHeight w:val="627"/>
        </w:trPr>
        <w:tc>
          <w:tcPr>
            <w:tcW w:w="1215" w:type="dxa"/>
            <w:shd w:val="clear" w:color="auto" w:fill="auto"/>
            <w:noWrap/>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92551</w:t>
            </w:r>
          </w:p>
        </w:tc>
        <w:tc>
          <w:tcPr>
            <w:tcW w:w="2745" w:type="dxa"/>
            <w:gridSpan w:val="2"/>
            <w:shd w:val="clear" w:color="auto" w:fill="auto"/>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Screening Test Pure Tone, Air Only</w:t>
            </w:r>
          </w:p>
        </w:tc>
        <w:tc>
          <w:tcPr>
            <w:tcW w:w="2580" w:type="dxa"/>
            <w:shd w:val="clear" w:color="auto" w:fill="auto"/>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Licensed Audiologist</w:t>
            </w:r>
          </w:p>
        </w:tc>
        <w:tc>
          <w:tcPr>
            <w:tcW w:w="1281" w:type="dxa"/>
            <w:shd w:val="clear" w:color="auto" w:fill="auto"/>
            <w:noWrap/>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1</w:t>
            </w:r>
          </w:p>
        </w:tc>
        <w:tc>
          <w:tcPr>
            <w:tcW w:w="1089" w:type="dxa"/>
            <w:shd w:val="clear" w:color="auto" w:fill="auto"/>
            <w:noWrap/>
            <w:hideMark/>
          </w:tcPr>
          <w:p w:rsidR="00282067" w:rsidRPr="0002503B" w:rsidRDefault="0002503B"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$9.7</w:t>
            </w:r>
            <w:r w:rsidR="00282067" w:rsidRPr="0002503B">
              <w:rPr>
                <w:rFonts w:ascii="Times New Roman" w:hAnsi="Times New Roman"/>
                <w:b/>
                <w:snapToGrid/>
                <w:color w:val="000000"/>
                <w:sz w:val="22"/>
                <w:szCs w:val="22"/>
              </w:rPr>
              <w:t>2</w:t>
            </w:r>
          </w:p>
        </w:tc>
        <w:tc>
          <w:tcPr>
            <w:tcW w:w="1800" w:type="dxa"/>
            <w:shd w:val="clear" w:color="auto" w:fill="auto"/>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one time per day</w:t>
            </w:r>
          </w:p>
        </w:tc>
      </w:tr>
      <w:tr w:rsidR="00282067" w:rsidRPr="009E5CFE" w:rsidTr="000E743A">
        <w:trPr>
          <w:cantSplit/>
          <w:trHeight w:val="840"/>
        </w:trPr>
        <w:tc>
          <w:tcPr>
            <w:tcW w:w="1215" w:type="dxa"/>
            <w:shd w:val="clear" w:color="auto" w:fill="auto"/>
            <w:noWrap/>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92552</w:t>
            </w:r>
          </w:p>
        </w:tc>
        <w:tc>
          <w:tcPr>
            <w:tcW w:w="2745" w:type="dxa"/>
            <w:gridSpan w:val="2"/>
            <w:shd w:val="clear" w:color="auto" w:fill="auto"/>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Pure Tone Audiometry</w:t>
            </w:r>
          </w:p>
        </w:tc>
        <w:tc>
          <w:tcPr>
            <w:tcW w:w="2580" w:type="dxa"/>
            <w:shd w:val="clear" w:color="auto" w:fill="auto"/>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Licensed Audiologist</w:t>
            </w:r>
          </w:p>
        </w:tc>
        <w:tc>
          <w:tcPr>
            <w:tcW w:w="1281" w:type="dxa"/>
            <w:shd w:val="clear" w:color="auto" w:fill="auto"/>
            <w:noWrap/>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1</w:t>
            </w:r>
          </w:p>
        </w:tc>
        <w:tc>
          <w:tcPr>
            <w:tcW w:w="1089" w:type="dxa"/>
            <w:shd w:val="clear" w:color="auto" w:fill="auto"/>
            <w:noWrap/>
            <w:hideMark/>
          </w:tcPr>
          <w:p w:rsidR="00282067" w:rsidRPr="0002503B" w:rsidRDefault="0002503B"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$25</w:t>
            </w:r>
            <w:r w:rsidR="00282067" w:rsidRPr="0002503B">
              <w:rPr>
                <w:rFonts w:ascii="Times New Roman" w:hAnsi="Times New Roman"/>
                <w:b/>
                <w:snapToGrid/>
                <w:color w:val="000000"/>
                <w:sz w:val="22"/>
                <w:szCs w:val="22"/>
              </w:rPr>
              <w:t>.</w:t>
            </w:r>
            <w:r w:rsidRPr="0002503B">
              <w:rPr>
                <w:rFonts w:ascii="Times New Roman" w:hAnsi="Times New Roman"/>
                <w:b/>
                <w:snapToGrid/>
                <w:color w:val="000000"/>
                <w:sz w:val="22"/>
                <w:szCs w:val="22"/>
              </w:rPr>
              <w:t>40</w:t>
            </w:r>
          </w:p>
        </w:tc>
        <w:tc>
          <w:tcPr>
            <w:tcW w:w="1800" w:type="dxa"/>
            <w:shd w:val="clear" w:color="auto" w:fill="auto"/>
            <w:hideMark/>
          </w:tcPr>
          <w:p w:rsidR="00282067" w:rsidRPr="0002503B" w:rsidRDefault="00282067" w:rsidP="00282067">
            <w:pPr>
              <w:widowControl/>
              <w:rPr>
                <w:rFonts w:ascii="Times New Roman" w:hAnsi="Times New Roman"/>
                <w:b/>
                <w:snapToGrid/>
                <w:color w:val="000000"/>
                <w:szCs w:val="22"/>
              </w:rPr>
            </w:pPr>
            <w:r w:rsidRPr="0002503B">
              <w:rPr>
                <w:rFonts w:ascii="Times New Roman" w:hAnsi="Times New Roman"/>
                <w:b/>
                <w:snapToGrid/>
                <w:color w:val="000000"/>
                <w:sz w:val="22"/>
                <w:szCs w:val="22"/>
              </w:rPr>
              <w:t>one time per day; cannot bill 92557 on the same day</w:t>
            </w:r>
          </w:p>
        </w:tc>
      </w:tr>
      <w:tr w:rsidR="00282067" w:rsidRPr="009E5CFE" w:rsidTr="000E743A">
        <w:trPr>
          <w:cantSplit/>
          <w:trHeight w:val="84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92557</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Comprehensive audiology evaluation</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Audiologist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$46.80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 cannot bill 92552 on the same day</w:t>
            </w:r>
          </w:p>
        </w:tc>
      </w:tr>
      <w:tr w:rsidR="00282067" w:rsidRPr="009E5CFE" w:rsidTr="000E743A">
        <w:trPr>
          <w:cantSplit/>
          <w:trHeight w:val="1116"/>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92567</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Tympanometry </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Audiologist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$20.00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 cannot bill 92550 or 92570 on the same day</w:t>
            </w:r>
          </w:p>
        </w:tc>
      </w:tr>
      <w:tr w:rsidR="00282067" w:rsidRPr="009E5CFE" w:rsidTr="000E743A">
        <w:trPr>
          <w:cantSplit/>
          <w:trHeight w:val="1116"/>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92568</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Acoustic Reflex Testing</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Audiologist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$16.22</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 cannot bill 92550 or 92570 on the same day</w:t>
            </w:r>
          </w:p>
        </w:tc>
      </w:tr>
      <w:tr w:rsidR="00282067" w:rsidRPr="009E5CFE" w:rsidTr="000E743A">
        <w:trPr>
          <w:cantSplit/>
          <w:trHeight w:val="447"/>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92570</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Acoustic Immittance Testing</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Audiologist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$50.00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w:t>
            </w:r>
          </w:p>
        </w:tc>
      </w:tr>
      <w:tr w:rsidR="00282067" w:rsidRPr="009E5CFE" w:rsidTr="000E743A">
        <w:trPr>
          <w:cantSplit/>
          <w:trHeight w:val="288"/>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92592</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Hearing Aid Check, Monaural</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Audiologist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$42.00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w:t>
            </w:r>
          </w:p>
        </w:tc>
      </w:tr>
      <w:tr w:rsidR="00282067" w:rsidRPr="009E5CFE" w:rsidTr="000E743A">
        <w:trPr>
          <w:cantSplit/>
          <w:trHeight w:val="681"/>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92593</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Hearing Aid Check, Binaural</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Audiologist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$42.00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 time per day</w:t>
            </w:r>
          </w:p>
        </w:tc>
      </w:tr>
      <w:tr w:rsidR="00282067" w:rsidRPr="009E5CFE" w:rsidTr="000E743A">
        <w:trPr>
          <w:cantSplit/>
          <w:trHeight w:val="84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96101</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Psychological testing</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Psychologist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 hour</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$95.72</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maximum units: 8 units per 12 months</w:t>
            </w:r>
          </w:p>
        </w:tc>
      </w:tr>
      <w:tr w:rsidR="00282067" w:rsidRPr="009E5CFE" w:rsidTr="000E743A">
        <w:trPr>
          <w:cantSplit/>
          <w:trHeight w:val="51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bookmarkStart w:id="165" w:name="Therapeutic_Behavior"/>
            <w:bookmarkEnd w:id="165"/>
            <w:r w:rsidRPr="009E5CFE">
              <w:rPr>
                <w:rFonts w:ascii="Times New Roman" w:hAnsi="Times New Roman"/>
                <w:snapToGrid/>
                <w:color w:val="000000"/>
                <w:sz w:val="22"/>
                <w:szCs w:val="22"/>
              </w:rPr>
              <w:t>96152</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Therapeutic Behavior Services</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Therapeutic Behavior Aid</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 min</w:t>
            </w:r>
          </w:p>
        </w:tc>
        <w:tc>
          <w:tcPr>
            <w:tcW w:w="1089" w:type="dxa"/>
            <w:shd w:val="clear" w:color="auto" w:fill="auto"/>
            <w:noWrap/>
            <w:hideMark/>
          </w:tcPr>
          <w:p w:rsidR="00282067" w:rsidRPr="00BF20EA" w:rsidRDefault="00282067" w:rsidP="00282067">
            <w:pPr>
              <w:widowControl/>
              <w:rPr>
                <w:rFonts w:ascii="Times New Roman" w:hAnsi="Times New Roman"/>
                <w:snapToGrid/>
                <w:color w:val="000000"/>
                <w:szCs w:val="22"/>
              </w:rPr>
            </w:pPr>
            <w:r w:rsidRPr="00BF20EA">
              <w:rPr>
                <w:rFonts w:ascii="Times New Roman" w:hAnsi="Times New Roman"/>
                <w:snapToGrid/>
                <w:color w:val="000000"/>
                <w:sz w:val="22"/>
                <w:szCs w:val="22"/>
              </w:rPr>
              <w:t>$5.</w:t>
            </w:r>
            <w:r w:rsidR="00E305B2" w:rsidRPr="00BF20EA">
              <w:rPr>
                <w:rFonts w:ascii="Times New Roman" w:hAnsi="Times New Roman"/>
                <w:snapToGrid/>
                <w:color w:val="000000"/>
                <w:sz w:val="22"/>
                <w:szCs w:val="22"/>
              </w:rPr>
              <w:t>61</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w:t>
            </w:r>
          </w:p>
        </w:tc>
      </w:tr>
      <w:tr w:rsidR="00282067" w:rsidRPr="009E5CFE" w:rsidTr="000E743A">
        <w:trPr>
          <w:cantSplit/>
          <w:trHeight w:val="564"/>
        </w:trPr>
        <w:tc>
          <w:tcPr>
            <w:tcW w:w="1215" w:type="dxa"/>
            <w:shd w:val="clear" w:color="auto" w:fill="auto"/>
            <w:noWrap/>
            <w:hideMark/>
          </w:tcPr>
          <w:p w:rsidR="00282067" w:rsidRPr="00BF20EA" w:rsidRDefault="00282067" w:rsidP="00282067">
            <w:pPr>
              <w:widowControl/>
              <w:rPr>
                <w:rFonts w:ascii="Times New Roman" w:hAnsi="Times New Roman"/>
                <w:b/>
                <w:snapToGrid/>
                <w:color w:val="000000"/>
                <w:szCs w:val="22"/>
              </w:rPr>
            </w:pPr>
            <w:bookmarkStart w:id="166" w:name="Physical_Therapy"/>
            <w:bookmarkEnd w:id="166"/>
            <w:r w:rsidRPr="00BF20EA">
              <w:rPr>
                <w:rFonts w:ascii="Times New Roman" w:hAnsi="Times New Roman"/>
                <w:b/>
                <w:snapToGrid/>
                <w:color w:val="000000"/>
                <w:sz w:val="22"/>
                <w:szCs w:val="22"/>
              </w:rPr>
              <w:t>97</w:t>
            </w:r>
            <w:r w:rsidR="00BF20EA" w:rsidRPr="00BF20EA">
              <w:rPr>
                <w:rFonts w:ascii="Times New Roman" w:hAnsi="Times New Roman"/>
                <w:b/>
                <w:snapToGrid/>
                <w:color w:val="000000"/>
                <w:sz w:val="22"/>
                <w:szCs w:val="22"/>
              </w:rPr>
              <w:t>161</w:t>
            </w:r>
          </w:p>
        </w:tc>
        <w:tc>
          <w:tcPr>
            <w:tcW w:w="2745" w:type="dxa"/>
            <w:gridSpan w:val="2"/>
            <w:shd w:val="clear" w:color="auto" w:fill="auto"/>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Physical therapy evaluation</w:t>
            </w:r>
            <w:r w:rsidR="00BF20EA">
              <w:rPr>
                <w:rFonts w:ascii="Times New Roman" w:hAnsi="Times New Roman"/>
                <w:b/>
                <w:snapToGrid/>
                <w:color w:val="000000"/>
                <w:sz w:val="22"/>
                <w:szCs w:val="22"/>
              </w:rPr>
              <w:t>, Low complexity, 20 min</w:t>
            </w:r>
          </w:p>
        </w:tc>
        <w:tc>
          <w:tcPr>
            <w:tcW w:w="2580" w:type="dxa"/>
            <w:shd w:val="clear" w:color="auto" w:fill="auto"/>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Licensed Physical Therapist</w:t>
            </w:r>
          </w:p>
        </w:tc>
        <w:tc>
          <w:tcPr>
            <w:tcW w:w="1281"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1</w:t>
            </w:r>
          </w:p>
        </w:tc>
        <w:tc>
          <w:tcPr>
            <w:tcW w:w="1089"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w:t>
            </w:r>
            <w:r w:rsidR="00BF20EA" w:rsidRPr="00BF20EA">
              <w:rPr>
                <w:rFonts w:ascii="Times New Roman" w:hAnsi="Times New Roman"/>
                <w:b/>
                <w:snapToGrid/>
                <w:color w:val="000000"/>
                <w:sz w:val="22"/>
                <w:szCs w:val="22"/>
              </w:rPr>
              <w:t>69.</w:t>
            </w:r>
            <w:r w:rsidR="00B37423">
              <w:rPr>
                <w:rFonts w:ascii="Times New Roman" w:hAnsi="Times New Roman"/>
                <w:b/>
                <w:snapToGrid/>
                <w:color w:val="000000"/>
                <w:sz w:val="22"/>
                <w:szCs w:val="22"/>
              </w:rPr>
              <w:t>20</w:t>
            </w:r>
          </w:p>
        </w:tc>
        <w:tc>
          <w:tcPr>
            <w:tcW w:w="1800" w:type="dxa"/>
            <w:shd w:val="clear" w:color="auto" w:fill="auto"/>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one time per 12 months</w:t>
            </w:r>
          </w:p>
        </w:tc>
      </w:tr>
      <w:tr w:rsidR="00BF20EA" w:rsidRPr="009E5CFE" w:rsidTr="000E743A">
        <w:trPr>
          <w:cantSplit/>
          <w:trHeight w:val="564"/>
        </w:trPr>
        <w:tc>
          <w:tcPr>
            <w:tcW w:w="1215" w:type="dxa"/>
            <w:shd w:val="clear" w:color="auto" w:fill="auto"/>
            <w:noWrap/>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97162</w:t>
            </w:r>
          </w:p>
        </w:tc>
        <w:tc>
          <w:tcPr>
            <w:tcW w:w="2745" w:type="dxa"/>
            <w:gridSpan w:val="2"/>
            <w:shd w:val="clear" w:color="auto" w:fill="auto"/>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Physical therapy evaluation, Moderate complexity, 30 minutes</w:t>
            </w:r>
          </w:p>
        </w:tc>
        <w:tc>
          <w:tcPr>
            <w:tcW w:w="2580" w:type="dxa"/>
            <w:shd w:val="clear" w:color="auto" w:fill="auto"/>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Licensed Physical Therapist</w:t>
            </w:r>
          </w:p>
        </w:tc>
        <w:tc>
          <w:tcPr>
            <w:tcW w:w="1281" w:type="dxa"/>
            <w:shd w:val="clear" w:color="auto" w:fill="auto"/>
            <w:noWrap/>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1</w:t>
            </w:r>
          </w:p>
        </w:tc>
        <w:tc>
          <w:tcPr>
            <w:tcW w:w="1089" w:type="dxa"/>
            <w:shd w:val="clear" w:color="auto" w:fill="auto"/>
            <w:noWrap/>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$69.</w:t>
            </w:r>
            <w:r w:rsidR="00B37423">
              <w:rPr>
                <w:rFonts w:ascii="Times New Roman" w:hAnsi="Times New Roman"/>
                <w:b/>
                <w:snapToGrid/>
                <w:color w:val="000000"/>
                <w:sz w:val="22"/>
                <w:szCs w:val="22"/>
              </w:rPr>
              <w:t>20</w:t>
            </w:r>
          </w:p>
        </w:tc>
        <w:tc>
          <w:tcPr>
            <w:tcW w:w="1800" w:type="dxa"/>
            <w:shd w:val="clear" w:color="auto" w:fill="auto"/>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one time per 12 months</w:t>
            </w:r>
          </w:p>
        </w:tc>
      </w:tr>
      <w:tr w:rsidR="00BF20EA" w:rsidRPr="009E5CFE" w:rsidTr="00433B1D">
        <w:trPr>
          <w:cantSplit/>
          <w:trHeight w:val="906"/>
        </w:trPr>
        <w:tc>
          <w:tcPr>
            <w:tcW w:w="1215" w:type="dxa"/>
            <w:shd w:val="clear" w:color="auto" w:fill="auto"/>
            <w:noWrap/>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97163</w:t>
            </w:r>
          </w:p>
        </w:tc>
        <w:tc>
          <w:tcPr>
            <w:tcW w:w="2745" w:type="dxa"/>
            <w:gridSpan w:val="2"/>
            <w:shd w:val="clear" w:color="auto" w:fill="auto"/>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Physical therapy evaluation, High Complexity</w:t>
            </w:r>
            <w:r w:rsidR="00433B1D">
              <w:rPr>
                <w:rFonts w:ascii="Times New Roman" w:hAnsi="Times New Roman"/>
                <w:b/>
                <w:snapToGrid/>
                <w:color w:val="000000"/>
                <w:sz w:val="22"/>
                <w:szCs w:val="22"/>
              </w:rPr>
              <w:t>, 45 minutes</w:t>
            </w:r>
          </w:p>
        </w:tc>
        <w:tc>
          <w:tcPr>
            <w:tcW w:w="2580" w:type="dxa"/>
            <w:shd w:val="clear" w:color="auto" w:fill="auto"/>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Licensed Physical Therapist</w:t>
            </w:r>
          </w:p>
        </w:tc>
        <w:tc>
          <w:tcPr>
            <w:tcW w:w="1281" w:type="dxa"/>
            <w:shd w:val="clear" w:color="auto" w:fill="auto"/>
            <w:noWrap/>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1</w:t>
            </w:r>
          </w:p>
        </w:tc>
        <w:tc>
          <w:tcPr>
            <w:tcW w:w="1089" w:type="dxa"/>
            <w:shd w:val="clear" w:color="auto" w:fill="auto"/>
            <w:noWrap/>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$69.</w:t>
            </w:r>
            <w:r w:rsidR="00B37423">
              <w:rPr>
                <w:rFonts w:ascii="Times New Roman" w:hAnsi="Times New Roman"/>
                <w:b/>
                <w:snapToGrid/>
                <w:color w:val="000000"/>
                <w:sz w:val="22"/>
                <w:szCs w:val="22"/>
              </w:rPr>
              <w:t>20</w:t>
            </w:r>
          </w:p>
        </w:tc>
        <w:tc>
          <w:tcPr>
            <w:tcW w:w="1800" w:type="dxa"/>
            <w:shd w:val="clear" w:color="auto" w:fill="auto"/>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one time per 12 months</w:t>
            </w:r>
          </w:p>
        </w:tc>
      </w:tr>
      <w:tr w:rsidR="00282067" w:rsidRPr="009E5CFE" w:rsidTr="000E743A">
        <w:trPr>
          <w:cantSplit/>
          <w:trHeight w:val="840"/>
        </w:trPr>
        <w:tc>
          <w:tcPr>
            <w:tcW w:w="1215"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97</w:t>
            </w:r>
            <w:r w:rsidR="00BF20EA" w:rsidRPr="00BF20EA">
              <w:rPr>
                <w:rFonts w:ascii="Times New Roman" w:hAnsi="Times New Roman"/>
                <w:b/>
                <w:snapToGrid/>
                <w:color w:val="000000"/>
                <w:sz w:val="22"/>
                <w:szCs w:val="22"/>
              </w:rPr>
              <w:t>164</w:t>
            </w:r>
          </w:p>
        </w:tc>
        <w:tc>
          <w:tcPr>
            <w:tcW w:w="2745" w:type="dxa"/>
            <w:gridSpan w:val="2"/>
            <w:shd w:val="clear" w:color="auto" w:fill="auto"/>
            <w:hideMark/>
          </w:tcPr>
          <w:p w:rsidR="00D4663D"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 xml:space="preserve">Physical therapy </w:t>
            </w:r>
          </w:p>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re-evaluation</w:t>
            </w:r>
            <w:r w:rsidR="00BF20EA">
              <w:rPr>
                <w:rFonts w:ascii="Times New Roman" w:hAnsi="Times New Roman"/>
                <w:b/>
                <w:snapToGrid/>
                <w:color w:val="000000"/>
                <w:sz w:val="22"/>
                <w:szCs w:val="22"/>
              </w:rPr>
              <w:t>, Established plan of care</w:t>
            </w:r>
          </w:p>
        </w:tc>
        <w:tc>
          <w:tcPr>
            <w:tcW w:w="2580" w:type="dxa"/>
            <w:shd w:val="clear" w:color="auto" w:fill="auto"/>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Licensed Physical Therapist</w:t>
            </w:r>
          </w:p>
        </w:tc>
        <w:tc>
          <w:tcPr>
            <w:tcW w:w="1281"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1</w:t>
            </w:r>
          </w:p>
        </w:tc>
        <w:tc>
          <w:tcPr>
            <w:tcW w:w="1089"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w:t>
            </w:r>
            <w:r w:rsidR="00BF20EA" w:rsidRPr="00BF20EA">
              <w:rPr>
                <w:rFonts w:ascii="Times New Roman" w:hAnsi="Times New Roman"/>
                <w:b/>
                <w:snapToGrid/>
                <w:color w:val="000000"/>
                <w:sz w:val="22"/>
                <w:szCs w:val="22"/>
              </w:rPr>
              <w:t>47.19</w:t>
            </w:r>
          </w:p>
        </w:tc>
        <w:tc>
          <w:tcPr>
            <w:tcW w:w="1800" w:type="dxa"/>
            <w:shd w:val="clear" w:color="auto" w:fill="auto"/>
            <w:hideMark/>
          </w:tcPr>
          <w:p w:rsidR="00282067"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cannot bill 97161, 97162, 97163</w:t>
            </w:r>
            <w:r w:rsidR="00282067" w:rsidRPr="00BF20EA">
              <w:rPr>
                <w:rFonts w:ascii="Times New Roman" w:hAnsi="Times New Roman"/>
                <w:b/>
                <w:snapToGrid/>
                <w:color w:val="000000"/>
                <w:sz w:val="22"/>
                <w:szCs w:val="22"/>
              </w:rPr>
              <w:t xml:space="preserve"> or 97110 on the same day</w:t>
            </w:r>
          </w:p>
        </w:tc>
      </w:tr>
      <w:tr w:rsidR="00282067" w:rsidRPr="009E5CFE" w:rsidTr="000E743A">
        <w:trPr>
          <w:cantSplit/>
          <w:trHeight w:val="1239"/>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lastRenderedPageBreak/>
              <w:t>97110</w:t>
            </w:r>
          </w:p>
        </w:tc>
        <w:tc>
          <w:tcPr>
            <w:tcW w:w="2745" w:type="dxa"/>
            <w:gridSpan w:val="2"/>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Physical therapy service</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Physical Therapist or</w:t>
            </w:r>
          </w:p>
          <w:p w:rsidR="00282067" w:rsidRPr="009E5CFE" w:rsidRDefault="00282067" w:rsidP="00282067">
            <w:pPr>
              <w:rPr>
                <w:rFonts w:ascii="Times New Roman" w:hAnsi="Times New Roman"/>
                <w:snapToGrid/>
                <w:color w:val="000000"/>
                <w:szCs w:val="22"/>
              </w:rPr>
            </w:pPr>
            <w:r w:rsidRPr="009E5CFE">
              <w:rPr>
                <w:rFonts w:ascii="Times New Roman" w:hAnsi="Times New Roman"/>
                <w:snapToGrid/>
                <w:color w:val="000000"/>
                <w:sz w:val="22"/>
                <w:szCs w:val="22"/>
              </w:rPr>
              <w:t>Licensed Physical Therapy Assistant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 min</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$29.03</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4 </w:t>
            </w:r>
            <w:r w:rsidR="00BF20EA">
              <w:rPr>
                <w:rFonts w:ascii="Times New Roman" w:hAnsi="Times New Roman"/>
                <w:snapToGrid/>
                <w:color w:val="000000"/>
                <w:sz w:val="22"/>
                <w:szCs w:val="22"/>
              </w:rPr>
              <w:t>units per day; cannot bill 97161, 97162, 97163 or 97164</w:t>
            </w:r>
            <w:r w:rsidRPr="009E5CFE">
              <w:rPr>
                <w:rFonts w:ascii="Times New Roman" w:hAnsi="Times New Roman"/>
                <w:snapToGrid/>
                <w:color w:val="000000"/>
                <w:sz w:val="22"/>
                <w:szCs w:val="22"/>
              </w:rPr>
              <w:t xml:space="preserve"> on the same day</w:t>
            </w:r>
          </w:p>
        </w:tc>
      </w:tr>
      <w:tr w:rsidR="00282067" w:rsidRPr="009E5CFE" w:rsidTr="000E743A">
        <w:trPr>
          <w:cantSplit/>
          <w:trHeight w:val="564"/>
        </w:trPr>
        <w:tc>
          <w:tcPr>
            <w:tcW w:w="1215" w:type="dxa"/>
            <w:shd w:val="clear" w:color="auto" w:fill="auto"/>
            <w:noWrap/>
            <w:hideMark/>
          </w:tcPr>
          <w:p w:rsidR="00282067" w:rsidRPr="00BF20EA" w:rsidRDefault="00282067" w:rsidP="00282067">
            <w:pPr>
              <w:widowControl/>
              <w:rPr>
                <w:rFonts w:ascii="Times New Roman" w:hAnsi="Times New Roman"/>
                <w:b/>
                <w:snapToGrid/>
                <w:color w:val="000000"/>
                <w:szCs w:val="22"/>
              </w:rPr>
            </w:pPr>
            <w:bookmarkStart w:id="167" w:name="Occupational_Therapy"/>
            <w:bookmarkEnd w:id="167"/>
            <w:r w:rsidRPr="00BF20EA">
              <w:rPr>
                <w:rFonts w:ascii="Times New Roman" w:hAnsi="Times New Roman"/>
                <w:b/>
                <w:snapToGrid/>
                <w:color w:val="000000"/>
                <w:sz w:val="22"/>
                <w:szCs w:val="22"/>
              </w:rPr>
              <w:t>97</w:t>
            </w:r>
            <w:r w:rsidR="00BF20EA" w:rsidRPr="00BF20EA">
              <w:rPr>
                <w:rFonts w:ascii="Times New Roman" w:hAnsi="Times New Roman"/>
                <w:b/>
                <w:snapToGrid/>
                <w:color w:val="000000"/>
                <w:sz w:val="22"/>
                <w:szCs w:val="22"/>
              </w:rPr>
              <w:t>165</w:t>
            </w:r>
          </w:p>
        </w:tc>
        <w:tc>
          <w:tcPr>
            <w:tcW w:w="2745" w:type="dxa"/>
            <w:gridSpan w:val="2"/>
            <w:shd w:val="clear" w:color="auto" w:fill="auto"/>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Occupational therapy evaluation</w:t>
            </w:r>
            <w:r w:rsidR="00BF20EA">
              <w:rPr>
                <w:rFonts w:ascii="Times New Roman" w:hAnsi="Times New Roman"/>
                <w:b/>
                <w:snapToGrid/>
                <w:color w:val="000000"/>
                <w:sz w:val="22"/>
                <w:szCs w:val="22"/>
              </w:rPr>
              <w:t>, Low complexity, 30 minutes</w:t>
            </w:r>
          </w:p>
        </w:tc>
        <w:tc>
          <w:tcPr>
            <w:tcW w:w="2580" w:type="dxa"/>
            <w:shd w:val="clear" w:color="auto" w:fill="auto"/>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Licensed Occupational Therapist</w:t>
            </w:r>
          </w:p>
        </w:tc>
        <w:tc>
          <w:tcPr>
            <w:tcW w:w="1281"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1</w:t>
            </w:r>
          </w:p>
        </w:tc>
        <w:tc>
          <w:tcPr>
            <w:tcW w:w="1089"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w:t>
            </w:r>
            <w:r w:rsidR="00BF20EA" w:rsidRPr="00BF20EA">
              <w:rPr>
                <w:rFonts w:ascii="Times New Roman" w:hAnsi="Times New Roman"/>
                <w:b/>
                <w:snapToGrid/>
                <w:color w:val="000000"/>
                <w:sz w:val="22"/>
                <w:szCs w:val="22"/>
              </w:rPr>
              <w:t>67.01</w:t>
            </w:r>
          </w:p>
        </w:tc>
        <w:tc>
          <w:tcPr>
            <w:tcW w:w="1800" w:type="dxa"/>
            <w:shd w:val="clear" w:color="auto" w:fill="auto"/>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one time per 12 months</w:t>
            </w:r>
          </w:p>
        </w:tc>
      </w:tr>
      <w:tr w:rsidR="00BF20EA" w:rsidRPr="009E5CFE" w:rsidTr="000E743A">
        <w:trPr>
          <w:cantSplit/>
          <w:trHeight w:val="564"/>
        </w:trPr>
        <w:tc>
          <w:tcPr>
            <w:tcW w:w="1215" w:type="dxa"/>
            <w:shd w:val="clear" w:color="auto" w:fill="auto"/>
            <w:noWrap/>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97166</w:t>
            </w:r>
          </w:p>
        </w:tc>
        <w:tc>
          <w:tcPr>
            <w:tcW w:w="2745" w:type="dxa"/>
            <w:gridSpan w:val="2"/>
            <w:shd w:val="clear" w:color="auto" w:fill="auto"/>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Occupational therapy evaluation, Moderate complexity, 45 minutes</w:t>
            </w:r>
          </w:p>
        </w:tc>
        <w:tc>
          <w:tcPr>
            <w:tcW w:w="2580" w:type="dxa"/>
            <w:shd w:val="clear" w:color="auto" w:fill="auto"/>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Licensed Occupational Therapist</w:t>
            </w:r>
          </w:p>
        </w:tc>
        <w:tc>
          <w:tcPr>
            <w:tcW w:w="1281" w:type="dxa"/>
            <w:shd w:val="clear" w:color="auto" w:fill="auto"/>
            <w:noWrap/>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1</w:t>
            </w:r>
          </w:p>
        </w:tc>
        <w:tc>
          <w:tcPr>
            <w:tcW w:w="1089" w:type="dxa"/>
            <w:shd w:val="clear" w:color="auto" w:fill="auto"/>
            <w:noWrap/>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$67.01</w:t>
            </w:r>
          </w:p>
        </w:tc>
        <w:tc>
          <w:tcPr>
            <w:tcW w:w="1800" w:type="dxa"/>
            <w:shd w:val="clear" w:color="auto" w:fill="auto"/>
            <w:hideMark/>
          </w:tcPr>
          <w:p w:rsidR="00BF20EA"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one time per 12 months</w:t>
            </w:r>
          </w:p>
        </w:tc>
      </w:tr>
      <w:tr w:rsidR="00BF20EA" w:rsidRPr="009E5CFE" w:rsidTr="000E743A">
        <w:trPr>
          <w:cantSplit/>
          <w:trHeight w:val="564"/>
        </w:trPr>
        <w:tc>
          <w:tcPr>
            <w:tcW w:w="1215" w:type="dxa"/>
            <w:shd w:val="clear" w:color="auto" w:fill="auto"/>
            <w:noWrap/>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97167</w:t>
            </w:r>
          </w:p>
        </w:tc>
        <w:tc>
          <w:tcPr>
            <w:tcW w:w="2745" w:type="dxa"/>
            <w:gridSpan w:val="2"/>
            <w:shd w:val="clear" w:color="auto" w:fill="auto"/>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 xml:space="preserve">Occupational therapy </w:t>
            </w:r>
            <w:r w:rsidR="00433B1D">
              <w:rPr>
                <w:rFonts w:ascii="Times New Roman" w:hAnsi="Times New Roman"/>
                <w:b/>
                <w:snapToGrid/>
                <w:color w:val="000000"/>
                <w:sz w:val="22"/>
                <w:szCs w:val="22"/>
              </w:rPr>
              <w:t xml:space="preserve">evaluation, High complexity, 60 </w:t>
            </w:r>
            <w:r>
              <w:rPr>
                <w:rFonts w:ascii="Times New Roman" w:hAnsi="Times New Roman"/>
                <w:b/>
                <w:snapToGrid/>
                <w:color w:val="000000"/>
                <w:sz w:val="22"/>
                <w:szCs w:val="22"/>
              </w:rPr>
              <w:t>minutes</w:t>
            </w:r>
          </w:p>
        </w:tc>
        <w:tc>
          <w:tcPr>
            <w:tcW w:w="2580" w:type="dxa"/>
            <w:shd w:val="clear" w:color="auto" w:fill="auto"/>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Licensed Occupational Therapist</w:t>
            </w:r>
          </w:p>
        </w:tc>
        <w:tc>
          <w:tcPr>
            <w:tcW w:w="1281" w:type="dxa"/>
            <w:shd w:val="clear" w:color="auto" w:fill="auto"/>
            <w:noWrap/>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1</w:t>
            </w:r>
          </w:p>
        </w:tc>
        <w:tc>
          <w:tcPr>
            <w:tcW w:w="1089" w:type="dxa"/>
            <w:shd w:val="clear" w:color="auto" w:fill="auto"/>
            <w:noWrap/>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$67.0</w:t>
            </w:r>
            <w:r w:rsidR="003B7B18">
              <w:rPr>
                <w:rFonts w:ascii="Times New Roman" w:hAnsi="Times New Roman"/>
                <w:b/>
                <w:snapToGrid/>
                <w:color w:val="000000"/>
                <w:sz w:val="22"/>
                <w:szCs w:val="22"/>
              </w:rPr>
              <w:t>1</w:t>
            </w:r>
          </w:p>
        </w:tc>
        <w:tc>
          <w:tcPr>
            <w:tcW w:w="1800" w:type="dxa"/>
            <w:shd w:val="clear" w:color="auto" w:fill="auto"/>
            <w:hideMark/>
          </w:tcPr>
          <w:p w:rsid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one time per 12 months</w:t>
            </w:r>
          </w:p>
        </w:tc>
      </w:tr>
      <w:tr w:rsidR="00282067" w:rsidRPr="009E5CFE" w:rsidTr="000E743A">
        <w:trPr>
          <w:cantSplit/>
          <w:trHeight w:val="1116"/>
        </w:trPr>
        <w:tc>
          <w:tcPr>
            <w:tcW w:w="1215"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97</w:t>
            </w:r>
            <w:r w:rsidR="00BF20EA" w:rsidRPr="00BF20EA">
              <w:rPr>
                <w:rFonts w:ascii="Times New Roman" w:hAnsi="Times New Roman"/>
                <w:b/>
                <w:snapToGrid/>
                <w:color w:val="000000"/>
                <w:sz w:val="22"/>
                <w:szCs w:val="22"/>
              </w:rPr>
              <w:t>168</w:t>
            </w:r>
          </w:p>
        </w:tc>
        <w:tc>
          <w:tcPr>
            <w:tcW w:w="2745" w:type="dxa"/>
            <w:gridSpan w:val="2"/>
            <w:shd w:val="clear" w:color="auto" w:fill="auto"/>
            <w:hideMark/>
          </w:tcPr>
          <w:p w:rsidR="00D4663D"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 xml:space="preserve">Occupational therapy </w:t>
            </w:r>
          </w:p>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re-evaluation</w:t>
            </w:r>
          </w:p>
        </w:tc>
        <w:tc>
          <w:tcPr>
            <w:tcW w:w="2580" w:type="dxa"/>
            <w:shd w:val="clear" w:color="auto" w:fill="auto"/>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Licensed Occupational Therapist</w:t>
            </w:r>
          </w:p>
        </w:tc>
        <w:tc>
          <w:tcPr>
            <w:tcW w:w="1281"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1</w:t>
            </w:r>
          </w:p>
        </w:tc>
        <w:tc>
          <w:tcPr>
            <w:tcW w:w="1089" w:type="dxa"/>
            <w:shd w:val="clear" w:color="auto" w:fill="auto"/>
            <w:noWrap/>
            <w:hideMark/>
          </w:tcPr>
          <w:p w:rsidR="00282067" w:rsidRPr="00BF20EA" w:rsidRDefault="00282067" w:rsidP="00282067">
            <w:pPr>
              <w:widowControl/>
              <w:rPr>
                <w:rFonts w:ascii="Times New Roman" w:hAnsi="Times New Roman"/>
                <w:b/>
                <w:snapToGrid/>
                <w:color w:val="000000"/>
                <w:szCs w:val="22"/>
              </w:rPr>
            </w:pPr>
            <w:r w:rsidRPr="00BF20EA">
              <w:rPr>
                <w:rFonts w:ascii="Times New Roman" w:hAnsi="Times New Roman"/>
                <w:b/>
                <w:snapToGrid/>
                <w:color w:val="000000"/>
                <w:sz w:val="22"/>
                <w:szCs w:val="22"/>
              </w:rPr>
              <w:t>$</w:t>
            </w:r>
            <w:r w:rsidR="00BF20EA" w:rsidRPr="00BF20EA">
              <w:rPr>
                <w:rFonts w:ascii="Times New Roman" w:hAnsi="Times New Roman"/>
                <w:b/>
                <w:snapToGrid/>
                <w:color w:val="000000"/>
                <w:sz w:val="22"/>
                <w:szCs w:val="22"/>
              </w:rPr>
              <w:t>44.34</w:t>
            </w:r>
          </w:p>
        </w:tc>
        <w:tc>
          <w:tcPr>
            <w:tcW w:w="1800" w:type="dxa"/>
            <w:shd w:val="clear" w:color="auto" w:fill="auto"/>
            <w:hideMark/>
          </w:tcPr>
          <w:p w:rsidR="00282067" w:rsidRPr="00BF20EA" w:rsidRDefault="00BF20EA" w:rsidP="00282067">
            <w:pPr>
              <w:widowControl/>
              <w:rPr>
                <w:rFonts w:ascii="Times New Roman" w:hAnsi="Times New Roman"/>
                <w:b/>
                <w:snapToGrid/>
                <w:color w:val="000000"/>
                <w:szCs w:val="22"/>
              </w:rPr>
            </w:pPr>
            <w:r>
              <w:rPr>
                <w:rFonts w:ascii="Times New Roman" w:hAnsi="Times New Roman"/>
                <w:b/>
                <w:snapToGrid/>
                <w:color w:val="000000"/>
                <w:sz w:val="22"/>
                <w:szCs w:val="22"/>
              </w:rPr>
              <w:t>cannot bill 97165</w:t>
            </w:r>
            <w:r w:rsidR="00282067" w:rsidRPr="00BF20EA">
              <w:rPr>
                <w:rFonts w:ascii="Times New Roman" w:hAnsi="Times New Roman"/>
                <w:b/>
                <w:snapToGrid/>
                <w:color w:val="000000"/>
                <w:sz w:val="22"/>
                <w:szCs w:val="22"/>
              </w:rPr>
              <w:t>,</w:t>
            </w:r>
            <w:r>
              <w:rPr>
                <w:rFonts w:ascii="Times New Roman" w:hAnsi="Times New Roman"/>
                <w:b/>
                <w:snapToGrid/>
                <w:color w:val="000000"/>
                <w:sz w:val="22"/>
                <w:szCs w:val="22"/>
              </w:rPr>
              <w:t xml:space="preserve"> 97166, 97167, </w:t>
            </w:r>
            <w:r w:rsidR="00282067" w:rsidRPr="00BF20EA">
              <w:rPr>
                <w:rFonts w:ascii="Times New Roman" w:hAnsi="Times New Roman"/>
                <w:b/>
                <w:snapToGrid/>
                <w:color w:val="000000"/>
                <w:sz w:val="22"/>
                <w:szCs w:val="22"/>
              </w:rPr>
              <w:t xml:space="preserve"> 97150, or 97530 on the same day</w:t>
            </w:r>
          </w:p>
        </w:tc>
      </w:tr>
      <w:tr w:rsidR="00282067" w:rsidRPr="009E5CFE" w:rsidTr="000E743A">
        <w:trPr>
          <w:cantSplit/>
          <w:trHeight w:val="864"/>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97150</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Group occupational therapy service</w:t>
            </w:r>
          </w:p>
        </w:tc>
        <w:tc>
          <w:tcPr>
            <w:tcW w:w="2580" w:type="dxa"/>
            <w:shd w:val="clear" w:color="auto" w:fill="auto"/>
            <w:hideMark/>
          </w:tcPr>
          <w:p w:rsidR="002E05A7"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Licensed Occupational Therapist or </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Occupational Therapy Assistant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$18.25</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one</w:t>
            </w:r>
            <w:r w:rsidR="00BF20EA">
              <w:rPr>
                <w:rFonts w:ascii="Times New Roman" w:hAnsi="Times New Roman"/>
                <w:snapToGrid/>
                <w:color w:val="000000"/>
                <w:sz w:val="22"/>
                <w:szCs w:val="22"/>
              </w:rPr>
              <w:t xml:space="preserve"> time per day; cannot bill 97165, 97166, 97167,  97168</w:t>
            </w:r>
            <w:r w:rsidRPr="009E5CFE">
              <w:rPr>
                <w:rFonts w:ascii="Times New Roman" w:hAnsi="Times New Roman"/>
                <w:snapToGrid/>
                <w:color w:val="000000"/>
                <w:sz w:val="22"/>
                <w:szCs w:val="22"/>
              </w:rPr>
              <w:t>, or 97530 on the same day</w:t>
            </w:r>
          </w:p>
        </w:tc>
      </w:tr>
      <w:tr w:rsidR="00282067" w:rsidRPr="009E5CFE" w:rsidTr="000E743A">
        <w:trPr>
          <w:cantSplit/>
          <w:trHeight w:val="1302"/>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97530</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Occupational therapy service</w:t>
            </w:r>
          </w:p>
        </w:tc>
        <w:tc>
          <w:tcPr>
            <w:tcW w:w="2580" w:type="dxa"/>
            <w:shd w:val="clear" w:color="auto" w:fill="auto"/>
            <w:hideMark/>
          </w:tcPr>
          <w:p w:rsidR="002E05A7"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Licensed Occupational Therapist or </w:t>
            </w:r>
          </w:p>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Occupational Therapy Assistant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 min</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$30.56</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4 </w:t>
            </w:r>
            <w:r w:rsidR="00BF20EA">
              <w:rPr>
                <w:rFonts w:ascii="Times New Roman" w:hAnsi="Times New Roman"/>
                <w:snapToGrid/>
                <w:color w:val="000000"/>
                <w:sz w:val="22"/>
                <w:szCs w:val="22"/>
              </w:rPr>
              <w:t>units per day; cannot bill 97165, 97166, 97167,  97168</w:t>
            </w:r>
            <w:r w:rsidRPr="009E5CFE">
              <w:rPr>
                <w:rFonts w:ascii="Times New Roman" w:hAnsi="Times New Roman"/>
                <w:snapToGrid/>
                <w:color w:val="000000"/>
                <w:sz w:val="22"/>
                <w:szCs w:val="22"/>
              </w:rPr>
              <w:t>, or 97150 on the same day</w:t>
            </w:r>
          </w:p>
        </w:tc>
      </w:tr>
      <w:tr w:rsidR="00282067" w:rsidRPr="009E5CFE" w:rsidTr="000E743A">
        <w:trPr>
          <w:cantSplit/>
          <w:trHeight w:val="375"/>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bookmarkStart w:id="168" w:name="Nursing"/>
            <w:bookmarkEnd w:id="168"/>
            <w:r w:rsidRPr="009E5CFE">
              <w:rPr>
                <w:rFonts w:ascii="Times New Roman" w:hAnsi="Times New Roman"/>
                <w:snapToGrid/>
                <w:color w:val="000000"/>
                <w:sz w:val="22"/>
                <w:szCs w:val="22"/>
              </w:rPr>
              <w:t>T1000</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Nursing services</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Registered Nurse</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 min</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$12.66</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8 units per day</w:t>
            </w:r>
          </w:p>
        </w:tc>
      </w:tr>
      <w:tr w:rsidR="00282067" w:rsidRPr="009E5CFE" w:rsidTr="000E743A">
        <w:trPr>
          <w:cantSplit/>
          <w:trHeight w:val="218"/>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T1000 with 52 Modifier</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Nursing Services</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 Practical Nurse</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 min</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$8.21</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8 units per day</w:t>
            </w:r>
          </w:p>
        </w:tc>
      </w:tr>
      <w:tr w:rsidR="00282067" w:rsidRPr="009E5CFE" w:rsidTr="000E743A">
        <w:trPr>
          <w:cantSplit/>
          <w:trHeight w:val="564"/>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bookmarkStart w:id="169" w:name="Nutrition"/>
            <w:bookmarkEnd w:id="169"/>
            <w:r w:rsidRPr="009E5CFE">
              <w:rPr>
                <w:rFonts w:ascii="Times New Roman" w:hAnsi="Times New Roman"/>
                <w:snapToGrid/>
                <w:color w:val="000000"/>
                <w:sz w:val="22"/>
                <w:szCs w:val="22"/>
              </w:rPr>
              <w:t>97802</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Nutrition assessment &amp; intervention</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Licensed </w:t>
            </w:r>
            <w:r w:rsidR="00D02F66">
              <w:rPr>
                <w:rFonts w:ascii="Times New Roman" w:hAnsi="Times New Roman"/>
                <w:snapToGrid/>
                <w:color w:val="000000"/>
                <w:sz w:val="22"/>
                <w:szCs w:val="22"/>
              </w:rPr>
              <w:t>Dietitian</w:t>
            </w:r>
            <w:r w:rsidR="00495790">
              <w:rPr>
                <w:rFonts w:ascii="Times New Roman" w:hAnsi="Times New Roman"/>
                <w:snapToGrid/>
                <w:color w:val="000000"/>
                <w:sz w:val="22"/>
                <w:szCs w:val="22"/>
              </w:rPr>
              <w:t>/</w:t>
            </w:r>
            <w:r w:rsidRPr="009E5CFE">
              <w:rPr>
                <w:rFonts w:ascii="Times New Roman" w:hAnsi="Times New Roman"/>
                <w:snapToGrid/>
                <w:color w:val="000000"/>
                <w:sz w:val="22"/>
                <w:szCs w:val="22"/>
              </w:rPr>
              <w:t>Nutritionist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 min</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$30.03</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once per year; 4 units per day</w:t>
            </w:r>
          </w:p>
        </w:tc>
      </w:tr>
      <w:tr w:rsidR="00282067" w:rsidRPr="009E5CFE" w:rsidTr="000E743A">
        <w:trPr>
          <w:cantSplit/>
          <w:trHeight w:val="84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97803</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Nutrition re-assessment &amp; intervention</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Licensed</w:t>
            </w:r>
            <w:r w:rsidR="00D02F66">
              <w:rPr>
                <w:rFonts w:ascii="Times New Roman" w:hAnsi="Times New Roman"/>
                <w:snapToGrid/>
                <w:color w:val="000000"/>
                <w:sz w:val="22"/>
                <w:szCs w:val="22"/>
              </w:rPr>
              <w:t xml:space="preserve"> Dietitian/</w:t>
            </w:r>
            <w:r w:rsidRPr="009E5CFE">
              <w:rPr>
                <w:rFonts w:ascii="Times New Roman" w:hAnsi="Times New Roman"/>
                <w:snapToGrid/>
                <w:color w:val="000000"/>
                <w:sz w:val="22"/>
                <w:szCs w:val="22"/>
              </w:rPr>
              <w:t xml:space="preserve"> Nutritionist</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 min</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$26.35</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2 units per day; cannot bill 97802 on the same day</w:t>
            </w:r>
          </w:p>
        </w:tc>
      </w:tr>
      <w:tr w:rsidR="00282067" w:rsidRPr="009E5CFE" w:rsidTr="000E743A">
        <w:trPr>
          <w:cantSplit/>
          <w:trHeight w:val="84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bookmarkStart w:id="170" w:name="Service_Coordination"/>
            <w:bookmarkEnd w:id="170"/>
            <w:r w:rsidRPr="009E5CFE">
              <w:rPr>
                <w:rFonts w:ascii="Times New Roman" w:hAnsi="Times New Roman"/>
                <w:snapToGrid/>
                <w:color w:val="000000"/>
                <w:sz w:val="22"/>
                <w:szCs w:val="22"/>
              </w:rPr>
              <w:t>T1023-TG</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Initial IEP/IFSP</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Qualified Service Coordinator per </w:t>
            </w:r>
            <w:r w:rsidR="00EE5CCE">
              <w:rPr>
                <w:rFonts w:ascii="Times New Roman" w:hAnsi="Times New Roman"/>
                <w:snapToGrid/>
                <w:color w:val="000000"/>
                <w:sz w:val="22"/>
                <w:szCs w:val="22"/>
              </w:rPr>
              <w:t xml:space="preserve">COMAR 10.09.40 or </w:t>
            </w:r>
            <w:r w:rsidRPr="009E5CFE">
              <w:rPr>
                <w:rFonts w:ascii="Times New Roman" w:hAnsi="Times New Roman"/>
                <w:snapToGrid/>
                <w:color w:val="000000"/>
                <w:sz w:val="22"/>
                <w:szCs w:val="22"/>
              </w:rPr>
              <w:t>COMAR 10.09.52</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$500.00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once per lifetime, age 0-2; once per lifetime, age 3-20</w:t>
            </w:r>
          </w:p>
        </w:tc>
      </w:tr>
      <w:tr w:rsidR="00282067" w:rsidRPr="009E5CFE" w:rsidTr="000E743A">
        <w:trPr>
          <w:cantSplit/>
          <w:trHeight w:val="840"/>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lastRenderedPageBreak/>
              <w:t xml:space="preserve">T1023 </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Periodic IEP/IFSP Review</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Qualified Service Coordinator per COMAR </w:t>
            </w:r>
            <w:r w:rsidR="00EE5CCE">
              <w:rPr>
                <w:rFonts w:ascii="Times New Roman" w:hAnsi="Times New Roman"/>
                <w:snapToGrid/>
                <w:color w:val="000000"/>
                <w:sz w:val="22"/>
                <w:szCs w:val="22"/>
              </w:rPr>
              <w:t xml:space="preserve">10.09.40. or COMAR </w:t>
            </w:r>
            <w:r w:rsidRPr="009E5CFE">
              <w:rPr>
                <w:rFonts w:ascii="Times New Roman" w:hAnsi="Times New Roman"/>
                <w:snapToGrid/>
                <w:color w:val="000000"/>
                <w:sz w:val="22"/>
                <w:szCs w:val="22"/>
              </w:rPr>
              <w:t>10.09.5</w:t>
            </w:r>
            <w:r w:rsidR="00EE5CCE">
              <w:rPr>
                <w:rFonts w:ascii="Times New Roman" w:hAnsi="Times New Roman"/>
                <w:snapToGrid/>
                <w:color w:val="000000"/>
                <w:sz w:val="22"/>
                <w:szCs w:val="22"/>
              </w:rPr>
              <w:t>2</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$275.00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3 per calendar year</w:t>
            </w:r>
          </w:p>
        </w:tc>
      </w:tr>
      <w:tr w:rsidR="00282067" w:rsidRPr="009E5CFE" w:rsidTr="000E743A">
        <w:trPr>
          <w:cantSplit/>
          <w:trHeight w:val="1116"/>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T2022</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Ongoing Service Coordination</w:t>
            </w:r>
          </w:p>
        </w:tc>
        <w:tc>
          <w:tcPr>
            <w:tcW w:w="2580" w:type="dxa"/>
            <w:shd w:val="clear" w:color="auto" w:fill="auto"/>
            <w:hideMark/>
          </w:tcPr>
          <w:p w:rsidR="00282067" w:rsidRPr="009E5CFE" w:rsidRDefault="00282067" w:rsidP="00EE5CCE">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Qualified Service Coordinator per COMAR </w:t>
            </w:r>
            <w:r w:rsidR="00EE5CCE">
              <w:rPr>
                <w:rFonts w:ascii="Times New Roman" w:hAnsi="Times New Roman"/>
                <w:snapToGrid/>
                <w:color w:val="000000"/>
                <w:sz w:val="22"/>
                <w:szCs w:val="22"/>
              </w:rPr>
              <w:t>10.09.40 or COMAR 10.09.52</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$150.00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once a month; cannot bill T1023 or T1023-TG in the same month</w:t>
            </w:r>
          </w:p>
        </w:tc>
      </w:tr>
      <w:tr w:rsidR="00282067" w:rsidRPr="009E5CFE" w:rsidTr="000E743A">
        <w:trPr>
          <w:cantSplit/>
          <w:trHeight w:val="564"/>
        </w:trPr>
        <w:tc>
          <w:tcPr>
            <w:tcW w:w="1215" w:type="dxa"/>
            <w:shd w:val="clear" w:color="auto" w:fill="auto"/>
            <w:noWrap/>
            <w:hideMark/>
          </w:tcPr>
          <w:p w:rsidR="00282067" w:rsidRPr="009E5CFE" w:rsidRDefault="00282067" w:rsidP="00282067">
            <w:pPr>
              <w:widowControl/>
              <w:rPr>
                <w:rFonts w:ascii="Times New Roman" w:hAnsi="Times New Roman"/>
                <w:snapToGrid/>
                <w:color w:val="000000"/>
                <w:szCs w:val="22"/>
              </w:rPr>
            </w:pPr>
            <w:bookmarkStart w:id="171" w:name="Transportation"/>
            <w:bookmarkEnd w:id="171"/>
            <w:r w:rsidRPr="009E5CFE">
              <w:rPr>
                <w:rFonts w:ascii="Times New Roman" w:hAnsi="Times New Roman"/>
                <w:snapToGrid/>
                <w:color w:val="000000"/>
                <w:sz w:val="22"/>
                <w:szCs w:val="22"/>
              </w:rPr>
              <w:t>T2003</w:t>
            </w:r>
          </w:p>
        </w:tc>
        <w:tc>
          <w:tcPr>
            <w:tcW w:w="2745" w:type="dxa"/>
            <w:gridSpan w:val="2"/>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Non-Emergency Transportation Services</w:t>
            </w:r>
          </w:p>
        </w:tc>
        <w:tc>
          <w:tcPr>
            <w:tcW w:w="258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w:t>
            </w:r>
          </w:p>
        </w:tc>
        <w:tc>
          <w:tcPr>
            <w:tcW w:w="1281"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w:t>
            </w:r>
          </w:p>
        </w:tc>
        <w:tc>
          <w:tcPr>
            <w:tcW w:w="1089" w:type="dxa"/>
            <w:shd w:val="clear" w:color="auto" w:fill="auto"/>
            <w:noWrap/>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$12.50</w:t>
            </w:r>
          </w:p>
        </w:tc>
        <w:tc>
          <w:tcPr>
            <w:tcW w:w="1800" w:type="dxa"/>
            <w:shd w:val="clear" w:color="auto" w:fill="auto"/>
            <w:hideMark/>
          </w:tcPr>
          <w:p w:rsidR="00282067" w:rsidRPr="009E5CFE" w:rsidRDefault="00282067"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 xml:space="preserve">2 units per day </w:t>
            </w:r>
          </w:p>
        </w:tc>
      </w:tr>
      <w:tr w:rsidR="00EE5CCE" w:rsidRPr="009E5CFE" w:rsidTr="000E743A">
        <w:trPr>
          <w:cantSplit/>
          <w:trHeight w:val="564"/>
        </w:trPr>
        <w:tc>
          <w:tcPr>
            <w:tcW w:w="1215"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W9322</w:t>
            </w:r>
          </w:p>
        </w:tc>
        <w:tc>
          <w:tcPr>
            <w:tcW w:w="2745" w:type="dxa"/>
            <w:gridSpan w:val="2"/>
            <w:shd w:val="clear" w:color="auto" w:fill="auto"/>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Initial Autism Waiver Plan of Care</w:t>
            </w:r>
          </w:p>
        </w:tc>
        <w:tc>
          <w:tcPr>
            <w:tcW w:w="2580" w:type="dxa"/>
            <w:shd w:val="clear" w:color="auto" w:fill="auto"/>
          </w:tcPr>
          <w:p w:rsidR="00EE5CCE" w:rsidRPr="009E5CFE" w:rsidRDefault="00EE5CCE"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Qualified Service Coordinator per COMAR 10.09.52</w:t>
            </w:r>
          </w:p>
        </w:tc>
        <w:tc>
          <w:tcPr>
            <w:tcW w:w="1281"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1</w:t>
            </w:r>
          </w:p>
        </w:tc>
        <w:tc>
          <w:tcPr>
            <w:tcW w:w="1089"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$500.00</w:t>
            </w:r>
          </w:p>
        </w:tc>
        <w:tc>
          <w:tcPr>
            <w:tcW w:w="1800" w:type="dxa"/>
            <w:shd w:val="clear" w:color="auto" w:fill="auto"/>
          </w:tcPr>
          <w:p w:rsidR="00EE5CCE" w:rsidRPr="00AF19A9" w:rsidRDefault="000E3982" w:rsidP="00282067">
            <w:pPr>
              <w:widowControl/>
              <w:rPr>
                <w:rFonts w:ascii="Times New Roman" w:hAnsi="Times New Roman"/>
                <w:snapToGrid/>
                <w:color w:val="000000"/>
                <w:szCs w:val="22"/>
              </w:rPr>
            </w:pPr>
            <w:r w:rsidRPr="00AF19A9">
              <w:rPr>
                <w:rFonts w:ascii="Times New Roman" w:hAnsi="Times New Roman"/>
                <w:snapToGrid/>
                <w:color w:val="000000"/>
                <w:sz w:val="22"/>
                <w:szCs w:val="22"/>
              </w:rPr>
              <w:t>Student must be enrolled in the Autism Waiver</w:t>
            </w:r>
          </w:p>
        </w:tc>
      </w:tr>
      <w:tr w:rsidR="00EE5CCE" w:rsidRPr="009E5CFE" w:rsidTr="000E743A">
        <w:trPr>
          <w:cantSplit/>
          <w:trHeight w:val="564"/>
        </w:trPr>
        <w:tc>
          <w:tcPr>
            <w:tcW w:w="1215"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W9323</w:t>
            </w:r>
          </w:p>
        </w:tc>
        <w:tc>
          <w:tcPr>
            <w:tcW w:w="2745" w:type="dxa"/>
            <w:gridSpan w:val="2"/>
            <w:shd w:val="clear" w:color="auto" w:fill="auto"/>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 xml:space="preserve">Ongoing Autism Waiver Service Coordination </w:t>
            </w:r>
          </w:p>
        </w:tc>
        <w:tc>
          <w:tcPr>
            <w:tcW w:w="2580" w:type="dxa"/>
            <w:shd w:val="clear" w:color="auto" w:fill="auto"/>
          </w:tcPr>
          <w:p w:rsidR="00EE5CCE" w:rsidRPr="009E5CFE" w:rsidRDefault="00EE5CCE"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Qualified Service Coordinator per COMAR 10.09.52</w:t>
            </w:r>
          </w:p>
        </w:tc>
        <w:tc>
          <w:tcPr>
            <w:tcW w:w="1281"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1</w:t>
            </w:r>
          </w:p>
        </w:tc>
        <w:tc>
          <w:tcPr>
            <w:tcW w:w="1089"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$150.00</w:t>
            </w:r>
          </w:p>
        </w:tc>
        <w:tc>
          <w:tcPr>
            <w:tcW w:w="1800" w:type="dxa"/>
            <w:shd w:val="clear" w:color="auto" w:fill="auto"/>
          </w:tcPr>
          <w:p w:rsidR="00EE5CCE" w:rsidRPr="00AF19A9" w:rsidRDefault="000E3982" w:rsidP="00282067">
            <w:pPr>
              <w:widowControl/>
              <w:rPr>
                <w:rFonts w:ascii="Times New Roman" w:hAnsi="Times New Roman"/>
                <w:snapToGrid/>
                <w:color w:val="000000"/>
                <w:szCs w:val="22"/>
              </w:rPr>
            </w:pPr>
            <w:r w:rsidRPr="00AF19A9">
              <w:rPr>
                <w:rFonts w:ascii="Times New Roman" w:hAnsi="Times New Roman"/>
                <w:snapToGrid/>
                <w:color w:val="000000"/>
                <w:sz w:val="22"/>
                <w:szCs w:val="22"/>
              </w:rPr>
              <w:t>Student must be enrolled in the Autism Waiver</w:t>
            </w:r>
          </w:p>
        </w:tc>
      </w:tr>
      <w:tr w:rsidR="00EE5CCE" w:rsidRPr="009E5CFE" w:rsidTr="000E743A">
        <w:trPr>
          <w:cantSplit/>
          <w:trHeight w:val="564"/>
        </w:trPr>
        <w:tc>
          <w:tcPr>
            <w:tcW w:w="1215"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W9324</w:t>
            </w:r>
          </w:p>
        </w:tc>
        <w:tc>
          <w:tcPr>
            <w:tcW w:w="2745" w:type="dxa"/>
            <w:gridSpan w:val="2"/>
            <w:shd w:val="clear" w:color="auto" w:fill="auto"/>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Autism Waiver Plan of Care Reassessment</w:t>
            </w:r>
            <w:r w:rsidR="00E305B2">
              <w:rPr>
                <w:rFonts w:ascii="Times New Roman" w:hAnsi="Times New Roman"/>
                <w:snapToGrid/>
                <w:color w:val="000000"/>
                <w:sz w:val="22"/>
                <w:szCs w:val="22"/>
              </w:rPr>
              <w:t>; Risk Assessment</w:t>
            </w:r>
          </w:p>
        </w:tc>
        <w:tc>
          <w:tcPr>
            <w:tcW w:w="2580" w:type="dxa"/>
            <w:shd w:val="clear" w:color="auto" w:fill="auto"/>
          </w:tcPr>
          <w:p w:rsidR="00EE5CCE" w:rsidRPr="009E5CFE" w:rsidRDefault="00EE5CCE" w:rsidP="00282067">
            <w:pPr>
              <w:widowControl/>
              <w:rPr>
                <w:rFonts w:ascii="Times New Roman" w:hAnsi="Times New Roman"/>
                <w:snapToGrid/>
                <w:color w:val="000000"/>
                <w:szCs w:val="22"/>
              </w:rPr>
            </w:pPr>
            <w:r w:rsidRPr="009E5CFE">
              <w:rPr>
                <w:rFonts w:ascii="Times New Roman" w:hAnsi="Times New Roman"/>
                <w:snapToGrid/>
                <w:color w:val="000000"/>
                <w:sz w:val="22"/>
                <w:szCs w:val="22"/>
              </w:rPr>
              <w:t>Qualified Service Coordinator per COMAR 10.09.52</w:t>
            </w:r>
          </w:p>
        </w:tc>
        <w:tc>
          <w:tcPr>
            <w:tcW w:w="1281"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1</w:t>
            </w:r>
          </w:p>
        </w:tc>
        <w:tc>
          <w:tcPr>
            <w:tcW w:w="1089" w:type="dxa"/>
            <w:shd w:val="clear" w:color="auto" w:fill="auto"/>
            <w:noWrap/>
          </w:tcPr>
          <w:p w:rsidR="00EE5CCE" w:rsidRPr="009E5CFE" w:rsidRDefault="00EE5CCE" w:rsidP="00282067">
            <w:pPr>
              <w:widowControl/>
              <w:rPr>
                <w:rFonts w:ascii="Times New Roman" w:hAnsi="Times New Roman"/>
                <w:snapToGrid/>
                <w:color w:val="000000"/>
                <w:szCs w:val="22"/>
              </w:rPr>
            </w:pPr>
            <w:r>
              <w:rPr>
                <w:rFonts w:ascii="Times New Roman" w:hAnsi="Times New Roman"/>
                <w:snapToGrid/>
                <w:color w:val="000000"/>
                <w:sz w:val="22"/>
                <w:szCs w:val="22"/>
              </w:rPr>
              <w:t>$275.00</w:t>
            </w:r>
          </w:p>
        </w:tc>
        <w:tc>
          <w:tcPr>
            <w:tcW w:w="1800" w:type="dxa"/>
            <w:shd w:val="clear" w:color="auto" w:fill="auto"/>
          </w:tcPr>
          <w:p w:rsidR="00EE5CCE" w:rsidRPr="00AF19A9" w:rsidRDefault="000E3982" w:rsidP="00282067">
            <w:pPr>
              <w:widowControl/>
              <w:rPr>
                <w:rFonts w:ascii="Times New Roman" w:hAnsi="Times New Roman"/>
                <w:snapToGrid/>
                <w:color w:val="000000"/>
                <w:szCs w:val="22"/>
              </w:rPr>
            </w:pPr>
            <w:r w:rsidRPr="00AF19A9">
              <w:rPr>
                <w:rFonts w:ascii="Times New Roman" w:hAnsi="Times New Roman"/>
                <w:snapToGrid/>
                <w:color w:val="000000"/>
                <w:sz w:val="22"/>
                <w:szCs w:val="22"/>
              </w:rPr>
              <w:t>Student must be enrolled in the Autism Waiver</w:t>
            </w:r>
          </w:p>
        </w:tc>
      </w:tr>
    </w:tbl>
    <w:p w:rsidR="00282067" w:rsidRPr="0024605F" w:rsidRDefault="00282067" w:rsidP="00282067">
      <w:pPr>
        <w:rPr>
          <w:rFonts w:ascii="Times New Roman" w:hAnsi="Times New Roman"/>
          <w:szCs w:val="24"/>
        </w:rPr>
      </w:pPr>
    </w:p>
    <w:p w:rsidR="00282067" w:rsidRPr="0024605F" w:rsidRDefault="00282067" w:rsidP="00282067">
      <w:pPr>
        <w:jc w:val="both"/>
        <w:rPr>
          <w:rFonts w:ascii="Times New Roman" w:hAnsi="Times New Roman"/>
          <w:szCs w:val="24"/>
        </w:rPr>
      </w:pPr>
      <w:r w:rsidRPr="0024605F">
        <w:rPr>
          <w:rFonts w:ascii="Times New Roman" w:hAnsi="Times New Roman"/>
          <w:b/>
          <w:szCs w:val="24"/>
        </w:rPr>
        <w:t>PLEASE NOTE</w:t>
      </w:r>
      <w:r w:rsidRPr="0024605F">
        <w:rPr>
          <w:rFonts w:ascii="Times New Roman" w:hAnsi="Times New Roman"/>
          <w:szCs w:val="24"/>
        </w:rPr>
        <w:t xml:space="preserve">: MONITORING OF </w:t>
      </w:r>
      <w:r>
        <w:rPr>
          <w:rFonts w:ascii="Times New Roman" w:hAnsi="Times New Roman"/>
          <w:szCs w:val="24"/>
        </w:rPr>
        <w:t xml:space="preserve">THE DELIVERY OF IEP/IFSP SERVICES </w:t>
      </w:r>
      <w:r w:rsidRPr="0024605F">
        <w:rPr>
          <w:rFonts w:ascii="Times New Roman" w:hAnsi="Times New Roman"/>
          <w:szCs w:val="24"/>
        </w:rPr>
        <w:t xml:space="preserve">WILL </w:t>
      </w:r>
      <w:r w:rsidR="00344239" w:rsidRPr="0024605F">
        <w:rPr>
          <w:rFonts w:ascii="Times New Roman" w:hAnsi="Times New Roman"/>
          <w:szCs w:val="24"/>
        </w:rPr>
        <w:t xml:space="preserve">BE </w:t>
      </w:r>
      <w:r w:rsidR="00344239">
        <w:rPr>
          <w:rFonts w:ascii="Times New Roman" w:hAnsi="Times New Roman"/>
          <w:szCs w:val="24"/>
        </w:rPr>
        <w:t>CONDUCTED</w:t>
      </w:r>
      <w:r w:rsidRPr="0024605F">
        <w:rPr>
          <w:rFonts w:ascii="Times New Roman" w:hAnsi="Times New Roman"/>
          <w:szCs w:val="24"/>
        </w:rPr>
        <w:t xml:space="preserve"> ON A REGULAR BASIS.  </w:t>
      </w:r>
      <w:r>
        <w:rPr>
          <w:rFonts w:ascii="Times New Roman" w:hAnsi="Times New Roman"/>
          <w:szCs w:val="24"/>
        </w:rPr>
        <w:t>REIMBURSEMENT FOR SERVICES THAT DO NOT MEET THE REQUIREMENTS DESCRIBED IN THIS MANUAL WILL BE RECOVERED.</w:t>
      </w:r>
    </w:p>
    <w:p w:rsidR="00C96FBF" w:rsidRPr="0024605F" w:rsidRDefault="00C96FBF" w:rsidP="00B27F02">
      <w:pPr>
        <w:pStyle w:val="Heading1"/>
        <w:numPr>
          <w:ilvl w:val="0"/>
          <w:numId w:val="0"/>
        </w:numPr>
        <w:spacing w:before="100" w:beforeAutospacing="1" w:after="100" w:afterAutospacing="1"/>
        <w:rPr>
          <w:szCs w:val="24"/>
        </w:rPr>
      </w:pPr>
    </w:p>
    <w:sectPr w:rsidR="00C96FBF" w:rsidRPr="0024605F" w:rsidSect="006A6F14">
      <w:headerReference w:type="even" r:id="rId25"/>
      <w:headerReference w:type="default" r:id="rId26"/>
      <w:footerReference w:type="even" r:id="rId27"/>
      <w:footerReference w:type="default" r:id="rId28"/>
      <w:headerReference w:type="first" r:id="rId29"/>
      <w:footerReference w:type="first" r:id="rId30"/>
      <w:pgSz w:w="12240" w:h="15840"/>
      <w:pgMar w:top="720" w:right="720" w:bottom="288"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63" w:rsidRDefault="00CE1A63" w:rsidP="00250D90">
      <w:r>
        <w:separator/>
      </w:r>
    </w:p>
  </w:endnote>
  <w:endnote w:type="continuationSeparator" w:id="0">
    <w:p w:rsidR="00CE1A63" w:rsidRDefault="00CE1A63" w:rsidP="00250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23" w:rsidRDefault="00B374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EA" w:rsidRPr="00250D90" w:rsidRDefault="00B37423">
    <w:pPr>
      <w:pStyle w:val="Footer"/>
      <w:rPr>
        <w:rFonts w:ascii="Times New Roman" w:hAnsi="Times New Roman"/>
        <w:szCs w:val="24"/>
      </w:rPr>
    </w:pPr>
    <w:r>
      <w:rPr>
        <w:rFonts w:ascii="Times New Roman" w:hAnsi="Times New Roman"/>
        <w:szCs w:val="24"/>
      </w:rPr>
      <w:t>Revised 01/12</w:t>
    </w:r>
    <w:r w:rsidR="003B7B18">
      <w:rPr>
        <w:rFonts w:ascii="Times New Roman" w:hAnsi="Times New Roman"/>
        <w:szCs w:val="24"/>
      </w:rPr>
      <w:t>/17</w:t>
    </w:r>
    <w:r w:rsidR="00BF20EA">
      <w:rPr>
        <w:rFonts w:ascii="Times New Roman" w:hAnsi="Times New Roman"/>
        <w:szCs w:val="24"/>
      </w:rPr>
      <w:tab/>
    </w:r>
    <w:r w:rsidR="00BF20EA">
      <w:rPr>
        <w:rFonts w:ascii="Times New Roman" w:hAnsi="Times New Roman"/>
        <w:szCs w:val="24"/>
      </w:rPr>
      <w:tab/>
    </w:r>
    <w:r w:rsidR="00073BA5" w:rsidRPr="003A3F0F">
      <w:rPr>
        <w:rFonts w:ascii="Times New Roman" w:hAnsi="Times New Roman"/>
        <w:szCs w:val="24"/>
      </w:rPr>
      <w:fldChar w:fldCharType="begin"/>
    </w:r>
    <w:r w:rsidR="00BF20EA" w:rsidRPr="003A3F0F">
      <w:rPr>
        <w:rFonts w:ascii="Times New Roman" w:hAnsi="Times New Roman"/>
        <w:szCs w:val="24"/>
      </w:rPr>
      <w:instrText xml:space="preserve"> PAGE   \* MERGEFORMAT </w:instrText>
    </w:r>
    <w:r w:rsidR="00073BA5" w:rsidRPr="003A3F0F">
      <w:rPr>
        <w:rFonts w:ascii="Times New Roman" w:hAnsi="Times New Roman"/>
        <w:szCs w:val="24"/>
      </w:rPr>
      <w:fldChar w:fldCharType="separate"/>
    </w:r>
    <w:r>
      <w:rPr>
        <w:rFonts w:ascii="Times New Roman" w:hAnsi="Times New Roman"/>
        <w:noProof/>
        <w:szCs w:val="24"/>
      </w:rPr>
      <w:t>22</w:t>
    </w:r>
    <w:r w:rsidR="00073BA5" w:rsidRPr="003A3F0F">
      <w:rPr>
        <w:rFonts w:ascii="Times New Roman" w:hAnsi="Times New Roman"/>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EA" w:rsidRDefault="00BF20EA">
    <w:pPr>
      <w:pStyle w:val="Footer"/>
    </w:pPr>
  </w:p>
  <w:p w:rsidR="00BF20EA" w:rsidRDefault="00BF20E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EA" w:rsidRDefault="00BF20E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EA" w:rsidRPr="00804799" w:rsidRDefault="00B37423">
    <w:pPr>
      <w:pStyle w:val="Footer"/>
      <w:rPr>
        <w:rFonts w:ascii="Times New Roman" w:hAnsi="Times New Roman"/>
        <w:sz w:val="22"/>
        <w:szCs w:val="22"/>
      </w:rPr>
    </w:pPr>
    <w:r>
      <w:rPr>
        <w:rFonts w:ascii="Times New Roman" w:hAnsi="Times New Roman"/>
        <w:sz w:val="22"/>
        <w:szCs w:val="22"/>
      </w:rPr>
      <w:t xml:space="preserve">Revised </w:t>
    </w:r>
    <w:r>
      <w:rPr>
        <w:rFonts w:ascii="Times New Roman" w:hAnsi="Times New Roman"/>
        <w:sz w:val="22"/>
        <w:szCs w:val="22"/>
      </w:rPr>
      <w:t>01/12</w:t>
    </w:r>
    <w:r w:rsidR="003B7B18">
      <w:rPr>
        <w:rFonts w:ascii="Times New Roman" w:hAnsi="Times New Roman"/>
        <w:sz w:val="22"/>
        <w:szCs w:val="22"/>
      </w:rPr>
      <w:t>/2017</w:t>
    </w:r>
    <w:r w:rsidR="00BF20EA" w:rsidRPr="00804799">
      <w:rPr>
        <w:rFonts w:ascii="Times New Roman" w:hAnsi="Times New Roman"/>
        <w:sz w:val="22"/>
        <w:szCs w:val="22"/>
      </w:rPr>
      <w:tab/>
    </w:r>
    <w:r w:rsidR="00BF20EA" w:rsidRPr="00804799">
      <w:rPr>
        <w:rFonts w:ascii="Times New Roman" w:hAnsi="Times New Roman"/>
        <w:sz w:val="22"/>
        <w:szCs w:val="22"/>
      </w:rPr>
      <w:tab/>
    </w:r>
    <w:r w:rsidR="00BF20EA" w:rsidRPr="00804799">
      <w:rPr>
        <w:rFonts w:ascii="Times New Roman" w:hAnsi="Times New Roman"/>
        <w:sz w:val="22"/>
        <w:szCs w:val="22"/>
      </w:rPr>
      <w:tab/>
    </w:r>
    <w:r w:rsidR="00BF20EA" w:rsidRPr="00804799">
      <w:rPr>
        <w:rFonts w:ascii="Times New Roman" w:hAnsi="Times New Roman"/>
        <w:sz w:val="22"/>
        <w:szCs w:val="22"/>
      </w:rPr>
      <w:tab/>
    </w:r>
    <w:sdt>
      <w:sdtPr>
        <w:rPr>
          <w:rFonts w:ascii="Times New Roman" w:hAnsi="Times New Roman"/>
          <w:sz w:val="22"/>
          <w:szCs w:val="22"/>
        </w:rPr>
        <w:id w:val="10340997"/>
        <w:docPartObj>
          <w:docPartGallery w:val="Page Numbers (Bottom of Page)"/>
          <w:docPartUnique/>
        </w:docPartObj>
      </w:sdtPr>
      <w:sdtContent>
        <w:r w:rsidR="00073BA5" w:rsidRPr="00804799">
          <w:rPr>
            <w:rFonts w:ascii="Times New Roman" w:hAnsi="Times New Roman"/>
            <w:sz w:val="22"/>
            <w:szCs w:val="22"/>
          </w:rPr>
          <w:fldChar w:fldCharType="begin"/>
        </w:r>
        <w:r w:rsidR="00BF20EA" w:rsidRPr="00804799">
          <w:rPr>
            <w:rFonts w:ascii="Times New Roman" w:hAnsi="Times New Roman"/>
            <w:sz w:val="22"/>
            <w:szCs w:val="22"/>
          </w:rPr>
          <w:instrText xml:space="preserve"> PAGE   \* MERGEFORMAT </w:instrText>
        </w:r>
        <w:r w:rsidR="00073BA5" w:rsidRPr="00804799">
          <w:rPr>
            <w:rFonts w:ascii="Times New Roman" w:hAnsi="Times New Roman"/>
            <w:sz w:val="22"/>
            <w:szCs w:val="22"/>
          </w:rPr>
          <w:fldChar w:fldCharType="separate"/>
        </w:r>
        <w:r>
          <w:rPr>
            <w:rFonts w:ascii="Times New Roman" w:hAnsi="Times New Roman"/>
            <w:noProof/>
            <w:sz w:val="22"/>
            <w:szCs w:val="22"/>
          </w:rPr>
          <w:t>24</w:t>
        </w:r>
        <w:r w:rsidR="00073BA5" w:rsidRPr="00804799">
          <w:rPr>
            <w:rFonts w:ascii="Times New Roman" w:hAnsi="Times New Roman"/>
            <w:sz w:val="22"/>
            <w:szCs w:val="22"/>
          </w:rPr>
          <w:fldChar w:fldCharType="end"/>
        </w:r>
      </w:sdtContent>
    </w:sdt>
  </w:p>
  <w:p w:rsidR="00BF20EA" w:rsidRDefault="00BF20E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EA" w:rsidRPr="003A3F0F" w:rsidRDefault="00B37423">
    <w:pPr>
      <w:pStyle w:val="Footer"/>
      <w:rPr>
        <w:rFonts w:ascii="Times New Roman" w:hAnsi="Times New Roman"/>
      </w:rPr>
    </w:pPr>
    <w:r>
      <w:rPr>
        <w:rFonts w:ascii="Times New Roman" w:hAnsi="Times New Roman"/>
      </w:rPr>
      <w:t>Revised 01/12</w:t>
    </w:r>
    <w:r w:rsidR="003B7B18">
      <w:rPr>
        <w:rFonts w:ascii="Times New Roman" w:hAnsi="Times New Roman"/>
      </w:rPr>
      <w:t>/2017</w:t>
    </w:r>
    <w:r w:rsidR="00BF20EA" w:rsidRPr="003A3F0F">
      <w:rPr>
        <w:rFonts w:ascii="Times New Roman" w:hAnsi="Times New Roman"/>
      </w:rPr>
      <w:tab/>
    </w:r>
    <w:r w:rsidR="00BF20EA" w:rsidRPr="003A3F0F">
      <w:rPr>
        <w:rFonts w:ascii="Times New Roman" w:hAnsi="Times New Roman"/>
      </w:rPr>
      <w:tab/>
    </w:r>
    <w:r w:rsidR="00BF20EA">
      <w:rPr>
        <w:rFonts w:ascii="Times New Roman" w:hAnsi="Times New Roman"/>
      </w:rPr>
      <w:tab/>
    </w:r>
    <w:r w:rsidR="00BF20EA">
      <w:rPr>
        <w:rFonts w:ascii="Times New Roman" w:hAnsi="Times New Roman"/>
      </w:rPr>
      <w:tab/>
    </w:r>
    <w:r w:rsidR="00073BA5" w:rsidRPr="003A3F0F">
      <w:rPr>
        <w:rFonts w:ascii="Times New Roman" w:hAnsi="Times New Roman"/>
      </w:rPr>
      <w:fldChar w:fldCharType="begin"/>
    </w:r>
    <w:r w:rsidR="00BF20EA" w:rsidRPr="003A3F0F">
      <w:rPr>
        <w:rFonts w:ascii="Times New Roman" w:hAnsi="Times New Roman"/>
      </w:rPr>
      <w:instrText xml:space="preserve"> PAGE   \* MERGEFORMAT </w:instrText>
    </w:r>
    <w:r w:rsidR="00073BA5" w:rsidRPr="003A3F0F">
      <w:rPr>
        <w:rFonts w:ascii="Times New Roman" w:hAnsi="Times New Roman"/>
      </w:rPr>
      <w:fldChar w:fldCharType="separate"/>
    </w:r>
    <w:r>
      <w:rPr>
        <w:rFonts w:ascii="Times New Roman" w:hAnsi="Times New Roman"/>
        <w:noProof/>
      </w:rPr>
      <w:t>23</w:t>
    </w:r>
    <w:r w:rsidR="00073BA5" w:rsidRPr="003A3F0F">
      <w:rPr>
        <w:rFonts w:ascii="Times New Roman" w:hAnsi="Times New Roman"/>
      </w:rPr>
      <w:fldChar w:fldCharType="end"/>
    </w:r>
  </w:p>
  <w:p w:rsidR="00BF20EA" w:rsidRPr="003A3F0F" w:rsidRDefault="00BF20EA">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63" w:rsidRDefault="00CE1A63" w:rsidP="00250D90">
      <w:r>
        <w:separator/>
      </w:r>
    </w:p>
  </w:footnote>
  <w:footnote w:type="continuationSeparator" w:id="0">
    <w:p w:rsidR="00CE1A63" w:rsidRDefault="00CE1A63" w:rsidP="00250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23" w:rsidRDefault="00B374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23" w:rsidRDefault="00B374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423" w:rsidRDefault="00B374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EA" w:rsidRDefault="00BF20E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EA" w:rsidRDefault="00BF20E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0EA" w:rsidRDefault="00BF20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DAB6B8"/>
    <w:lvl w:ilvl="0">
      <w:start w:val="1"/>
      <w:numFmt w:val="decimal"/>
      <w:lvlText w:val="%1."/>
      <w:lvlJc w:val="left"/>
      <w:pPr>
        <w:tabs>
          <w:tab w:val="num" w:pos="1800"/>
        </w:tabs>
        <w:ind w:left="1800" w:hanging="360"/>
      </w:pPr>
    </w:lvl>
  </w:abstractNum>
  <w:abstractNum w:abstractNumId="1">
    <w:nsid w:val="FFFFFF7D"/>
    <w:multiLevelType w:val="singleLevel"/>
    <w:tmpl w:val="3B72EBBA"/>
    <w:lvl w:ilvl="0">
      <w:start w:val="1"/>
      <w:numFmt w:val="decimal"/>
      <w:lvlText w:val="%1."/>
      <w:lvlJc w:val="left"/>
      <w:pPr>
        <w:tabs>
          <w:tab w:val="num" w:pos="1440"/>
        </w:tabs>
        <w:ind w:left="1440" w:hanging="360"/>
      </w:pPr>
    </w:lvl>
  </w:abstractNum>
  <w:abstractNum w:abstractNumId="2">
    <w:nsid w:val="FFFFFF7E"/>
    <w:multiLevelType w:val="singleLevel"/>
    <w:tmpl w:val="4372D2D8"/>
    <w:lvl w:ilvl="0">
      <w:start w:val="1"/>
      <w:numFmt w:val="decimal"/>
      <w:lvlText w:val="%1."/>
      <w:lvlJc w:val="left"/>
      <w:pPr>
        <w:tabs>
          <w:tab w:val="num" w:pos="1080"/>
        </w:tabs>
        <w:ind w:left="1080" w:hanging="360"/>
      </w:pPr>
    </w:lvl>
  </w:abstractNum>
  <w:abstractNum w:abstractNumId="3">
    <w:nsid w:val="FFFFFF7F"/>
    <w:multiLevelType w:val="singleLevel"/>
    <w:tmpl w:val="A2D688D2"/>
    <w:lvl w:ilvl="0">
      <w:start w:val="1"/>
      <w:numFmt w:val="decimal"/>
      <w:lvlText w:val="%1."/>
      <w:lvlJc w:val="left"/>
      <w:pPr>
        <w:tabs>
          <w:tab w:val="num" w:pos="720"/>
        </w:tabs>
        <w:ind w:left="720" w:hanging="360"/>
      </w:pPr>
    </w:lvl>
  </w:abstractNum>
  <w:abstractNum w:abstractNumId="4">
    <w:nsid w:val="FFFFFF80"/>
    <w:multiLevelType w:val="singleLevel"/>
    <w:tmpl w:val="FD5C46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7AF7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645D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2CDC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5E1FB4"/>
    <w:lvl w:ilvl="0">
      <w:start w:val="1"/>
      <w:numFmt w:val="decimal"/>
      <w:lvlText w:val="%1."/>
      <w:lvlJc w:val="left"/>
      <w:pPr>
        <w:tabs>
          <w:tab w:val="num" w:pos="360"/>
        </w:tabs>
        <w:ind w:left="360" w:hanging="360"/>
      </w:pPr>
    </w:lvl>
  </w:abstractNum>
  <w:abstractNum w:abstractNumId="9">
    <w:nsid w:val="FFFFFF89"/>
    <w:multiLevelType w:val="singleLevel"/>
    <w:tmpl w:val="41082C3C"/>
    <w:lvl w:ilvl="0">
      <w:start w:val="1"/>
      <w:numFmt w:val="bullet"/>
      <w:lvlText w:val=""/>
      <w:lvlJc w:val="left"/>
      <w:pPr>
        <w:tabs>
          <w:tab w:val="num" w:pos="360"/>
        </w:tabs>
        <w:ind w:left="360" w:hanging="360"/>
      </w:pPr>
      <w:rPr>
        <w:rFonts w:ascii="Symbol" w:hAnsi="Symbol" w:hint="default"/>
      </w:rPr>
    </w:lvl>
  </w:abstractNum>
  <w:abstractNum w:abstractNumId="10">
    <w:nsid w:val="038F2557"/>
    <w:multiLevelType w:val="hybridMultilevel"/>
    <w:tmpl w:val="62C6D8C8"/>
    <w:lvl w:ilvl="0" w:tplc="F43C22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B043E3"/>
    <w:multiLevelType w:val="multilevel"/>
    <w:tmpl w:val="15BC29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0B741927"/>
    <w:multiLevelType w:val="hybridMultilevel"/>
    <w:tmpl w:val="ED626A06"/>
    <w:lvl w:ilvl="0" w:tplc="CCC40C7A">
      <w:start w:val="1"/>
      <w:numFmt w:val="bullet"/>
      <w:lvlText w:val=""/>
      <w:lvlJc w:val="left"/>
      <w:pPr>
        <w:tabs>
          <w:tab w:val="num" w:pos="810"/>
        </w:tabs>
        <w:ind w:left="810" w:hanging="360"/>
      </w:pPr>
      <w:rPr>
        <w:rFonts w:ascii="Symbol" w:hAnsi="Symbol" w:hint="default"/>
        <w:color w:val="auto"/>
        <w:sz w:val="20"/>
      </w:rPr>
    </w:lvl>
    <w:lvl w:ilvl="1" w:tplc="0CCAE156">
      <w:numFmt w:val="bullet"/>
      <w:lvlText w:val="-"/>
      <w:lvlJc w:val="left"/>
      <w:pPr>
        <w:tabs>
          <w:tab w:val="num" w:pos="1880"/>
        </w:tabs>
        <w:ind w:left="1880" w:hanging="360"/>
      </w:pPr>
      <w:rPr>
        <w:rFonts w:ascii="Times New Roman" w:eastAsia="Times New Roman" w:hAnsi="Times New Roman" w:cs="Times New Roman" w:hint="default"/>
      </w:rPr>
    </w:lvl>
    <w:lvl w:ilvl="2" w:tplc="04090005">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3">
    <w:nsid w:val="1A486F5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1C82711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2700" w:firstLine="0"/>
      </w:pPr>
    </w:lvl>
    <w:lvl w:ilvl="2">
      <w:start w:val="1"/>
      <w:numFmt w:val="decimal"/>
      <w:pStyle w:val="Heading3"/>
      <w:lvlText w:val="%3."/>
      <w:lvlJc w:val="left"/>
      <w:pPr>
        <w:ind w:left="657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nsid w:val="1FCE50A1"/>
    <w:multiLevelType w:val="hybridMultilevel"/>
    <w:tmpl w:val="E6C22E0A"/>
    <w:lvl w:ilvl="0" w:tplc="CCC40C7A">
      <w:start w:val="1"/>
      <w:numFmt w:val="bullet"/>
      <w:lvlText w:val=""/>
      <w:lvlJc w:val="left"/>
      <w:pPr>
        <w:tabs>
          <w:tab w:val="num" w:pos="800"/>
        </w:tabs>
        <w:ind w:left="800" w:hanging="360"/>
      </w:pPr>
      <w:rPr>
        <w:rFonts w:ascii="Symbol" w:hAnsi="Symbol" w:hint="default"/>
        <w:color w:val="auto"/>
        <w:sz w:val="20"/>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6">
    <w:nsid w:val="237B6538"/>
    <w:multiLevelType w:val="hybridMultilevel"/>
    <w:tmpl w:val="DDB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D86E73"/>
    <w:multiLevelType w:val="hybridMultilevel"/>
    <w:tmpl w:val="A9E4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33444"/>
    <w:multiLevelType w:val="singleLevel"/>
    <w:tmpl w:val="8E6A01E2"/>
    <w:lvl w:ilvl="0">
      <w:start w:val="2"/>
      <w:numFmt w:val="decimal"/>
      <w:lvlText w:val="%1)"/>
      <w:lvlJc w:val="left"/>
      <w:pPr>
        <w:tabs>
          <w:tab w:val="num" w:pos="2760"/>
        </w:tabs>
        <w:ind w:left="2760" w:hanging="360"/>
      </w:pPr>
      <w:rPr>
        <w:rFonts w:hint="default"/>
      </w:rPr>
    </w:lvl>
  </w:abstractNum>
  <w:abstractNum w:abstractNumId="19">
    <w:nsid w:val="3904192C"/>
    <w:multiLevelType w:val="hybridMultilevel"/>
    <w:tmpl w:val="CA4E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B2027"/>
    <w:multiLevelType w:val="hybridMultilevel"/>
    <w:tmpl w:val="5BD8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2422A"/>
    <w:multiLevelType w:val="hybridMultilevel"/>
    <w:tmpl w:val="1AD0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262427"/>
    <w:multiLevelType w:val="hybridMultilevel"/>
    <w:tmpl w:val="CB4E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522400"/>
    <w:multiLevelType w:val="hybridMultilevel"/>
    <w:tmpl w:val="781E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11FD4"/>
    <w:multiLevelType w:val="hybridMultilevel"/>
    <w:tmpl w:val="76F8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043E36"/>
    <w:multiLevelType w:val="hybridMultilevel"/>
    <w:tmpl w:val="AF8C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887C3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6CC93C9C"/>
    <w:multiLevelType w:val="hybridMultilevel"/>
    <w:tmpl w:val="CDCA592C"/>
    <w:lvl w:ilvl="0" w:tplc="A9E424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5F054D"/>
    <w:multiLevelType w:val="singleLevel"/>
    <w:tmpl w:val="04090003"/>
    <w:lvl w:ilvl="0">
      <w:start w:val="1"/>
      <w:numFmt w:val="bullet"/>
      <w:lvlText w:val=""/>
      <w:lvlJc w:val="left"/>
      <w:pPr>
        <w:tabs>
          <w:tab w:val="num" w:pos="540"/>
        </w:tabs>
        <w:ind w:left="540" w:hanging="360"/>
      </w:pPr>
      <w:rPr>
        <w:rFonts w:ascii="Symbol" w:hAnsi="Symbol" w:hint="default"/>
      </w:rPr>
    </w:lvl>
  </w:abstractNum>
  <w:abstractNum w:abstractNumId="29">
    <w:nsid w:val="75533401"/>
    <w:multiLevelType w:val="hybridMultilevel"/>
    <w:tmpl w:val="AF7EE9D0"/>
    <w:lvl w:ilvl="0" w:tplc="CCC40C7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530571"/>
    <w:multiLevelType w:val="hybridMultilevel"/>
    <w:tmpl w:val="E760EB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6543A2"/>
    <w:multiLevelType w:val="hybridMultilevel"/>
    <w:tmpl w:val="A580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7"/>
  </w:num>
  <w:num w:numId="4">
    <w:abstractNumId w:val="23"/>
  </w:num>
  <w:num w:numId="5">
    <w:abstractNumId w:val="31"/>
  </w:num>
  <w:num w:numId="6">
    <w:abstractNumId w:val="25"/>
  </w:num>
  <w:num w:numId="7">
    <w:abstractNumId w:val="24"/>
  </w:num>
  <w:num w:numId="8">
    <w:abstractNumId w:val="20"/>
  </w:num>
  <w:num w:numId="9">
    <w:abstractNumId w:val="18"/>
  </w:num>
  <w:num w:numId="10">
    <w:abstractNumId w:val="28"/>
  </w:num>
  <w:num w:numId="11">
    <w:abstractNumId w:val="13"/>
  </w:num>
  <w:num w:numId="12">
    <w:abstractNumId w:val="26"/>
  </w:num>
  <w:num w:numId="13">
    <w:abstractNumId w:val="29"/>
  </w:num>
  <w:num w:numId="14">
    <w:abstractNumId w:val="12"/>
  </w:num>
  <w:num w:numId="15">
    <w:abstractNumId w:val="15"/>
  </w:num>
  <w:num w:numId="16">
    <w:abstractNumId w:val="17"/>
  </w:num>
  <w:num w:numId="17">
    <w:abstractNumId w:val="21"/>
  </w:num>
  <w:num w:numId="18">
    <w:abstractNumId w:val="22"/>
  </w:num>
  <w:num w:numId="19">
    <w:abstractNumId w:val="3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6"/>
  </w:num>
  <w:num w:numId="31">
    <w:abstractNumId w:val="11"/>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14F"/>
    <w:rsid w:val="00000FB6"/>
    <w:rsid w:val="00006A5B"/>
    <w:rsid w:val="00010D23"/>
    <w:rsid w:val="00015B67"/>
    <w:rsid w:val="000220AA"/>
    <w:rsid w:val="0002503B"/>
    <w:rsid w:val="000269FD"/>
    <w:rsid w:val="000314B3"/>
    <w:rsid w:val="00033C86"/>
    <w:rsid w:val="00035C7C"/>
    <w:rsid w:val="00036212"/>
    <w:rsid w:val="00041045"/>
    <w:rsid w:val="00041893"/>
    <w:rsid w:val="0004218F"/>
    <w:rsid w:val="00051008"/>
    <w:rsid w:val="00055CF8"/>
    <w:rsid w:val="0006155A"/>
    <w:rsid w:val="00061ED6"/>
    <w:rsid w:val="00063B3C"/>
    <w:rsid w:val="00063E95"/>
    <w:rsid w:val="00065F57"/>
    <w:rsid w:val="00073BA5"/>
    <w:rsid w:val="00080FDC"/>
    <w:rsid w:val="00081DC9"/>
    <w:rsid w:val="00087A22"/>
    <w:rsid w:val="00097DF2"/>
    <w:rsid w:val="000A12F5"/>
    <w:rsid w:val="000A330C"/>
    <w:rsid w:val="000B0B41"/>
    <w:rsid w:val="000B181A"/>
    <w:rsid w:val="000B1B4D"/>
    <w:rsid w:val="000B4B83"/>
    <w:rsid w:val="000B7178"/>
    <w:rsid w:val="000C0213"/>
    <w:rsid w:val="000C111A"/>
    <w:rsid w:val="000C5BF0"/>
    <w:rsid w:val="000D58B5"/>
    <w:rsid w:val="000D7A1B"/>
    <w:rsid w:val="000D7C3B"/>
    <w:rsid w:val="000E3982"/>
    <w:rsid w:val="000E3BFC"/>
    <w:rsid w:val="000E3DE9"/>
    <w:rsid w:val="000E6366"/>
    <w:rsid w:val="000E743A"/>
    <w:rsid w:val="000F0CFC"/>
    <w:rsid w:val="000F62FB"/>
    <w:rsid w:val="000F76D8"/>
    <w:rsid w:val="000F791B"/>
    <w:rsid w:val="00101FAC"/>
    <w:rsid w:val="001057D3"/>
    <w:rsid w:val="00106A2C"/>
    <w:rsid w:val="0011004B"/>
    <w:rsid w:val="001120BB"/>
    <w:rsid w:val="00112E58"/>
    <w:rsid w:val="001147C5"/>
    <w:rsid w:val="00121B49"/>
    <w:rsid w:val="00125B95"/>
    <w:rsid w:val="00125E47"/>
    <w:rsid w:val="001311F6"/>
    <w:rsid w:val="00143EC5"/>
    <w:rsid w:val="001468F5"/>
    <w:rsid w:val="001469D2"/>
    <w:rsid w:val="00147E68"/>
    <w:rsid w:val="00156273"/>
    <w:rsid w:val="0016368E"/>
    <w:rsid w:val="00167F9B"/>
    <w:rsid w:val="00170BFF"/>
    <w:rsid w:val="0017216A"/>
    <w:rsid w:val="00184675"/>
    <w:rsid w:val="001857E4"/>
    <w:rsid w:val="0019393F"/>
    <w:rsid w:val="001944D7"/>
    <w:rsid w:val="00196BF4"/>
    <w:rsid w:val="001A1504"/>
    <w:rsid w:val="001A15B4"/>
    <w:rsid w:val="001A1C0A"/>
    <w:rsid w:val="001A76BF"/>
    <w:rsid w:val="001B4D89"/>
    <w:rsid w:val="001C4B30"/>
    <w:rsid w:val="001C6FB4"/>
    <w:rsid w:val="001D4CFD"/>
    <w:rsid w:val="001D6332"/>
    <w:rsid w:val="001E6221"/>
    <w:rsid w:val="001E790E"/>
    <w:rsid w:val="001E7F90"/>
    <w:rsid w:val="001F6060"/>
    <w:rsid w:val="0020034C"/>
    <w:rsid w:val="00201889"/>
    <w:rsid w:val="00212F5B"/>
    <w:rsid w:val="00214819"/>
    <w:rsid w:val="00230239"/>
    <w:rsid w:val="00242BD2"/>
    <w:rsid w:val="0024605F"/>
    <w:rsid w:val="00246DE4"/>
    <w:rsid w:val="00250D90"/>
    <w:rsid w:val="0025470A"/>
    <w:rsid w:val="00256E9D"/>
    <w:rsid w:val="002626AB"/>
    <w:rsid w:val="00270FC9"/>
    <w:rsid w:val="002818D4"/>
    <w:rsid w:val="00282067"/>
    <w:rsid w:val="002971D5"/>
    <w:rsid w:val="002A3FE8"/>
    <w:rsid w:val="002A6939"/>
    <w:rsid w:val="002A6DBC"/>
    <w:rsid w:val="002A725D"/>
    <w:rsid w:val="002B007E"/>
    <w:rsid w:val="002B035C"/>
    <w:rsid w:val="002B0781"/>
    <w:rsid w:val="002C4518"/>
    <w:rsid w:val="002C6995"/>
    <w:rsid w:val="002C6F0F"/>
    <w:rsid w:val="002D34C6"/>
    <w:rsid w:val="002E05A7"/>
    <w:rsid w:val="002E4098"/>
    <w:rsid w:val="002E4ED5"/>
    <w:rsid w:val="002F3015"/>
    <w:rsid w:val="002F499A"/>
    <w:rsid w:val="00302B86"/>
    <w:rsid w:val="00315813"/>
    <w:rsid w:val="00326AFC"/>
    <w:rsid w:val="00330FF7"/>
    <w:rsid w:val="0033382B"/>
    <w:rsid w:val="0033572B"/>
    <w:rsid w:val="00337B26"/>
    <w:rsid w:val="003404B3"/>
    <w:rsid w:val="0034280B"/>
    <w:rsid w:val="00344239"/>
    <w:rsid w:val="003547CD"/>
    <w:rsid w:val="00384F81"/>
    <w:rsid w:val="003908F9"/>
    <w:rsid w:val="003915DF"/>
    <w:rsid w:val="00392CE0"/>
    <w:rsid w:val="00392F6A"/>
    <w:rsid w:val="003956D2"/>
    <w:rsid w:val="00395FD7"/>
    <w:rsid w:val="003A3F0F"/>
    <w:rsid w:val="003B4715"/>
    <w:rsid w:val="003B48C7"/>
    <w:rsid w:val="003B7B18"/>
    <w:rsid w:val="003C09C1"/>
    <w:rsid w:val="003C0DAA"/>
    <w:rsid w:val="003C5BBE"/>
    <w:rsid w:val="003C6255"/>
    <w:rsid w:val="003C721A"/>
    <w:rsid w:val="003D09D4"/>
    <w:rsid w:val="003D65A4"/>
    <w:rsid w:val="003D6C0F"/>
    <w:rsid w:val="003E0BBB"/>
    <w:rsid w:val="003E171B"/>
    <w:rsid w:val="003E1D24"/>
    <w:rsid w:val="003E50E5"/>
    <w:rsid w:val="003E6550"/>
    <w:rsid w:val="003F6A57"/>
    <w:rsid w:val="003F6AF1"/>
    <w:rsid w:val="004048D6"/>
    <w:rsid w:val="00406DFC"/>
    <w:rsid w:val="004116F5"/>
    <w:rsid w:val="00423BF6"/>
    <w:rsid w:val="00433B1D"/>
    <w:rsid w:val="00434CCD"/>
    <w:rsid w:val="00440A2D"/>
    <w:rsid w:val="0044347C"/>
    <w:rsid w:val="004458CF"/>
    <w:rsid w:val="00461BA0"/>
    <w:rsid w:val="004655C0"/>
    <w:rsid w:val="00465B9E"/>
    <w:rsid w:val="00474F4D"/>
    <w:rsid w:val="00485144"/>
    <w:rsid w:val="00494872"/>
    <w:rsid w:val="00495059"/>
    <w:rsid w:val="00495790"/>
    <w:rsid w:val="0049723D"/>
    <w:rsid w:val="004A0113"/>
    <w:rsid w:val="004A05F8"/>
    <w:rsid w:val="004A0FF3"/>
    <w:rsid w:val="004A4B64"/>
    <w:rsid w:val="004B502E"/>
    <w:rsid w:val="004B62F5"/>
    <w:rsid w:val="004B7718"/>
    <w:rsid w:val="004C4B39"/>
    <w:rsid w:val="004C52E6"/>
    <w:rsid w:val="004D406A"/>
    <w:rsid w:val="004D48D0"/>
    <w:rsid w:val="004E3DA8"/>
    <w:rsid w:val="004F054C"/>
    <w:rsid w:val="004F2D74"/>
    <w:rsid w:val="004F40FE"/>
    <w:rsid w:val="00506B1C"/>
    <w:rsid w:val="005212B7"/>
    <w:rsid w:val="0052659F"/>
    <w:rsid w:val="005348B8"/>
    <w:rsid w:val="005414BB"/>
    <w:rsid w:val="005427D2"/>
    <w:rsid w:val="00546059"/>
    <w:rsid w:val="00563BDF"/>
    <w:rsid w:val="00572D89"/>
    <w:rsid w:val="00580237"/>
    <w:rsid w:val="00587F73"/>
    <w:rsid w:val="00591324"/>
    <w:rsid w:val="005959F2"/>
    <w:rsid w:val="00595CB8"/>
    <w:rsid w:val="005C16BD"/>
    <w:rsid w:val="005C6F80"/>
    <w:rsid w:val="005D134E"/>
    <w:rsid w:val="005D2819"/>
    <w:rsid w:val="005D5064"/>
    <w:rsid w:val="005F127B"/>
    <w:rsid w:val="005F1A02"/>
    <w:rsid w:val="005F3045"/>
    <w:rsid w:val="0060581E"/>
    <w:rsid w:val="00611D77"/>
    <w:rsid w:val="00616699"/>
    <w:rsid w:val="006240AB"/>
    <w:rsid w:val="0062611F"/>
    <w:rsid w:val="006316CF"/>
    <w:rsid w:val="0063562A"/>
    <w:rsid w:val="0065005A"/>
    <w:rsid w:val="00651447"/>
    <w:rsid w:val="006549DB"/>
    <w:rsid w:val="006550D3"/>
    <w:rsid w:val="006605DA"/>
    <w:rsid w:val="0066113E"/>
    <w:rsid w:val="00662EB4"/>
    <w:rsid w:val="00670457"/>
    <w:rsid w:val="006741F0"/>
    <w:rsid w:val="00675C03"/>
    <w:rsid w:val="006838BD"/>
    <w:rsid w:val="00684FDE"/>
    <w:rsid w:val="00685846"/>
    <w:rsid w:val="00686214"/>
    <w:rsid w:val="006903AF"/>
    <w:rsid w:val="00691A63"/>
    <w:rsid w:val="006920B6"/>
    <w:rsid w:val="006949F0"/>
    <w:rsid w:val="00695500"/>
    <w:rsid w:val="0069773C"/>
    <w:rsid w:val="006A4429"/>
    <w:rsid w:val="006A6F14"/>
    <w:rsid w:val="006B0583"/>
    <w:rsid w:val="006B75F1"/>
    <w:rsid w:val="006C0561"/>
    <w:rsid w:val="006C09CE"/>
    <w:rsid w:val="006C3651"/>
    <w:rsid w:val="006C4F74"/>
    <w:rsid w:val="006C653A"/>
    <w:rsid w:val="006D5FC0"/>
    <w:rsid w:val="006E306B"/>
    <w:rsid w:val="006E69B3"/>
    <w:rsid w:val="006F4A17"/>
    <w:rsid w:val="006F66A3"/>
    <w:rsid w:val="006F67C5"/>
    <w:rsid w:val="00701953"/>
    <w:rsid w:val="007130F1"/>
    <w:rsid w:val="00717AEC"/>
    <w:rsid w:val="00726545"/>
    <w:rsid w:val="007275BD"/>
    <w:rsid w:val="00730079"/>
    <w:rsid w:val="00731B6C"/>
    <w:rsid w:val="007335BF"/>
    <w:rsid w:val="00735795"/>
    <w:rsid w:val="00745327"/>
    <w:rsid w:val="00745740"/>
    <w:rsid w:val="0075086D"/>
    <w:rsid w:val="00752998"/>
    <w:rsid w:val="00754FCD"/>
    <w:rsid w:val="007567D1"/>
    <w:rsid w:val="00760E39"/>
    <w:rsid w:val="00761FD1"/>
    <w:rsid w:val="00765F6C"/>
    <w:rsid w:val="007713A8"/>
    <w:rsid w:val="00771E14"/>
    <w:rsid w:val="00773B5C"/>
    <w:rsid w:val="00782C2D"/>
    <w:rsid w:val="007971D0"/>
    <w:rsid w:val="007A2ED4"/>
    <w:rsid w:val="007A331C"/>
    <w:rsid w:val="007A41F9"/>
    <w:rsid w:val="007A6875"/>
    <w:rsid w:val="007A7451"/>
    <w:rsid w:val="007B1A1F"/>
    <w:rsid w:val="007B1DE6"/>
    <w:rsid w:val="007B36D4"/>
    <w:rsid w:val="007B5EB9"/>
    <w:rsid w:val="007C0D9B"/>
    <w:rsid w:val="007C1A01"/>
    <w:rsid w:val="007C4E47"/>
    <w:rsid w:val="007C5B7C"/>
    <w:rsid w:val="007C6CCF"/>
    <w:rsid w:val="007D58F5"/>
    <w:rsid w:val="007D5A46"/>
    <w:rsid w:val="007E4426"/>
    <w:rsid w:val="007E6759"/>
    <w:rsid w:val="007F09E9"/>
    <w:rsid w:val="007F197C"/>
    <w:rsid w:val="007F2763"/>
    <w:rsid w:val="007F48AD"/>
    <w:rsid w:val="00801AB4"/>
    <w:rsid w:val="00804B66"/>
    <w:rsid w:val="008121F3"/>
    <w:rsid w:val="00820F28"/>
    <w:rsid w:val="00821EAF"/>
    <w:rsid w:val="00822A33"/>
    <w:rsid w:val="00824763"/>
    <w:rsid w:val="00831B56"/>
    <w:rsid w:val="008362BC"/>
    <w:rsid w:val="0083671E"/>
    <w:rsid w:val="00841BB5"/>
    <w:rsid w:val="00842A68"/>
    <w:rsid w:val="0085285A"/>
    <w:rsid w:val="00856796"/>
    <w:rsid w:val="008575C0"/>
    <w:rsid w:val="00861CEA"/>
    <w:rsid w:val="0086796B"/>
    <w:rsid w:val="0087128F"/>
    <w:rsid w:val="00871569"/>
    <w:rsid w:val="00874856"/>
    <w:rsid w:val="0087585D"/>
    <w:rsid w:val="00875E17"/>
    <w:rsid w:val="008774CA"/>
    <w:rsid w:val="00890DEC"/>
    <w:rsid w:val="008912B4"/>
    <w:rsid w:val="00892DB8"/>
    <w:rsid w:val="00895D58"/>
    <w:rsid w:val="00897F96"/>
    <w:rsid w:val="008A2D0D"/>
    <w:rsid w:val="008A620E"/>
    <w:rsid w:val="008B48BB"/>
    <w:rsid w:val="008B6D3C"/>
    <w:rsid w:val="008C09F9"/>
    <w:rsid w:val="008C6716"/>
    <w:rsid w:val="008C6F53"/>
    <w:rsid w:val="008E2646"/>
    <w:rsid w:val="008E32F4"/>
    <w:rsid w:val="008E4FFF"/>
    <w:rsid w:val="008F5905"/>
    <w:rsid w:val="008F5C70"/>
    <w:rsid w:val="00902EEE"/>
    <w:rsid w:val="00903200"/>
    <w:rsid w:val="00904580"/>
    <w:rsid w:val="009060EA"/>
    <w:rsid w:val="009108F4"/>
    <w:rsid w:val="00924924"/>
    <w:rsid w:val="00926655"/>
    <w:rsid w:val="00927707"/>
    <w:rsid w:val="00927DCF"/>
    <w:rsid w:val="00933B65"/>
    <w:rsid w:val="00933FF6"/>
    <w:rsid w:val="00934246"/>
    <w:rsid w:val="00934585"/>
    <w:rsid w:val="009378CA"/>
    <w:rsid w:val="00941437"/>
    <w:rsid w:val="0095041A"/>
    <w:rsid w:val="0095555C"/>
    <w:rsid w:val="00960861"/>
    <w:rsid w:val="0096189F"/>
    <w:rsid w:val="00961B15"/>
    <w:rsid w:val="009709A3"/>
    <w:rsid w:val="00970D9A"/>
    <w:rsid w:val="009722AB"/>
    <w:rsid w:val="00974ED5"/>
    <w:rsid w:val="00975329"/>
    <w:rsid w:val="00981A16"/>
    <w:rsid w:val="009839FC"/>
    <w:rsid w:val="0099209F"/>
    <w:rsid w:val="00993134"/>
    <w:rsid w:val="00997B2A"/>
    <w:rsid w:val="00997C51"/>
    <w:rsid w:val="009A16EB"/>
    <w:rsid w:val="009A7BD8"/>
    <w:rsid w:val="009B5012"/>
    <w:rsid w:val="009B6AEC"/>
    <w:rsid w:val="009C3A28"/>
    <w:rsid w:val="009C4FF7"/>
    <w:rsid w:val="009C5FB3"/>
    <w:rsid w:val="009C659F"/>
    <w:rsid w:val="009D5419"/>
    <w:rsid w:val="009E59D1"/>
    <w:rsid w:val="009E7C51"/>
    <w:rsid w:val="009F1713"/>
    <w:rsid w:val="009F1E68"/>
    <w:rsid w:val="009F2C22"/>
    <w:rsid w:val="009F466B"/>
    <w:rsid w:val="009F47EA"/>
    <w:rsid w:val="009F5641"/>
    <w:rsid w:val="009F568E"/>
    <w:rsid w:val="009F5890"/>
    <w:rsid w:val="00A009F9"/>
    <w:rsid w:val="00A05004"/>
    <w:rsid w:val="00A127C9"/>
    <w:rsid w:val="00A13ED4"/>
    <w:rsid w:val="00A16DFD"/>
    <w:rsid w:val="00A17238"/>
    <w:rsid w:val="00A30858"/>
    <w:rsid w:val="00A32CF4"/>
    <w:rsid w:val="00A3325E"/>
    <w:rsid w:val="00A339B4"/>
    <w:rsid w:val="00A33AF6"/>
    <w:rsid w:val="00A40171"/>
    <w:rsid w:val="00A44749"/>
    <w:rsid w:val="00A45139"/>
    <w:rsid w:val="00A45A86"/>
    <w:rsid w:val="00A46900"/>
    <w:rsid w:val="00A47446"/>
    <w:rsid w:val="00A507D2"/>
    <w:rsid w:val="00A530E8"/>
    <w:rsid w:val="00A77F1D"/>
    <w:rsid w:val="00A865E1"/>
    <w:rsid w:val="00A902C9"/>
    <w:rsid w:val="00A91957"/>
    <w:rsid w:val="00A93CF8"/>
    <w:rsid w:val="00AA01B9"/>
    <w:rsid w:val="00AA143D"/>
    <w:rsid w:val="00AA34CA"/>
    <w:rsid w:val="00AA6A85"/>
    <w:rsid w:val="00AB2294"/>
    <w:rsid w:val="00AC5BFC"/>
    <w:rsid w:val="00AD2B96"/>
    <w:rsid w:val="00AD3501"/>
    <w:rsid w:val="00AD3AF7"/>
    <w:rsid w:val="00AE1B8B"/>
    <w:rsid w:val="00AE44D6"/>
    <w:rsid w:val="00AE730F"/>
    <w:rsid w:val="00AF19A9"/>
    <w:rsid w:val="00AF620D"/>
    <w:rsid w:val="00AF74FF"/>
    <w:rsid w:val="00B00DE5"/>
    <w:rsid w:val="00B03F47"/>
    <w:rsid w:val="00B10F52"/>
    <w:rsid w:val="00B12471"/>
    <w:rsid w:val="00B2773D"/>
    <w:rsid w:val="00B27F02"/>
    <w:rsid w:val="00B32BE4"/>
    <w:rsid w:val="00B33B44"/>
    <w:rsid w:val="00B37423"/>
    <w:rsid w:val="00B42E6E"/>
    <w:rsid w:val="00B446EF"/>
    <w:rsid w:val="00B50020"/>
    <w:rsid w:val="00B50E36"/>
    <w:rsid w:val="00B514C2"/>
    <w:rsid w:val="00B548C6"/>
    <w:rsid w:val="00B54D96"/>
    <w:rsid w:val="00B566E5"/>
    <w:rsid w:val="00B57EFC"/>
    <w:rsid w:val="00B6425B"/>
    <w:rsid w:val="00B66E40"/>
    <w:rsid w:val="00B7051C"/>
    <w:rsid w:val="00B7371B"/>
    <w:rsid w:val="00B73F4E"/>
    <w:rsid w:val="00B74FC3"/>
    <w:rsid w:val="00B772A8"/>
    <w:rsid w:val="00B95EC8"/>
    <w:rsid w:val="00BA66C8"/>
    <w:rsid w:val="00BB36A5"/>
    <w:rsid w:val="00BB445A"/>
    <w:rsid w:val="00BB638F"/>
    <w:rsid w:val="00BD1B5B"/>
    <w:rsid w:val="00BD35EC"/>
    <w:rsid w:val="00BD4F31"/>
    <w:rsid w:val="00BD50CA"/>
    <w:rsid w:val="00BD5DAC"/>
    <w:rsid w:val="00BD785A"/>
    <w:rsid w:val="00BE0B7C"/>
    <w:rsid w:val="00BE2D1F"/>
    <w:rsid w:val="00BE48C4"/>
    <w:rsid w:val="00BF10A7"/>
    <w:rsid w:val="00BF16E6"/>
    <w:rsid w:val="00BF20EA"/>
    <w:rsid w:val="00BF744E"/>
    <w:rsid w:val="00C0255B"/>
    <w:rsid w:val="00C02DDE"/>
    <w:rsid w:val="00C02E42"/>
    <w:rsid w:val="00C03988"/>
    <w:rsid w:val="00C1390E"/>
    <w:rsid w:val="00C15BD0"/>
    <w:rsid w:val="00C241A4"/>
    <w:rsid w:val="00C24E28"/>
    <w:rsid w:val="00C33FB8"/>
    <w:rsid w:val="00C40129"/>
    <w:rsid w:val="00C431E9"/>
    <w:rsid w:val="00C50DF6"/>
    <w:rsid w:val="00C51AC1"/>
    <w:rsid w:val="00C616FA"/>
    <w:rsid w:val="00C63F88"/>
    <w:rsid w:val="00C63FAC"/>
    <w:rsid w:val="00C729E2"/>
    <w:rsid w:val="00C96FBF"/>
    <w:rsid w:val="00C979B1"/>
    <w:rsid w:val="00CA0841"/>
    <w:rsid w:val="00CA6247"/>
    <w:rsid w:val="00CA6ED8"/>
    <w:rsid w:val="00CB0BE3"/>
    <w:rsid w:val="00CB1353"/>
    <w:rsid w:val="00CB4277"/>
    <w:rsid w:val="00CB499B"/>
    <w:rsid w:val="00CC136B"/>
    <w:rsid w:val="00CC7ECD"/>
    <w:rsid w:val="00CD1C99"/>
    <w:rsid w:val="00CD408C"/>
    <w:rsid w:val="00CD6F38"/>
    <w:rsid w:val="00CE0DEE"/>
    <w:rsid w:val="00CE1A63"/>
    <w:rsid w:val="00CE2A06"/>
    <w:rsid w:val="00CE45B3"/>
    <w:rsid w:val="00CE6DD2"/>
    <w:rsid w:val="00CE712E"/>
    <w:rsid w:val="00CF2A3C"/>
    <w:rsid w:val="00CF382D"/>
    <w:rsid w:val="00CF533D"/>
    <w:rsid w:val="00D02F66"/>
    <w:rsid w:val="00D055D1"/>
    <w:rsid w:val="00D12BA5"/>
    <w:rsid w:val="00D12E70"/>
    <w:rsid w:val="00D25099"/>
    <w:rsid w:val="00D2769D"/>
    <w:rsid w:val="00D34679"/>
    <w:rsid w:val="00D358CE"/>
    <w:rsid w:val="00D42BEF"/>
    <w:rsid w:val="00D4663D"/>
    <w:rsid w:val="00D47EC4"/>
    <w:rsid w:val="00D51B87"/>
    <w:rsid w:val="00D53D56"/>
    <w:rsid w:val="00D541DA"/>
    <w:rsid w:val="00D56C34"/>
    <w:rsid w:val="00D619AD"/>
    <w:rsid w:val="00D656A0"/>
    <w:rsid w:val="00D65E83"/>
    <w:rsid w:val="00D704A4"/>
    <w:rsid w:val="00D7681E"/>
    <w:rsid w:val="00D81237"/>
    <w:rsid w:val="00D873F5"/>
    <w:rsid w:val="00DA6F6B"/>
    <w:rsid w:val="00DB75F6"/>
    <w:rsid w:val="00DC08BE"/>
    <w:rsid w:val="00DC598D"/>
    <w:rsid w:val="00DD0869"/>
    <w:rsid w:val="00DD17FC"/>
    <w:rsid w:val="00DD4BA6"/>
    <w:rsid w:val="00DE33FF"/>
    <w:rsid w:val="00DF6033"/>
    <w:rsid w:val="00DF6105"/>
    <w:rsid w:val="00DF6C31"/>
    <w:rsid w:val="00E07E0F"/>
    <w:rsid w:val="00E12E47"/>
    <w:rsid w:val="00E1414F"/>
    <w:rsid w:val="00E14B9C"/>
    <w:rsid w:val="00E23421"/>
    <w:rsid w:val="00E25045"/>
    <w:rsid w:val="00E2526F"/>
    <w:rsid w:val="00E2693D"/>
    <w:rsid w:val="00E30571"/>
    <w:rsid w:val="00E305B2"/>
    <w:rsid w:val="00E35949"/>
    <w:rsid w:val="00E35D07"/>
    <w:rsid w:val="00E425EF"/>
    <w:rsid w:val="00E4567A"/>
    <w:rsid w:val="00E47817"/>
    <w:rsid w:val="00E539CF"/>
    <w:rsid w:val="00E57931"/>
    <w:rsid w:val="00E6053F"/>
    <w:rsid w:val="00E607B9"/>
    <w:rsid w:val="00E61F35"/>
    <w:rsid w:val="00E6380F"/>
    <w:rsid w:val="00E6385B"/>
    <w:rsid w:val="00E642E1"/>
    <w:rsid w:val="00E6604E"/>
    <w:rsid w:val="00E870D6"/>
    <w:rsid w:val="00E96418"/>
    <w:rsid w:val="00E96D70"/>
    <w:rsid w:val="00E97499"/>
    <w:rsid w:val="00EA139A"/>
    <w:rsid w:val="00EA29E3"/>
    <w:rsid w:val="00EA4C53"/>
    <w:rsid w:val="00EB630B"/>
    <w:rsid w:val="00EB7C8A"/>
    <w:rsid w:val="00EB7D2D"/>
    <w:rsid w:val="00EC0DB0"/>
    <w:rsid w:val="00EC5A46"/>
    <w:rsid w:val="00EC68D8"/>
    <w:rsid w:val="00ED0C2A"/>
    <w:rsid w:val="00ED4446"/>
    <w:rsid w:val="00ED498D"/>
    <w:rsid w:val="00EE25AF"/>
    <w:rsid w:val="00EE5CCE"/>
    <w:rsid w:val="00EF2481"/>
    <w:rsid w:val="00EF3460"/>
    <w:rsid w:val="00EF4124"/>
    <w:rsid w:val="00EF5581"/>
    <w:rsid w:val="00EF5A83"/>
    <w:rsid w:val="00F02371"/>
    <w:rsid w:val="00F14612"/>
    <w:rsid w:val="00F1581B"/>
    <w:rsid w:val="00F15FC6"/>
    <w:rsid w:val="00F20E8B"/>
    <w:rsid w:val="00F31732"/>
    <w:rsid w:val="00F317EB"/>
    <w:rsid w:val="00F32617"/>
    <w:rsid w:val="00F351DC"/>
    <w:rsid w:val="00F41A3F"/>
    <w:rsid w:val="00F47A2E"/>
    <w:rsid w:val="00F528C3"/>
    <w:rsid w:val="00F547D8"/>
    <w:rsid w:val="00F54BF8"/>
    <w:rsid w:val="00F56FEF"/>
    <w:rsid w:val="00F57153"/>
    <w:rsid w:val="00F63128"/>
    <w:rsid w:val="00F65345"/>
    <w:rsid w:val="00F7109D"/>
    <w:rsid w:val="00F72001"/>
    <w:rsid w:val="00F73B33"/>
    <w:rsid w:val="00F7720A"/>
    <w:rsid w:val="00F946F2"/>
    <w:rsid w:val="00F948D4"/>
    <w:rsid w:val="00FA4427"/>
    <w:rsid w:val="00FA4659"/>
    <w:rsid w:val="00FB25A4"/>
    <w:rsid w:val="00FB6BAF"/>
    <w:rsid w:val="00FC7323"/>
    <w:rsid w:val="00FC7A89"/>
    <w:rsid w:val="00FD0390"/>
    <w:rsid w:val="00FD06E5"/>
    <w:rsid w:val="00FD18A8"/>
    <w:rsid w:val="00FD1C03"/>
    <w:rsid w:val="00FD2E75"/>
    <w:rsid w:val="00FD3682"/>
    <w:rsid w:val="00FE089D"/>
    <w:rsid w:val="00FE26F2"/>
    <w:rsid w:val="00FF24DF"/>
    <w:rsid w:val="00FF6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4F"/>
    <w:pPr>
      <w:widowControl w:val="0"/>
      <w:spacing w:after="0" w:line="240" w:lineRule="auto"/>
    </w:pPr>
    <w:rPr>
      <w:rFonts w:ascii="Courier New" w:eastAsia="Times New Roman" w:hAnsi="Courier New" w:cs="Times New Roman"/>
      <w:snapToGrid w:val="0"/>
      <w:kern w:val="0"/>
      <w:sz w:val="24"/>
      <w:szCs w:val="20"/>
    </w:rPr>
  </w:style>
  <w:style w:type="paragraph" w:styleId="Heading1">
    <w:name w:val="heading 1"/>
    <w:basedOn w:val="Normal"/>
    <w:next w:val="Normal"/>
    <w:link w:val="Heading1Char"/>
    <w:qFormat/>
    <w:rsid w:val="00E1414F"/>
    <w:pPr>
      <w:keepNext/>
      <w:numPr>
        <w:numId w:val="2"/>
      </w:numPr>
      <w:outlineLvl w:val="0"/>
    </w:pPr>
    <w:rPr>
      <w:rFonts w:ascii="Times New Roman" w:hAnsi="Times New Roman"/>
      <w:b/>
    </w:rPr>
  </w:style>
  <w:style w:type="paragraph" w:styleId="Heading2">
    <w:name w:val="heading 2"/>
    <w:basedOn w:val="Normal"/>
    <w:next w:val="Normal"/>
    <w:link w:val="Heading2Char"/>
    <w:uiPriority w:val="9"/>
    <w:unhideWhenUsed/>
    <w:qFormat/>
    <w:rsid w:val="00E1414F"/>
    <w:pPr>
      <w:keepNext/>
      <w:keepLines/>
      <w:numPr>
        <w:ilvl w:val="1"/>
        <w:numId w:val="2"/>
      </w:numPr>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14F"/>
    <w:pPr>
      <w:keepNext/>
      <w:keepLines/>
      <w:numPr>
        <w:ilvl w:val="2"/>
        <w:numId w:val="2"/>
      </w:numPr>
      <w:spacing w:before="20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414F"/>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1414F"/>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1414F"/>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1414F"/>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414F"/>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1414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14F"/>
    <w:rPr>
      <w:rFonts w:ascii="Times New Roman" w:eastAsia="Times New Roman" w:hAnsi="Times New Roman" w:cs="Times New Roman"/>
      <w:b/>
      <w:snapToGrid w:val="0"/>
      <w:kern w:val="0"/>
      <w:sz w:val="24"/>
      <w:szCs w:val="20"/>
    </w:rPr>
  </w:style>
  <w:style w:type="character" w:customStyle="1" w:styleId="Heading2Char">
    <w:name w:val="Heading 2 Char"/>
    <w:basedOn w:val="DefaultParagraphFont"/>
    <w:link w:val="Heading2"/>
    <w:uiPriority w:val="9"/>
    <w:rsid w:val="00E1414F"/>
    <w:rPr>
      <w:rFonts w:asciiTheme="majorHAnsi" w:eastAsiaTheme="majorEastAsia" w:hAnsiTheme="majorHAnsi" w:cstheme="majorBidi"/>
      <w:b/>
      <w:bCs/>
      <w:snapToGrid w:val="0"/>
      <w:color w:val="4F81BD" w:themeColor="accent1"/>
      <w:kern w:val="0"/>
      <w:sz w:val="26"/>
      <w:szCs w:val="26"/>
    </w:rPr>
  </w:style>
  <w:style w:type="character" w:customStyle="1" w:styleId="Heading3Char">
    <w:name w:val="Heading 3 Char"/>
    <w:basedOn w:val="DefaultParagraphFont"/>
    <w:link w:val="Heading3"/>
    <w:uiPriority w:val="9"/>
    <w:rsid w:val="00E1414F"/>
    <w:rPr>
      <w:rFonts w:asciiTheme="majorHAnsi" w:eastAsiaTheme="majorEastAsia" w:hAnsiTheme="majorHAnsi" w:cstheme="majorBidi"/>
      <w:b/>
      <w:bCs/>
      <w:snapToGrid w:val="0"/>
      <w:color w:val="4F81BD" w:themeColor="accent1"/>
      <w:kern w:val="0"/>
      <w:sz w:val="24"/>
      <w:szCs w:val="20"/>
    </w:rPr>
  </w:style>
  <w:style w:type="character" w:customStyle="1" w:styleId="Heading4Char">
    <w:name w:val="Heading 4 Char"/>
    <w:basedOn w:val="DefaultParagraphFont"/>
    <w:link w:val="Heading4"/>
    <w:uiPriority w:val="9"/>
    <w:rsid w:val="00E1414F"/>
    <w:rPr>
      <w:rFonts w:asciiTheme="majorHAnsi" w:eastAsiaTheme="majorEastAsia" w:hAnsiTheme="majorHAnsi" w:cstheme="majorBidi"/>
      <w:b/>
      <w:bCs/>
      <w:i/>
      <w:iCs/>
      <w:snapToGrid w:val="0"/>
      <w:color w:val="4F81BD" w:themeColor="accent1"/>
      <w:kern w:val="0"/>
      <w:sz w:val="24"/>
      <w:szCs w:val="20"/>
    </w:rPr>
  </w:style>
  <w:style w:type="character" w:customStyle="1" w:styleId="Heading5Char">
    <w:name w:val="Heading 5 Char"/>
    <w:basedOn w:val="DefaultParagraphFont"/>
    <w:link w:val="Heading5"/>
    <w:uiPriority w:val="9"/>
    <w:rsid w:val="00E1414F"/>
    <w:rPr>
      <w:rFonts w:asciiTheme="majorHAnsi" w:eastAsiaTheme="majorEastAsia" w:hAnsiTheme="majorHAnsi" w:cstheme="majorBidi"/>
      <w:snapToGrid w:val="0"/>
      <w:color w:val="243F60" w:themeColor="accent1" w:themeShade="7F"/>
      <w:kern w:val="0"/>
      <w:sz w:val="24"/>
      <w:szCs w:val="20"/>
    </w:rPr>
  </w:style>
  <w:style w:type="character" w:customStyle="1" w:styleId="Heading6Char">
    <w:name w:val="Heading 6 Char"/>
    <w:basedOn w:val="DefaultParagraphFont"/>
    <w:link w:val="Heading6"/>
    <w:uiPriority w:val="9"/>
    <w:rsid w:val="00E1414F"/>
    <w:rPr>
      <w:rFonts w:asciiTheme="majorHAnsi" w:eastAsiaTheme="majorEastAsia" w:hAnsiTheme="majorHAnsi" w:cstheme="majorBidi"/>
      <w:i/>
      <w:iCs/>
      <w:snapToGrid w:val="0"/>
      <w:color w:val="243F60" w:themeColor="accent1" w:themeShade="7F"/>
      <w:kern w:val="0"/>
      <w:sz w:val="24"/>
      <w:szCs w:val="20"/>
    </w:rPr>
  </w:style>
  <w:style w:type="character" w:customStyle="1" w:styleId="Heading7Char">
    <w:name w:val="Heading 7 Char"/>
    <w:basedOn w:val="DefaultParagraphFont"/>
    <w:link w:val="Heading7"/>
    <w:uiPriority w:val="9"/>
    <w:semiHidden/>
    <w:rsid w:val="00E1414F"/>
    <w:rPr>
      <w:rFonts w:asciiTheme="majorHAnsi" w:eastAsiaTheme="majorEastAsia" w:hAnsiTheme="majorHAnsi" w:cstheme="majorBidi"/>
      <w:i/>
      <w:iCs/>
      <w:snapToGrid w:val="0"/>
      <w:color w:val="404040" w:themeColor="text1" w:themeTint="BF"/>
      <w:kern w:val="0"/>
      <w:sz w:val="24"/>
      <w:szCs w:val="20"/>
    </w:rPr>
  </w:style>
  <w:style w:type="character" w:customStyle="1" w:styleId="Heading8Char">
    <w:name w:val="Heading 8 Char"/>
    <w:basedOn w:val="DefaultParagraphFont"/>
    <w:link w:val="Heading8"/>
    <w:uiPriority w:val="9"/>
    <w:semiHidden/>
    <w:rsid w:val="00E1414F"/>
    <w:rPr>
      <w:rFonts w:asciiTheme="majorHAnsi" w:eastAsiaTheme="majorEastAsia" w:hAnsiTheme="majorHAnsi" w:cstheme="majorBidi"/>
      <w:snapToGrid w:val="0"/>
      <w:color w:val="404040" w:themeColor="text1" w:themeTint="BF"/>
      <w:kern w:val="0"/>
      <w:sz w:val="20"/>
      <w:szCs w:val="20"/>
    </w:rPr>
  </w:style>
  <w:style w:type="character" w:customStyle="1" w:styleId="Heading9Char">
    <w:name w:val="Heading 9 Char"/>
    <w:basedOn w:val="DefaultParagraphFont"/>
    <w:link w:val="Heading9"/>
    <w:uiPriority w:val="9"/>
    <w:semiHidden/>
    <w:rsid w:val="00E1414F"/>
    <w:rPr>
      <w:rFonts w:asciiTheme="majorHAnsi" w:eastAsiaTheme="majorEastAsia" w:hAnsiTheme="majorHAnsi" w:cstheme="majorBidi"/>
      <w:i/>
      <w:iCs/>
      <w:snapToGrid w:val="0"/>
      <w:color w:val="404040" w:themeColor="text1" w:themeTint="BF"/>
      <w:kern w:val="0"/>
      <w:sz w:val="20"/>
      <w:szCs w:val="20"/>
    </w:rPr>
  </w:style>
  <w:style w:type="paragraph" w:styleId="Footer">
    <w:name w:val="footer"/>
    <w:basedOn w:val="Normal"/>
    <w:link w:val="FooterChar"/>
    <w:uiPriority w:val="99"/>
    <w:rsid w:val="00E1414F"/>
    <w:pPr>
      <w:tabs>
        <w:tab w:val="center" w:pos="4320"/>
        <w:tab w:val="right" w:pos="8640"/>
      </w:tabs>
    </w:pPr>
  </w:style>
  <w:style w:type="character" w:customStyle="1" w:styleId="FooterChar">
    <w:name w:val="Footer Char"/>
    <w:basedOn w:val="DefaultParagraphFont"/>
    <w:link w:val="Footer"/>
    <w:uiPriority w:val="99"/>
    <w:rsid w:val="00E1414F"/>
    <w:rPr>
      <w:rFonts w:ascii="Courier New" w:eastAsia="Times New Roman" w:hAnsi="Courier New" w:cs="Times New Roman"/>
      <w:snapToGrid w:val="0"/>
      <w:kern w:val="0"/>
      <w:sz w:val="24"/>
      <w:szCs w:val="20"/>
    </w:rPr>
  </w:style>
  <w:style w:type="paragraph" w:styleId="ListParagraph">
    <w:name w:val="List Paragraph"/>
    <w:basedOn w:val="Normal"/>
    <w:uiPriority w:val="34"/>
    <w:qFormat/>
    <w:rsid w:val="00E1414F"/>
    <w:pPr>
      <w:ind w:left="720"/>
      <w:contextualSpacing/>
    </w:pPr>
  </w:style>
  <w:style w:type="character" w:styleId="Hyperlink">
    <w:name w:val="Hyperlink"/>
    <w:basedOn w:val="DefaultParagraphFont"/>
    <w:uiPriority w:val="99"/>
    <w:unhideWhenUsed/>
    <w:rsid w:val="00E1414F"/>
    <w:rPr>
      <w:color w:val="0000FF" w:themeColor="hyperlink"/>
      <w:u w:val="single"/>
    </w:rPr>
  </w:style>
  <w:style w:type="character" w:styleId="FollowedHyperlink">
    <w:name w:val="FollowedHyperlink"/>
    <w:basedOn w:val="DefaultParagraphFont"/>
    <w:uiPriority w:val="99"/>
    <w:semiHidden/>
    <w:unhideWhenUsed/>
    <w:rsid w:val="00E1414F"/>
    <w:rPr>
      <w:color w:val="800080" w:themeColor="followedHyperlink"/>
      <w:u w:val="single"/>
    </w:rPr>
  </w:style>
  <w:style w:type="paragraph" w:styleId="BodyText">
    <w:name w:val="Body Text"/>
    <w:basedOn w:val="Normal"/>
    <w:link w:val="BodyTextChar"/>
    <w:rsid w:val="007971D0"/>
    <w:rPr>
      <w:rFonts w:ascii="Times New Roman" w:hAnsi="Times New Roman"/>
      <w:b/>
      <w:sz w:val="28"/>
    </w:rPr>
  </w:style>
  <w:style w:type="character" w:customStyle="1" w:styleId="BodyTextChar">
    <w:name w:val="Body Text Char"/>
    <w:basedOn w:val="DefaultParagraphFont"/>
    <w:link w:val="BodyText"/>
    <w:rsid w:val="007971D0"/>
    <w:rPr>
      <w:rFonts w:ascii="Times New Roman" w:eastAsia="Times New Roman" w:hAnsi="Times New Roman" w:cs="Times New Roman"/>
      <w:b/>
      <w:snapToGrid w:val="0"/>
      <w:kern w:val="0"/>
      <w:sz w:val="28"/>
      <w:szCs w:val="20"/>
    </w:rPr>
  </w:style>
  <w:style w:type="paragraph" w:styleId="BodyText2">
    <w:name w:val="Body Text 2"/>
    <w:basedOn w:val="Normal"/>
    <w:link w:val="BodyText2Char"/>
    <w:rsid w:val="007971D0"/>
    <w:pPr>
      <w:jc w:val="center"/>
    </w:pPr>
    <w:rPr>
      <w:rFonts w:ascii="Times New Roman" w:hAnsi="Times New Roman"/>
      <w:b/>
      <w:sz w:val="48"/>
    </w:rPr>
  </w:style>
  <w:style w:type="character" w:customStyle="1" w:styleId="BodyText2Char">
    <w:name w:val="Body Text 2 Char"/>
    <w:basedOn w:val="DefaultParagraphFont"/>
    <w:link w:val="BodyText2"/>
    <w:rsid w:val="007971D0"/>
    <w:rPr>
      <w:rFonts w:ascii="Times New Roman" w:eastAsia="Times New Roman" w:hAnsi="Times New Roman" w:cs="Times New Roman"/>
      <w:b/>
      <w:snapToGrid w:val="0"/>
      <w:kern w:val="0"/>
      <w:sz w:val="48"/>
      <w:szCs w:val="20"/>
    </w:rPr>
  </w:style>
  <w:style w:type="paragraph" w:styleId="BodyText3">
    <w:name w:val="Body Text 3"/>
    <w:basedOn w:val="Normal"/>
    <w:link w:val="BodyText3Char"/>
    <w:rsid w:val="007971D0"/>
    <w:rPr>
      <w:rFonts w:ascii="Times New Roman" w:hAnsi="Times New Roman"/>
      <w:b/>
      <w:sz w:val="48"/>
    </w:rPr>
  </w:style>
  <w:style w:type="character" w:customStyle="1" w:styleId="BodyText3Char">
    <w:name w:val="Body Text 3 Char"/>
    <w:basedOn w:val="DefaultParagraphFont"/>
    <w:link w:val="BodyText3"/>
    <w:rsid w:val="007971D0"/>
    <w:rPr>
      <w:rFonts w:ascii="Times New Roman" w:eastAsia="Times New Roman" w:hAnsi="Times New Roman" w:cs="Times New Roman"/>
      <w:b/>
      <w:snapToGrid w:val="0"/>
      <w:kern w:val="0"/>
      <w:sz w:val="48"/>
      <w:szCs w:val="20"/>
    </w:rPr>
  </w:style>
  <w:style w:type="paragraph" w:customStyle="1" w:styleId="1Paragraph">
    <w:name w:val="1Paragraph"/>
    <w:rsid w:val="007971D0"/>
    <w:pPr>
      <w:tabs>
        <w:tab w:val="left" w:pos="720"/>
      </w:tabs>
      <w:spacing w:after="0" w:line="240" w:lineRule="auto"/>
      <w:ind w:left="720" w:hanging="720"/>
    </w:pPr>
    <w:rPr>
      <w:rFonts w:ascii="Times New Roman" w:eastAsia="Times New Roman" w:hAnsi="Times New Roman" w:cs="Times New Roman"/>
      <w:snapToGrid w:val="0"/>
      <w:kern w:val="0"/>
      <w:sz w:val="24"/>
      <w:szCs w:val="20"/>
    </w:rPr>
  </w:style>
  <w:style w:type="paragraph" w:styleId="BodyTextIndent2">
    <w:name w:val="Body Text Indent 2"/>
    <w:basedOn w:val="Normal"/>
    <w:link w:val="BodyTextIndent2Char"/>
    <w:rsid w:val="007971D0"/>
    <w:pPr>
      <w:ind w:firstLine="720"/>
    </w:pPr>
    <w:rPr>
      <w:rFonts w:ascii="Times New Roman" w:hAnsi="Times New Roman"/>
      <w:sz w:val="28"/>
    </w:rPr>
  </w:style>
  <w:style w:type="character" w:customStyle="1" w:styleId="BodyTextIndent2Char">
    <w:name w:val="Body Text Indent 2 Char"/>
    <w:basedOn w:val="DefaultParagraphFont"/>
    <w:link w:val="BodyTextIndent2"/>
    <w:rsid w:val="007971D0"/>
    <w:rPr>
      <w:rFonts w:ascii="Times New Roman" w:eastAsia="Times New Roman" w:hAnsi="Times New Roman" w:cs="Times New Roman"/>
      <w:snapToGrid w:val="0"/>
      <w:kern w:val="0"/>
      <w:sz w:val="28"/>
      <w:szCs w:val="20"/>
    </w:rPr>
  </w:style>
  <w:style w:type="paragraph" w:styleId="Title">
    <w:name w:val="Title"/>
    <w:basedOn w:val="Normal"/>
    <w:link w:val="TitleChar"/>
    <w:qFormat/>
    <w:rsid w:val="007971D0"/>
    <w:pPr>
      <w:widowControl/>
      <w:jc w:val="center"/>
    </w:pPr>
    <w:rPr>
      <w:rFonts w:ascii="Times New Roman" w:hAnsi="Times New Roman"/>
      <w:b/>
    </w:rPr>
  </w:style>
  <w:style w:type="character" w:customStyle="1" w:styleId="TitleChar">
    <w:name w:val="Title Char"/>
    <w:basedOn w:val="DefaultParagraphFont"/>
    <w:link w:val="Title"/>
    <w:rsid w:val="007971D0"/>
    <w:rPr>
      <w:rFonts w:ascii="Times New Roman" w:eastAsia="Times New Roman" w:hAnsi="Times New Roman" w:cs="Times New Roman"/>
      <w:b/>
      <w:snapToGrid w:val="0"/>
      <w:kern w:val="0"/>
      <w:sz w:val="24"/>
      <w:szCs w:val="20"/>
    </w:rPr>
  </w:style>
  <w:style w:type="character" w:styleId="CommentReference">
    <w:name w:val="annotation reference"/>
    <w:basedOn w:val="DefaultParagraphFont"/>
    <w:semiHidden/>
    <w:rsid w:val="007971D0"/>
    <w:rPr>
      <w:sz w:val="16"/>
      <w:szCs w:val="16"/>
    </w:rPr>
  </w:style>
  <w:style w:type="paragraph" w:styleId="CommentText">
    <w:name w:val="annotation text"/>
    <w:basedOn w:val="Normal"/>
    <w:link w:val="CommentTextChar"/>
    <w:semiHidden/>
    <w:rsid w:val="007971D0"/>
    <w:rPr>
      <w:sz w:val="20"/>
    </w:rPr>
  </w:style>
  <w:style w:type="character" w:customStyle="1" w:styleId="CommentTextChar">
    <w:name w:val="Comment Text Char"/>
    <w:basedOn w:val="DefaultParagraphFont"/>
    <w:link w:val="CommentText"/>
    <w:semiHidden/>
    <w:rsid w:val="007971D0"/>
    <w:rPr>
      <w:rFonts w:ascii="Courier New" w:eastAsia="Times New Roman" w:hAnsi="Courier New" w:cs="Times New Roman"/>
      <w:snapToGrid w:val="0"/>
      <w:kern w:val="0"/>
      <w:sz w:val="20"/>
      <w:szCs w:val="20"/>
    </w:rPr>
  </w:style>
  <w:style w:type="paragraph" w:styleId="BalloonText">
    <w:name w:val="Balloon Text"/>
    <w:basedOn w:val="Normal"/>
    <w:link w:val="BalloonTextChar"/>
    <w:uiPriority w:val="99"/>
    <w:semiHidden/>
    <w:unhideWhenUsed/>
    <w:rsid w:val="007971D0"/>
    <w:rPr>
      <w:rFonts w:ascii="Tahoma" w:hAnsi="Tahoma" w:cs="Tahoma"/>
      <w:sz w:val="16"/>
      <w:szCs w:val="16"/>
    </w:rPr>
  </w:style>
  <w:style w:type="character" w:customStyle="1" w:styleId="BalloonTextChar">
    <w:name w:val="Balloon Text Char"/>
    <w:basedOn w:val="DefaultParagraphFont"/>
    <w:link w:val="BalloonText"/>
    <w:uiPriority w:val="99"/>
    <w:semiHidden/>
    <w:rsid w:val="007971D0"/>
    <w:rPr>
      <w:rFonts w:ascii="Tahoma" w:eastAsia="Times New Roman" w:hAnsi="Tahoma" w:cs="Tahoma"/>
      <w:snapToGrid w:val="0"/>
      <w:kern w:val="0"/>
      <w:sz w:val="16"/>
      <w:szCs w:val="16"/>
    </w:rPr>
  </w:style>
  <w:style w:type="character" w:styleId="Strong">
    <w:name w:val="Strong"/>
    <w:basedOn w:val="DefaultParagraphFont"/>
    <w:uiPriority w:val="22"/>
    <w:qFormat/>
    <w:rsid w:val="00C02DDE"/>
    <w:rPr>
      <w:b/>
      <w:bCs/>
    </w:rPr>
  </w:style>
  <w:style w:type="paragraph" w:styleId="Header">
    <w:name w:val="header"/>
    <w:basedOn w:val="Normal"/>
    <w:link w:val="HeaderChar"/>
    <w:uiPriority w:val="99"/>
    <w:semiHidden/>
    <w:unhideWhenUsed/>
    <w:rsid w:val="00250D90"/>
    <w:pPr>
      <w:tabs>
        <w:tab w:val="center" w:pos="4680"/>
        <w:tab w:val="right" w:pos="9360"/>
      </w:tabs>
    </w:pPr>
  </w:style>
  <w:style w:type="character" w:customStyle="1" w:styleId="HeaderChar">
    <w:name w:val="Header Char"/>
    <w:basedOn w:val="DefaultParagraphFont"/>
    <w:link w:val="Header"/>
    <w:uiPriority w:val="99"/>
    <w:semiHidden/>
    <w:rsid w:val="00250D90"/>
    <w:rPr>
      <w:rFonts w:ascii="Courier New" w:eastAsia="Times New Roman" w:hAnsi="Courier New" w:cs="Times New Roman"/>
      <w:snapToGrid w:val="0"/>
      <w:kern w:val="0"/>
      <w:sz w:val="24"/>
      <w:szCs w:val="20"/>
    </w:rPr>
  </w:style>
  <w:style w:type="paragraph" w:styleId="TOCHeading">
    <w:name w:val="TOC Heading"/>
    <w:basedOn w:val="Heading1"/>
    <w:next w:val="Normal"/>
    <w:uiPriority w:val="39"/>
    <w:unhideWhenUsed/>
    <w:qFormat/>
    <w:rsid w:val="005959F2"/>
    <w:pPr>
      <w:keepLines/>
      <w:widowControl/>
      <w:numPr>
        <w:numId w:val="0"/>
      </w:numPr>
      <w:spacing w:before="480" w:line="276" w:lineRule="auto"/>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unhideWhenUsed/>
    <w:rsid w:val="00A05004"/>
    <w:pPr>
      <w:tabs>
        <w:tab w:val="right" w:leader="dot" w:pos="9350"/>
      </w:tabs>
      <w:spacing w:after="100"/>
    </w:pPr>
  </w:style>
  <w:style w:type="paragraph" w:styleId="TOC3">
    <w:name w:val="toc 3"/>
    <w:basedOn w:val="Normal"/>
    <w:next w:val="Normal"/>
    <w:autoRedefine/>
    <w:uiPriority w:val="39"/>
    <w:unhideWhenUsed/>
    <w:rsid w:val="005959F2"/>
    <w:pPr>
      <w:spacing w:after="100"/>
      <w:ind w:left="480"/>
    </w:pPr>
  </w:style>
  <w:style w:type="paragraph" w:styleId="TOC2">
    <w:name w:val="toc 2"/>
    <w:basedOn w:val="Normal"/>
    <w:next w:val="Normal"/>
    <w:autoRedefine/>
    <w:uiPriority w:val="39"/>
    <w:unhideWhenUsed/>
    <w:rsid w:val="00A47446"/>
    <w:pPr>
      <w:tabs>
        <w:tab w:val="right" w:leader="dot" w:pos="9350"/>
      </w:tabs>
      <w:spacing w:before="100" w:beforeAutospacing="1" w:line="360" w:lineRule="auto"/>
      <w:ind w:left="360"/>
    </w:pPr>
    <w:rPr>
      <w:rFonts w:ascii="Times New Roman" w:hAnsi="Times New Roman"/>
      <w:noProof/>
      <w:szCs w:val="24"/>
    </w:rPr>
  </w:style>
  <w:style w:type="paragraph" w:styleId="CommentSubject">
    <w:name w:val="annotation subject"/>
    <w:basedOn w:val="CommentText"/>
    <w:next w:val="CommentText"/>
    <w:link w:val="CommentSubjectChar"/>
    <w:uiPriority w:val="99"/>
    <w:semiHidden/>
    <w:unhideWhenUsed/>
    <w:rsid w:val="006838BD"/>
    <w:rPr>
      <w:b/>
      <w:bCs/>
    </w:rPr>
  </w:style>
  <w:style w:type="character" w:customStyle="1" w:styleId="CommentSubjectChar">
    <w:name w:val="Comment Subject Char"/>
    <w:basedOn w:val="CommentTextChar"/>
    <w:link w:val="CommentSubject"/>
    <w:uiPriority w:val="99"/>
    <w:semiHidden/>
    <w:rsid w:val="006838BD"/>
    <w:rPr>
      <w:b/>
      <w:bCs/>
    </w:rPr>
  </w:style>
  <w:style w:type="paragraph" w:customStyle="1" w:styleId="p2">
    <w:name w:val="p2"/>
    <w:basedOn w:val="Normal"/>
    <w:rsid w:val="00A507D2"/>
    <w:pPr>
      <w:widowControl/>
      <w:spacing w:before="100" w:beforeAutospacing="1" w:after="100" w:afterAutospacing="1"/>
    </w:pPr>
    <w:rPr>
      <w:rFonts w:ascii="Times New Roman" w:hAnsi="Times New Roman"/>
      <w:snapToGrid/>
      <w:szCs w:val="24"/>
    </w:rPr>
  </w:style>
  <w:style w:type="paragraph" w:customStyle="1" w:styleId="p3">
    <w:name w:val="p3"/>
    <w:basedOn w:val="Normal"/>
    <w:rsid w:val="00461BA0"/>
    <w:pPr>
      <w:widowControl/>
      <w:spacing w:before="100" w:beforeAutospacing="1" w:after="100" w:afterAutospacing="1"/>
    </w:pPr>
    <w:rPr>
      <w:rFonts w:ascii="Times New Roman" w:hAnsi="Times New Roman"/>
      <w:snapToGrid/>
      <w:szCs w:val="24"/>
    </w:rPr>
  </w:style>
  <w:style w:type="paragraph" w:customStyle="1" w:styleId="p4">
    <w:name w:val="p4"/>
    <w:basedOn w:val="Normal"/>
    <w:rsid w:val="00461BA0"/>
    <w:pPr>
      <w:widowControl/>
      <w:spacing w:before="100" w:beforeAutospacing="1" w:after="100" w:afterAutospacing="1"/>
    </w:pPr>
    <w:rPr>
      <w:rFonts w:ascii="Times New Roman" w:hAnsi="Times New Roman"/>
      <w:snapToGrid/>
      <w:szCs w:val="24"/>
    </w:rPr>
  </w:style>
</w:styles>
</file>

<file path=word/webSettings.xml><?xml version="1.0" encoding="utf-8"?>
<w:webSettings xmlns:r="http://schemas.openxmlformats.org/officeDocument/2006/relationships" xmlns:w="http://schemas.openxmlformats.org/wordprocessingml/2006/main">
  <w:divs>
    <w:div w:id="482937711">
      <w:bodyDiv w:val="1"/>
      <w:marLeft w:val="0"/>
      <w:marRight w:val="0"/>
      <w:marTop w:val="0"/>
      <w:marBottom w:val="0"/>
      <w:divBdr>
        <w:top w:val="none" w:sz="0" w:space="0" w:color="auto"/>
        <w:left w:val="none" w:sz="0" w:space="0" w:color="auto"/>
        <w:bottom w:val="none" w:sz="0" w:space="0" w:color="auto"/>
        <w:right w:val="none" w:sz="0" w:space="0" w:color="auto"/>
      </w:divBdr>
      <w:divsChild>
        <w:div w:id="995375575">
          <w:marLeft w:val="0"/>
          <w:marRight w:val="0"/>
          <w:marTop w:val="0"/>
          <w:marBottom w:val="0"/>
          <w:divBdr>
            <w:top w:val="none" w:sz="0" w:space="0" w:color="auto"/>
            <w:left w:val="none" w:sz="0" w:space="0" w:color="auto"/>
            <w:bottom w:val="none" w:sz="0" w:space="0" w:color="auto"/>
            <w:right w:val="none" w:sz="0" w:space="0" w:color="auto"/>
          </w:divBdr>
        </w:div>
        <w:div w:id="363136748">
          <w:marLeft w:val="0"/>
          <w:marRight w:val="0"/>
          <w:marTop w:val="0"/>
          <w:marBottom w:val="0"/>
          <w:divBdr>
            <w:top w:val="none" w:sz="0" w:space="0" w:color="auto"/>
            <w:left w:val="none" w:sz="0" w:space="0" w:color="auto"/>
            <w:bottom w:val="none" w:sz="0" w:space="0" w:color="auto"/>
            <w:right w:val="none" w:sz="0" w:space="0" w:color="auto"/>
          </w:divBdr>
        </w:div>
      </w:divsChild>
    </w:div>
    <w:div w:id="708259701">
      <w:bodyDiv w:val="1"/>
      <w:marLeft w:val="0"/>
      <w:marRight w:val="0"/>
      <w:marTop w:val="0"/>
      <w:marBottom w:val="0"/>
      <w:divBdr>
        <w:top w:val="none" w:sz="0" w:space="0" w:color="auto"/>
        <w:left w:val="none" w:sz="0" w:space="0" w:color="auto"/>
        <w:bottom w:val="none" w:sz="0" w:space="0" w:color="auto"/>
        <w:right w:val="none" w:sz="0" w:space="0" w:color="auto"/>
      </w:divBdr>
    </w:div>
    <w:div w:id="959726276">
      <w:bodyDiv w:val="1"/>
      <w:marLeft w:val="0"/>
      <w:marRight w:val="0"/>
      <w:marTop w:val="0"/>
      <w:marBottom w:val="0"/>
      <w:divBdr>
        <w:top w:val="none" w:sz="0" w:space="0" w:color="auto"/>
        <w:left w:val="none" w:sz="0" w:space="0" w:color="auto"/>
        <w:bottom w:val="none" w:sz="0" w:space="0" w:color="auto"/>
        <w:right w:val="none" w:sz="0" w:space="0" w:color="auto"/>
      </w:divBdr>
    </w:div>
    <w:div w:id="1005476556">
      <w:bodyDiv w:val="1"/>
      <w:marLeft w:val="0"/>
      <w:marRight w:val="0"/>
      <w:marTop w:val="0"/>
      <w:marBottom w:val="0"/>
      <w:divBdr>
        <w:top w:val="none" w:sz="0" w:space="0" w:color="auto"/>
        <w:left w:val="none" w:sz="0" w:space="0" w:color="auto"/>
        <w:bottom w:val="none" w:sz="0" w:space="0" w:color="auto"/>
        <w:right w:val="none" w:sz="0" w:space="0" w:color="auto"/>
      </w:divBdr>
      <w:divsChild>
        <w:div w:id="1607498775">
          <w:marLeft w:val="0"/>
          <w:marRight w:val="0"/>
          <w:marTop w:val="0"/>
          <w:marBottom w:val="0"/>
          <w:divBdr>
            <w:top w:val="none" w:sz="0" w:space="0" w:color="auto"/>
            <w:left w:val="none" w:sz="0" w:space="0" w:color="auto"/>
            <w:bottom w:val="none" w:sz="0" w:space="0" w:color="auto"/>
            <w:right w:val="none" w:sz="0" w:space="0" w:color="auto"/>
          </w:divBdr>
          <w:divsChild>
            <w:div w:id="20395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9320">
      <w:bodyDiv w:val="1"/>
      <w:marLeft w:val="0"/>
      <w:marRight w:val="0"/>
      <w:marTop w:val="0"/>
      <w:marBottom w:val="0"/>
      <w:divBdr>
        <w:top w:val="none" w:sz="0" w:space="0" w:color="auto"/>
        <w:left w:val="none" w:sz="0" w:space="0" w:color="auto"/>
        <w:bottom w:val="none" w:sz="0" w:space="0" w:color="auto"/>
        <w:right w:val="none" w:sz="0" w:space="0" w:color="auto"/>
      </w:divBdr>
    </w:div>
    <w:div w:id="1540773923">
      <w:bodyDiv w:val="1"/>
      <w:marLeft w:val="0"/>
      <w:marRight w:val="0"/>
      <w:marTop w:val="0"/>
      <w:marBottom w:val="0"/>
      <w:divBdr>
        <w:top w:val="none" w:sz="0" w:space="0" w:color="auto"/>
        <w:left w:val="none" w:sz="0" w:space="0" w:color="auto"/>
        <w:bottom w:val="none" w:sz="0" w:space="0" w:color="auto"/>
        <w:right w:val="none" w:sz="0" w:space="0" w:color="auto"/>
      </w:divBdr>
    </w:div>
    <w:div w:id="1643075493">
      <w:bodyDiv w:val="1"/>
      <w:marLeft w:val="0"/>
      <w:marRight w:val="0"/>
      <w:marTop w:val="0"/>
      <w:marBottom w:val="0"/>
      <w:divBdr>
        <w:top w:val="none" w:sz="0" w:space="0" w:color="auto"/>
        <w:left w:val="none" w:sz="0" w:space="0" w:color="auto"/>
        <w:bottom w:val="none" w:sz="0" w:space="0" w:color="auto"/>
        <w:right w:val="none" w:sz="0" w:space="0" w:color="auto"/>
      </w:divBdr>
    </w:div>
    <w:div w:id="1893539675">
      <w:bodyDiv w:val="1"/>
      <w:marLeft w:val="0"/>
      <w:marRight w:val="0"/>
      <w:marTop w:val="0"/>
      <w:marBottom w:val="0"/>
      <w:divBdr>
        <w:top w:val="none" w:sz="0" w:space="0" w:color="auto"/>
        <w:left w:val="none" w:sz="0" w:space="0" w:color="auto"/>
        <w:bottom w:val="none" w:sz="0" w:space="0" w:color="auto"/>
        <w:right w:val="none" w:sz="0" w:space="0" w:color="auto"/>
      </w:divBdr>
    </w:div>
    <w:div w:id="1896119917">
      <w:bodyDiv w:val="1"/>
      <w:marLeft w:val="0"/>
      <w:marRight w:val="0"/>
      <w:marTop w:val="0"/>
      <w:marBottom w:val="0"/>
      <w:divBdr>
        <w:top w:val="none" w:sz="0" w:space="0" w:color="auto"/>
        <w:left w:val="none" w:sz="0" w:space="0" w:color="auto"/>
        <w:bottom w:val="none" w:sz="0" w:space="0" w:color="auto"/>
        <w:right w:val="none" w:sz="0" w:space="0" w:color="auto"/>
      </w:divBdr>
      <w:divsChild>
        <w:div w:id="217320588">
          <w:marLeft w:val="0"/>
          <w:marRight w:val="0"/>
          <w:marTop w:val="0"/>
          <w:marBottom w:val="0"/>
          <w:divBdr>
            <w:top w:val="none" w:sz="0" w:space="0" w:color="auto"/>
            <w:left w:val="none" w:sz="0" w:space="0" w:color="auto"/>
            <w:bottom w:val="none" w:sz="0" w:space="0" w:color="auto"/>
            <w:right w:val="none" w:sz="0" w:space="0" w:color="auto"/>
          </w:divBdr>
        </w:div>
        <w:div w:id="1776435734">
          <w:marLeft w:val="0"/>
          <w:marRight w:val="0"/>
          <w:marTop w:val="0"/>
          <w:marBottom w:val="0"/>
          <w:divBdr>
            <w:top w:val="none" w:sz="0" w:space="0" w:color="auto"/>
            <w:left w:val="none" w:sz="0" w:space="0" w:color="auto"/>
            <w:bottom w:val="none" w:sz="0" w:space="0" w:color="auto"/>
            <w:right w:val="none" w:sz="0" w:space="0" w:color="auto"/>
          </w:divBdr>
        </w:div>
      </w:divsChild>
    </w:div>
    <w:div w:id="1914197452">
      <w:bodyDiv w:val="1"/>
      <w:marLeft w:val="0"/>
      <w:marRight w:val="0"/>
      <w:marTop w:val="0"/>
      <w:marBottom w:val="0"/>
      <w:divBdr>
        <w:top w:val="none" w:sz="0" w:space="0" w:color="auto"/>
        <w:left w:val="none" w:sz="0" w:space="0" w:color="auto"/>
        <w:bottom w:val="none" w:sz="0" w:space="0" w:color="auto"/>
        <w:right w:val="none" w:sz="0" w:space="0" w:color="auto"/>
      </w:divBdr>
      <w:divsChild>
        <w:div w:id="154423842">
          <w:marLeft w:val="0"/>
          <w:marRight w:val="0"/>
          <w:marTop w:val="0"/>
          <w:marBottom w:val="0"/>
          <w:divBdr>
            <w:top w:val="none" w:sz="0" w:space="0" w:color="auto"/>
            <w:left w:val="none" w:sz="0" w:space="0" w:color="auto"/>
            <w:bottom w:val="none" w:sz="0" w:space="0" w:color="auto"/>
            <w:right w:val="none" w:sz="0" w:space="0" w:color="auto"/>
          </w:divBdr>
          <w:divsChild>
            <w:div w:id="1580017383">
              <w:marLeft w:val="0"/>
              <w:marRight w:val="0"/>
              <w:marTop w:val="0"/>
              <w:marBottom w:val="0"/>
              <w:divBdr>
                <w:top w:val="none" w:sz="0" w:space="0" w:color="auto"/>
                <w:left w:val="none" w:sz="0" w:space="0" w:color="auto"/>
                <w:bottom w:val="none" w:sz="0" w:space="0" w:color="auto"/>
                <w:right w:val="none" w:sz="0" w:space="0" w:color="auto"/>
              </w:divBdr>
              <w:divsChild>
                <w:div w:id="736629203">
                  <w:marLeft w:val="0"/>
                  <w:marRight w:val="0"/>
                  <w:marTop w:val="0"/>
                  <w:marBottom w:val="0"/>
                  <w:divBdr>
                    <w:top w:val="none" w:sz="0" w:space="0" w:color="auto"/>
                    <w:left w:val="none" w:sz="0" w:space="0" w:color="auto"/>
                    <w:bottom w:val="none" w:sz="0" w:space="0" w:color="auto"/>
                    <w:right w:val="none" w:sz="0" w:space="0" w:color="auto"/>
                  </w:divBdr>
                  <w:divsChild>
                    <w:div w:id="313989069">
                      <w:marLeft w:val="0"/>
                      <w:marRight w:val="0"/>
                      <w:marTop w:val="0"/>
                      <w:marBottom w:val="0"/>
                      <w:divBdr>
                        <w:top w:val="none" w:sz="0" w:space="0" w:color="auto"/>
                        <w:left w:val="none" w:sz="0" w:space="0" w:color="auto"/>
                        <w:bottom w:val="none" w:sz="0" w:space="0" w:color="auto"/>
                        <w:right w:val="none" w:sz="0" w:space="0" w:color="auto"/>
                      </w:divBdr>
                      <w:divsChild>
                        <w:div w:id="983462800">
                          <w:marLeft w:val="0"/>
                          <w:marRight w:val="0"/>
                          <w:marTop w:val="0"/>
                          <w:marBottom w:val="0"/>
                          <w:divBdr>
                            <w:top w:val="dashed" w:sz="2" w:space="0" w:color="FFFF00"/>
                            <w:left w:val="dashed" w:sz="2" w:space="0" w:color="FFFF00"/>
                            <w:bottom w:val="dashed" w:sz="2" w:space="0" w:color="FFFF00"/>
                            <w:right w:val="dashed" w:sz="2" w:space="0" w:color="FFFF00"/>
                          </w:divBdr>
                          <w:divsChild>
                            <w:div w:id="1381130505">
                              <w:marLeft w:val="0"/>
                              <w:marRight w:val="0"/>
                              <w:marTop w:val="0"/>
                              <w:marBottom w:val="0"/>
                              <w:divBdr>
                                <w:top w:val="dashed" w:sz="2" w:space="0" w:color="FF0000"/>
                                <w:left w:val="dashed" w:sz="2" w:space="0" w:color="FF0000"/>
                                <w:bottom w:val="dashed" w:sz="2" w:space="0" w:color="FF0000"/>
                                <w:right w:val="dashed" w:sz="2" w:space="0" w:color="FF0000"/>
                              </w:divBdr>
                              <w:divsChild>
                                <w:div w:id="1692679798">
                                  <w:marLeft w:val="2325"/>
                                  <w:marRight w:val="0"/>
                                  <w:marTop w:val="0"/>
                                  <w:marBottom w:val="0"/>
                                  <w:divBdr>
                                    <w:top w:val="none" w:sz="0" w:space="0" w:color="auto"/>
                                    <w:left w:val="none" w:sz="0" w:space="0" w:color="auto"/>
                                    <w:bottom w:val="none" w:sz="0" w:space="0" w:color="auto"/>
                                    <w:right w:val="none" w:sz="0" w:space="0" w:color="auto"/>
                                  </w:divBdr>
                                  <w:divsChild>
                                    <w:div w:id="9336483">
                                      <w:marLeft w:val="0"/>
                                      <w:marRight w:val="0"/>
                                      <w:marTop w:val="0"/>
                                      <w:marBottom w:val="0"/>
                                      <w:divBdr>
                                        <w:top w:val="none" w:sz="0" w:space="0" w:color="auto"/>
                                        <w:left w:val="none" w:sz="0" w:space="0" w:color="auto"/>
                                        <w:bottom w:val="none" w:sz="0" w:space="0" w:color="auto"/>
                                        <w:right w:val="none" w:sz="0" w:space="0" w:color="auto"/>
                                      </w:divBdr>
                                      <w:divsChild>
                                        <w:div w:id="1339580823">
                                          <w:marLeft w:val="0"/>
                                          <w:marRight w:val="0"/>
                                          <w:marTop w:val="0"/>
                                          <w:marBottom w:val="0"/>
                                          <w:divBdr>
                                            <w:top w:val="none" w:sz="0" w:space="0" w:color="auto"/>
                                            <w:left w:val="none" w:sz="0" w:space="0" w:color="auto"/>
                                            <w:bottom w:val="none" w:sz="0" w:space="0" w:color="auto"/>
                                            <w:right w:val="none" w:sz="0" w:space="0" w:color="auto"/>
                                          </w:divBdr>
                                          <w:divsChild>
                                            <w:div w:id="98767625">
                                              <w:marLeft w:val="0"/>
                                              <w:marRight w:val="0"/>
                                              <w:marTop w:val="0"/>
                                              <w:marBottom w:val="0"/>
                                              <w:divBdr>
                                                <w:top w:val="none" w:sz="0" w:space="0" w:color="auto"/>
                                                <w:left w:val="none" w:sz="0" w:space="0" w:color="auto"/>
                                                <w:bottom w:val="none" w:sz="0" w:space="0" w:color="auto"/>
                                                <w:right w:val="none" w:sz="0" w:space="0" w:color="auto"/>
                                              </w:divBdr>
                                              <w:divsChild>
                                                <w:div w:id="665935435">
                                                  <w:marLeft w:val="-2220"/>
                                                  <w:marRight w:val="0"/>
                                                  <w:marTop w:val="0"/>
                                                  <w:marBottom w:val="0"/>
                                                  <w:divBdr>
                                                    <w:top w:val="dashed" w:sz="2" w:space="0" w:color="008000"/>
                                                    <w:left w:val="dashed" w:sz="2" w:space="0" w:color="008000"/>
                                                    <w:bottom w:val="dashed" w:sz="2" w:space="0" w:color="008000"/>
                                                    <w:right w:val="dashed" w:sz="2" w:space="0" w:color="008000"/>
                                                  </w:divBdr>
                                                  <w:divsChild>
                                                    <w:div w:id="427700572">
                                                      <w:marLeft w:val="0"/>
                                                      <w:marRight w:val="0"/>
                                                      <w:marTop w:val="0"/>
                                                      <w:marBottom w:val="0"/>
                                                      <w:divBdr>
                                                        <w:top w:val="dashed" w:sz="2" w:space="8" w:color="800080"/>
                                                        <w:left w:val="dashed" w:sz="2" w:space="15" w:color="800080"/>
                                                        <w:bottom w:val="dashed" w:sz="2" w:space="0" w:color="800080"/>
                                                        <w:right w:val="dashed" w:sz="2" w:space="11" w:color="800080"/>
                                                      </w:divBdr>
                                                      <w:divsChild>
                                                        <w:div w:id="1901136874">
                                                          <w:marLeft w:val="0"/>
                                                          <w:marRight w:val="0"/>
                                                          <w:marTop w:val="0"/>
                                                          <w:marBottom w:val="0"/>
                                                          <w:divBdr>
                                                            <w:top w:val="none" w:sz="0" w:space="0" w:color="auto"/>
                                                            <w:left w:val="none" w:sz="0" w:space="0" w:color="auto"/>
                                                            <w:bottom w:val="none" w:sz="0" w:space="0" w:color="auto"/>
                                                            <w:right w:val="none" w:sz="0" w:space="0" w:color="auto"/>
                                                          </w:divBdr>
                                                          <w:divsChild>
                                                            <w:div w:id="2107918473">
                                                              <w:marLeft w:val="0"/>
                                                              <w:marRight w:val="0"/>
                                                              <w:marTop w:val="0"/>
                                                              <w:marBottom w:val="0"/>
                                                              <w:divBdr>
                                                                <w:top w:val="none" w:sz="0" w:space="0" w:color="auto"/>
                                                                <w:left w:val="none" w:sz="0" w:space="0" w:color="auto"/>
                                                                <w:bottom w:val="none" w:sz="0" w:space="0" w:color="auto"/>
                                                                <w:right w:val="none" w:sz="0" w:space="0" w:color="auto"/>
                                                              </w:divBdr>
                                                            </w:div>
                                                            <w:div w:id="1011494915">
                                                              <w:marLeft w:val="0"/>
                                                              <w:marRight w:val="0"/>
                                                              <w:marTop w:val="0"/>
                                                              <w:marBottom w:val="0"/>
                                                              <w:divBdr>
                                                                <w:top w:val="none" w:sz="0" w:space="0" w:color="auto"/>
                                                                <w:left w:val="none" w:sz="0" w:space="0" w:color="auto"/>
                                                                <w:bottom w:val="none" w:sz="0" w:space="0" w:color="auto"/>
                                                                <w:right w:val="none" w:sz="0" w:space="0" w:color="auto"/>
                                                              </w:divBdr>
                                                            </w:div>
                                                            <w:div w:id="89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198375">
      <w:bodyDiv w:val="1"/>
      <w:marLeft w:val="0"/>
      <w:marRight w:val="0"/>
      <w:marTop w:val="0"/>
      <w:marBottom w:val="0"/>
      <w:divBdr>
        <w:top w:val="none" w:sz="0" w:space="0" w:color="auto"/>
        <w:left w:val="none" w:sz="0" w:space="0" w:color="auto"/>
        <w:bottom w:val="none" w:sz="0" w:space="0" w:color="auto"/>
        <w:right w:val="none" w:sz="0" w:space="0" w:color="auto"/>
      </w:divBdr>
    </w:div>
    <w:div w:id="2021160930">
      <w:bodyDiv w:val="1"/>
      <w:marLeft w:val="0"/>
      <w:marRight w:val="0"/>
      <w:marTop w:val="0"/>
      <w:marBottom w:val="0"/>
      <w:divBdr>
        <w:top w:val="none" w:sz="0" w:space="0" w:color="auto"/>
        <w:left w:val="none" w:sz="0" w:space="0" w:color="auto"/>
        <w:bottom w:val="none" w:sz="0" w:space="0" w:color="auto"/>
        <w:right w:val="none" w:sz="0" w:space="0" w:color="auto"/>
      </w:divBdr>
    </w:div>
    <w:div w:id="21299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ipaaeditest@dhmh.state.md.us" TargetMode="External"/><Relationship Id="rId18" Type="http://schemas.openxmlformats.org/officeDocument/2006/relationships/hyperlink" Target="mailto:dhmh.emedicaidmd@maryland.gov"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dhmh.maryland.gov/hipaa/Pages/testinstruct.aspx" TargetMode="External"/><Relationship Id="rId17" Type="http://schemas.openxmlformats.org/officeDocument/2006/relationships/hyperlink" Target="http://www.emdhealthchoice.org/" TargetMode="External"/><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encrypt.emdhealthchoice.org/emedicaid/"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rypt.emdhealthchoice.org/emedicaid/"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mdhealthchoice.org/"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customXml" Target="../customXml/item5.xml"/><Relationship Id="rId10" Type="http://schemas.openxmlformats.org/officeDocument/2006/relationships/hyperlink" Target="https://encrypt.emdhealthchoice.org/emedicaid/"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ppes.cms.hhs.gov/NPPES/Welcome.do" TargetMode="External"/><Relationship Id="rId14" Type="http://schemas.openxmlformats.org/officeDocument/2006/relationships/hyperlink" Target="http://dhmh.maryland.gov/hipaa/pages/transandcodesets.aspx"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hyperlink" Target="http://dhmh.maryland.gov/hipaa/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419D5491D869B64FA43A42C9A7BA8E5E" ma:contentTypeVersion="10" ma:contentTypeDescription="Create a new document." ma:contentTypeScope="" ma:versionID="dbb430b21cf3d05d5ab925f366c97b6c">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57589-DE56-498B-948F-05B6787F8936}"/>
</file>

<file path=customXml/itemProps2.xml><?xml version="1.0" encoding="utf-8"?>
<ds:datastoreItem xmlns:ds="http://schemas.openxmlformats.org/officeDocument/2006/customXml" ds:itemID="{31850A5D-C72B-4E82-92BC-AF8013B8DF4B}"/>
</file>

<file path=customXml/itemProps3.xml><?xml version="1.0" encoding="utf-8"?>
<ds:datastoreItem xmlns:ds="http://schemas.openxmlformats.org/officeDocument/2006/customXml" ds:itemID="{27E75A0C-953C-4B3D-BD67-4479C9B26077}"/>
</file>

<file path=customXml/itemProps4.xml><?xml version="1.0" encoding="utf-8"?>
<ds:datastoreItem xmlns:ds="http://schemas.openxmlformats.org/officeDocument/2006/customXml" ds:itemID="{E88FD403-A6F4-42E4-8A0D-062714BE3006}"/>
</file>

<file path=customXml/itemProps5.xml><?xml version="1.0" encoding="utf-8"?>
<ds:datastoreItem xmlns:ds="http://schemas.openxmlformats.org/officeDocument/2006/customXml" ds:itemID="{CADDA757-99AD-46C7-ACA6-ECAFFDD27170}"/>
</file>

<file path=docProps/app.xml><?xml version="1.0" encoding="utf-8"?>
<Properties xmlns="http://schemas.openxmlformats.org/officeDocument/2006/extended-properties" xmlns:vt="http://schemas.openxmlformats.org/officeDocument/2006/docPropsVTypes">
  <Template>Normal</Template>
  <TotalTime>42</TotalTime>
  <Pages>27</Pages>
  <Words>7572</Words>
  <Characters>43164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DHMH</Company>
  <LinksUpToDate>false</LinksUpToDate>
  <CharactersWithSpaces>50635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NPavlova</dc:creator>
  <cp:lastModifiedBy>NPavlova</cp:lastModifiedBy>
  <cp:revision>6</cp:revision>
  <cp:lastPrinted>2017-01-09T16:47:00Z</cp:lastPrinted>
  <dcterms:created xsi:type="dcterms:W3CDTF">2017-01-09T19:27:00Z</dcterms:created>
  <dcterms:modified xsi:type="dcterms:W3CDTF">2017-01-12T16:25:00Z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0x010100419D5491D869B64FA43A42C9A7BA8E5E</vt:lpwstr>
  </property>
  <property fmtid="{D5CDD505-2E9C-101B-9397-08002B2CF9AE}" pid="4" name="_dlc_DocIdItemGuid">
    <vt:lpwstr>337f10f4-425b-4f18-b043-ea595ea82f43</vt:lpwstr>
  </property>
</Properties>
</file>