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B86C7A" w14:textId="77777777" w:rsidR="0036224D" w:rsidRDefault="0036224D">
      <w:pPr>
        <w:pBdr>
          <w:top w:val="nil"/>
          <w:left w:val="nil"/>
          <w:bottom w:val="nil"/>
          <w:right w:val="nil"/>
          <w:between w:val="nil"/>
        </w:pBdr>
      </w:pPr>
    </w:p>
    <w:p w14:paraId="452663B4" w14:textId="77777777" w:rsidR="0036224D" w:rsidRDefault="0036224D">
      <w:pPr>
        <w:pBdr>
          <w:top w:val="nil"/>
          <w:left w:val="nil"/>
          <w:bottom w:val="nil"/>
          <w:right w:val="nil"/>
          <w:between w:val="nil"/>
        </w:pBdr>
        <w:rPr>
          <w:rFonts w:ascii="Arial Narrow" w:eastAsia="Arial Narrow" w:hAnsi="Arial Narrow" w:cs="Arial Narrow"/>
        </w:rPr>
      </w:pPr>
    </w:p>
    <w:p w14:paraId="6CCBD2FE" w14:textId="77777777" w:rsidR="0036224D" w:rsidRDefault="0036224D">
      <w:pPr>
        <w:pBdr>
          <w:top w:val="nil"/>
          <w:left w:val="nil"/>
          <w:bottom w:val="nil"/>
          <w:right w:val="nil"/>
          <w:between w:val="nil"/>
        </w:pBdr>
        <w:jc w:val="center"/>
        <w:rPr>
          <w:rFonts w:ascii="Arial Narrow" w:eastAsia="Arial Narrow" w:hAnsi="Arial Narrow" w:cs="Arial Narrow"/>
          <w:sz w:val="28"/>
          <w:szCs w:val="28"/>
        </w:rPr>
      </w:pPr>
    </w:p>
    <w:p w14:paraId="626A5BF9" w14:textId="77777777" w:rsidR="0036224D" w:rsidRDefault="007561BB">
      <w:pPr>
        <w:pBdr>
          <w:top w:val="nil"/>
          <w:left w:val="nil"/>
          <w:bottom w:val="nil"/>
          <w:right w:val="nil"/>
          <w:between w:val="nil"/>
        </w:pBdr>
        <w:jc w:val="center"/>
        <w:rPr>
          <w:rFonts w:ascii="Arial Narrow" w:eastAsia="Arial Narrow" w:hAnsi="Arial Narrow" w:cs="Arial Narrow"/>
          <w:sz w:val="28"/>
          <w:szCs w:val="28"/>
        </w:rPr>
      </w:pPr>
      <w:r>
        <w:rPr>
          <w:rFonts w:ascii="Arial Narrow" w:eastAsia="Arial Narrow" w:hAnsi="Arial Narrow" w:cs="Arial Narrow"/>
          <w:sz w:val="28"/>
          <w:szCs w:val="28"/>
        </w:rPr>
        <w:t xml:space="preserve"> </w:t>
      </w:r>
    </w:p>
    <w:p w14:paraId="2557497C" w14:textId="77777777" w:rsidR="0036224D" w:rsidRDefault="0036224D">
      <w:pPr>
        <w:pBdr>
          <w:top w:val="nil"/>
          <w:left w:val="nil"/>
          <w:bottom w:val="nil"/>
          <w:right w:val="nil"/>
          <w:between w:val="nil"/>
        </w:pBdr>
        <w:jc w:val="center"/>
        <w:rPr>
          <w:rFonts w:ascii="Arial Narrow" w:eastAsia="Arial Narrow" w:hAnsi="Arial Narrow" w:cs="Arial Narrow"/>
          <w:sz w:val="28"/>
          <w:szCs w:val="28"/>
        </w:rPr>
      </w:pPr>
    </w:p>
    <w:p w14:paraId="20AACE59" w14:textId="77777777" w:rsidR="0036224D" w:rsidRDefault="0036224D">
      <w:pPr>
        <w:pBdr>
          <w:top w:val="nil"/>
          <w:left w:val="nil"/>
          <w:bottom w:val="nil"/>
          <w:right w:val="nil"/>
          <w:between w:val="nil"/>
        </w:pBdr>
        <w:jc w:val="center"/>
        <w:rPr>
          <w:rFonts w:ascii="Arial Narrow" w:eastAsia="Arial Narrow" w:hAnsi="Arial Narrow" w:cs="Arial Narrow"/>
          <w:sz w:val="28"/>
          <w:szCs w:val="28"/>
        </w:rPr>
      </w:pPr>
    </w:p>
    <w:p w14:paraId="53BAFDEE" w14:textId="77777777" w:rsidR="0036224D" w:rsidRDefault="007561BB">
      <w:pPr>
        <w:pBdr>
          <w:top w:val="nil"/>
          <w:left w:val="nil"/>
          <w:bottom w:val="nil"/>
          <w:right w:val="nil"/>
          <w:between w:val="nil"/>
        </w:pBdr>
        <w:jc w:val="center"/>
        <w:rPr>
          <w:rFonts w:ascii="Arial Narrow" w:eastAsia="Arial Narrow" w:hAnsi="Arial Narrow" w:cs="Arial Narrow"/>
        </w:rPr>
      </w:pPr>
      <w:r>
        <w:rPr>
          <w:rFonts w:ascii="Arial Narrow" w:eastAsia="Arial Narrow" w:hAnsi="Arial Narrow" w:cs="Arial Narrow"/>
          <w:sz w:val="28"/>
          <w:szCs w:val="28"/>
        </w:rPr>
        <w:t xml:space="preserve"> </w:t>
      </w:r>
    </w:p>
    <w:p w14:paraId="47AC65E2" w14:textId="77777777" w:rsidR="0036224D" w:rsidRDefault="0036224D">
      <w:pPr>
        <w:pBdr>
          <w:top w:val="nil"/>
          <w:left w:val="nil"/>
          <w:bottom w:val="nil"/>
          <w:right w:val="nil"/>
          <w:between w:val="nil"/>
        </w:pBdr>
        <w:spacing w:line="360" w:lineRule="auto"/>
        <w:jc w:val="center"/>
        <w:rPr>
          <w:rFonts w:ascii="Arial Narrow" w:eastAsia="Arial Narrow" w:hAnsi="Arial Narrow" w:cs="Arial Narrow"/>
        </w:rPr>
      </w:pPr>
    </w:p>
    <w:p w14:paraId="3BCD6173" w14:textId="77777777" w:rsidR="0036224D" w:rsidRDefault="0036224D">
      <w:pPr>
        <w:pBdr>
          <w:top w:val="nil"/>
          <w:left w:val="nil"/>
          <w:bottom w:val="nil"/>
          <w:right w:val="nil"/>
          <w:between w:val="nil"/>
        </w:pBdr>
        <w:jc w:val="center"/>
        <w:rPr>
          <w:rFonts w:ascii="Trebuchet MS" w:eastAsia="Trebuchet MS" w:hAnsi="Trebuchet MS" w:cs="Trebuchet MS"/>
        </w:rPr>
      </w:pPr>
    </w:p>
    <w:p w14:paraId="51204428" w14:textId="77777777" w:rsidR="0036224D" w:rsidRDefault="0036224D">
      <w:pPr>
        <w:pBdr>
          <w:top w:val="nil"/>
          <w:left w:val="nil"/>
          <w:bottom w:val="nil"/>
          <w:right w:val="nil"/>
          <w:between w:val="nil"/>
        </w:pBdr>
      </w:pPr>
    </w:p>
    <w:p w14:paraId="5DE38207" w14:textId="77777777" w:rsidR="0036224D" w:rsidRDefault="007561BB">
      <w:pPr>
        <w:pBdr>
          <w:top w:val="nil"/>
          <w:left w:val="nil"/>
          <w:bottom w:val="nil"/>
          <w:right w:val="nil"/>
          <w:between w:val="nil"/>
        </w:pBdr>
        <w:ind w:left="720" w:right="720"/>
        <w:jc w:val="center"/>
        <w:rPr>
          <w:rFonts w:ascii="Georgia" w:eastAsia="Georgia" w:hAnsi="Georgia" w:cs="Georgia"/>
          <w:b/>
          <w:color w:val="993333"/>
          <w:sz w:val="72"/>
          <w:szCs w:val="72"/>
        </w:rPr>
      </w:pPr>
      <w:r>
        <w:rPr>
          <w:rFonts w:ascii="Georgia" w:eastAsia="Georgia" w:hAnsi="Georgia" w:cs="Georgia"/>
          <w:sz w:val="72"/>
          <w:szCs w:val="72"/>
        </w:rPr>
        <w:t xml:space="preserve"> </w:t>
      </w:r>
      <w:r>
        <w:rPr>
          <w:rFonts w:ascii="Georgia" w:eastAsia="Georgia" w:hAnsi="Georgia" w:cs="Georgia"/>
          <w:b/>
          <w:color w:val="993333"/>
          <w:sz w:val="72"/>
          <w:szCs w:val="72"/>
        </w:rPr>
        <w:t xml:space="preserve">Maryland Responds </w:t>
      </w:r>
    </w:p>
    <w:p w14:paraId="7C003C07" w14:textId="77777777" w:rsidR="0036224D" w:rsidRDefault="007561BB">
      <w:pPr>
        <w:pBdr>
          <w:top w:val="nil"/>
          <w:left w:val="nil"/>
          <w:bottom w:val="nil"/>
          <w:right w:val="nil"/>
          <w:between w:val="nil"/>
        </w:pBdr>
        <w:ind w:left="720" w:right="720"/>
        <w:jc w:val="center"/>
        <w:rPr>
          <w:rFonts w:ascii="Georgia" w:eastAsia="Georgia" w:hAnsi="Georgia" w:cs="Georgia"/>
          <w:b/>
          <w:color w:val="993333"/>
          <w:sz w:val="72"/>
          <w:szCs w:val="72"/>
        </w:rPr>
      </w:pPr>
      <w:r>
        <w:rPr>
          <w:rFonts w:ascii="Georgia" w:eastAsia="Georgia" w:hAnsi="Georgia" w:cs="Georgia"/>
          <w:b/>
          <w:color w:val="993333"/>
          <w:sz w:val="72"/>
          <w:szCs w:val="72"/>
        </w:rPr>
        <w:t>Medical Reserve Corps</w:t>
      </w:r>
    </w:p>
    <w:p w14:paraId="300BD18E" w14:textId="77777777" w:rsidR="0036224D" w:rsidRDefault="0036224D">
      <w:pPr>
        <w:pBdr>
          <w:top w:val="nil"/>
          <w:left w:val="nil"/>
          <w:bottom w:val="nil"/>
          <w:right w:val="nil"/>
          <w:between w:val="nil"/>
        </w:pBdr>
        <w:jc w:val="center"/>
        <w:rPr>
          <w:rFonts w:ascii="Georgia" w:eastAsia="Georgia" w:hAnsi="Georgia" w:cs="Georgia"/>
          <w:sz w:val="72"/>
          <w:szCs w:val="72"/>
        </w:rPr>
      </w:pPr>
    </w:p>
    <w:p w14:paraId="5072F58C" w14:textId="77777777" w:rsidR="0036224D" w:rsidRDefault="007561BB">
      <w:pPr>
        <w:pBdr>
          <w:top w:val="nil"/>
          <w:left w:val="nil"/>
          <w:bottom w:val="nil"/>
          <w:right w:val="nil"/>
          <w:between w:val="nil"/>
        </w:pBdr>
        <w:jc w:val="center"/>
        <w:rPr>
          <w:rFonts w:ascii="Georgia" w:eastAsia="Georgia" w:hAnsi="Georgia" w:cs="Georgia"/>
          <w:sz w:val="56"/>
          <w:szCs w:val="56"/>
        </w:rPr>
      </w:pPr>
      <w:r>
        <w:rPr>
          <w:rFonts w:ascii="Georgia" w:eastAsia="Georgia" w:hAnsi="Georgia" w:cs="Georgia"/>
          <w:sz w:val="56"/>
          <w:szCs w:val="56"/>
        </w:rPr>
        <w:t>Volunteer Management Guide</w:t>
      </w:r>
    </w:p>
    <w:p w14:paraId="6542E834" w14:textId="77777777" w:rsidR="0036224D" w:rsidRDefault="007561BB">
      <w:pPr>
        <w:pBdr>
          <w:top w:val="nil"/>
          <w:left w:val="nil"/>
          <w:bottom w:val="nil"/>
          <w:right w:val="nil"/>
          <w:between w:val="nil"/>
        </w:pBdr>
      </w:pPr>
      <w:r>
        <w:rPr>
          <w:rFonts w:ascii="Trebuchet MS" w:eastAsia="Trebuchet MS" w:hAnsi="Trebuchet MS" w:cs="Trebuchet MS"/>
        </w:rPr>
        <w:t xml:space="preserve">                                                             </w:t>
      </w:r>
    </w:p>
    <w:p w14:paraId="52D305C1" w14:textId="77777777" w:rsidR="0036224D" w:rsidRDefault="0036224D"/>
    <w:p w14:paraId="0490A86A" w14:textId="77777777" w:rsidR="0036224D" w:rsidRDefault="0036224D"/>
    <w:p w14:paraId="3C99A22E" w14:textId="77777777" w:rsidR="0036224D" w:rsidRDefault="0036224D"/>
    <w:p w14:paraId="6CEF96F9" w14:textId="77777777" w:rsidR="0036224D" w:rsidRDefault="0036224D"/>
    <w:p w14:paraId="3E7FCD9C" w14:textId="77777777" w:rsidR="0036224D" w:rsidRDefault="0036224D">
      <w:pPr>
        <w:rPr>
          <w:rFonts w:ascii="Times New Roman" w:eastAsia="Times New Roman" w:hAnsi="Times New Roman" w:cs="Times New Roman"/>
          <w:sz w:val="44"/>
          <w:szCs w:val="44"/>
        </w:rPr>
      </w:pPr>
    </w:p>
    <w:p w14:paraId="47FFBCF4" w14:textId="77777777" w:rsidR="0036224D" w:rsidRDefault="007561BB">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Version 5.0</w:t>
      </w:r>
    </w:p>
    <w:p w14:paraId="3900A9F8" w14:textId="77777777" w:rsidR="0036224D" w:rsidRDefault="0036224D">
      <w:pPr>
        <w:jc w:val="center"/>
        <w:rPr>
          <w:rFonts w:ascii="Times New Roman" w:eastAsia="Times New Roman" w:hAnsi="Times New Roman" w:cs="Times New Roman"/>
          <w:sz w:val="44"/>
          <w:szCs w:val="44"/>
        </w:rPr>
      </w:pPr>
    </w:p>
    <w:p w14:paraId="698553F3" w14:textId="77777777" w:rsidR="0036224D" w:rsidRDefault="007561BB">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 xml:space="preserve">2023 </w:t>
      </w:r>
    </w:p>
    <w:p w14:paraId="3AF28EB5" w14:textId="77777777" w:rsidR="0036224D" w:rsidRDefault="0036224D"/>
    <w:p w14:paraId="06599225" w14:textId="77777777" w:rsidR="0036224D" w:rsidRDefault="0036224D"/>
    <w:p w14:paraId="3548477F" w14:textId="77777777" w:rsidR="0036224D" w:rsidRDefault="0036224D"/>
    <w:p w14:paraId="30EB9380" w14:textId="77777777" w:rsidR="0036224D" w:rsidRDefault="0036224D">
      <w:pPr>
        <w:tabs>
          <w:tab w:val="left" w:pos="6870"/>
        </w:tabs>
      </w:pPr>
    </w:p>
    <w:p w14:paraId="58867076" w14:textId="77777777" w:rsidR="0036224D" w:rsidRDefault="0036224D">
      <w:pPr>
        <w:tabs>
          <w:tab w:val="left" w:pos="6870"/>
        </w:tabs>
      </w:pPr>
    </w:p>
    <w:p w14:paraId="38954C57" w14:textId="77777777" w:rsidR="0036224D" w:rsidRDefault="0036224D">
      <w:pPr>
        <w:tabs>
          <w:tab w:val="left" w:pos="6870"/>
        </w:tabs>
      </w:pPr>
    </w:p>
    <w:p w14:paraId="529E678B" w14:textId="77777777" w:rsidR="0036224D" w:rsidRDefault="0036224D">
      <w:pPr>
        <w:tabs>
          <w:tab w:val="left" w:pos="6870"/>
        </w:tabs>
        <w:jc w:val="right"/>
      </w:pPr>
    </w:p>
    <w:p w14:paraId="287688EB" w14:textId="77777777" w:rsidR="0089377A" w:rsidRDefault="0089377A">
      <w:pPr>
        <w:rPr>
          <w:rFonts w:ascii="Times New Roman" w:eastAsia="Times New Roman" w:hAnsi="Times New Roman" w:cs="Times New Roman"/>
          <w:sz w:val="40"/>
          <w:szCs w:val="40"/>
        </w:rPr>
      </w:pPr>
    </w:p>
    <w:p w14:paraId="58850399" w14:textId="350DD7B2" w:rsidR="0089377A" w:rsidRDefault="0089377A">
      <w:pP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anchor distT="0" distB="0" distL="114300" distR="114300" simplePos="0" relativeHeight="251658240" behindDoc="0" locked="0" layoutInCell="1" hidden="0" allowOverlap="1" wp14:anchorId="3B41858E" wp14:editId="21FEC571">
            <wp:simplePos x="0" y="0"/>
            <wp:positionH relativeFrom="margin">
              <wp:posOffset>2969934</wp:posOffset>
            </wp:positionH>
            <wp:positionV relativeFrom="margin">
              <wp:posOffset>7929880</wp:posOffset>
            </wp:positionV>
            <wp:extent cx="1614488" cy="1058144"/>
            <wp:effectExtent l="0" t="0" r="0" b="0"/>
            <wp:wrapSquare wrapText="bothSides" distT="0" distB="0" distL="114300" distR="114300"/>
            <wp:docPr id="13" name="image1.png" descr="H:\Operations Section\Maryland Responds\Marketing_Recruitment &amp; Publications\_Logo\MRC Logo\MRC Logo_Large.png"/>
            <wp:cNvGraphicFramePr/>
            <a:graphic xmlns:a="http://schemas.openxmlformats.org/drawingml/2006/main">
              <a:graphicData uri="http://schemas.openxmlformats.org/drawingml/2006/picture">
                <pic:pic xmlns:pic="http://schemas.openxmlformats.org/drawingml/2006/picture">
                  <pic:nvPicPr>
                    <pic:cNvPr id="0" name="image1.png" descr="H:\Operations Section\Maryland Responds\Marketing_Recruitment &amp; Publications\_Logo\MRC Logo\MRC Logo_Large.png"/>
                    <pic:cNvPicPr preferRelativeResize="0"/>
                  </pic:nvPicPr>
                  <pic:blipFill>
                    <a:blip r:embed="rId12"/>
                    <a:srcRect/>
                    <a:stretch>
                      <a:fillRect/>
                    </a:stretch>
                  </pic:blipFill>
                  <pic:spPr>
                    <a:xfrm>
                      <a:off x="0" y="0"/>
                      <a:ext cx="1614488" cy="1058144"/>
                    </a:xfrm>
                    <a:prstGeom prst="rect">
                      <a:avLst/>
                    </a:prstGeom>
                    <a:ln/>
                  </pic:spPr>
                </pic:pic>
              </a:graphicData>
            </a:graphic>
          </wp:anchor>
        </w:drawing>
      </w:r>
      <w:r>
        <w:rPr>
          <w:rFonts w:ascii="Times New Roman" w:eastAsia="Times New Roman" w:hAnsi="Times New Roman" w:cs="Times New Roman"/>
          <w:sz w:val="40"/>
          <w:szCs w:val="40"/>
        </w:rPr>
        <w:br w:type="page"/>
      </w:r>
    </w:p>
    <w:p w14:paraId="21F71358" w14:textId="217588CD" w:rsidR="0036224D" w:rsidRDefault="0036224D">
      <w:pPr>
        <w:rPr>
          <w:rFonts w:ascii="Times New Roman" w:eastAsia="Times New Roman" w:hAnsi="Times New Roman" w:cs="Times New Roman"/>
          <w:sz w:val="40"/>
          <w:szCs w:val="40"/>
        </w:rPr>
        <w:sectPr w:rsidR="0036224D">
          <w:headerReference w:type="default" r:id="rId13"/>
          <w:footerReference w:type="default" r:id="rId14"/>
          <w:headerReference w:type="first" r:id="rId15"/>
          <w:pgSz w:w="12240" w:h="15840"/>
          <w:pgMar w:top="0" w:right="0" w:bottom="0" w:left="0" w:header="720" w:footer="720" w:gutter="0"/>
          <w:pgNumType w:start="1"/>
          <w:cols w:space="720"/>
          <w:titlePg/>
        </w:sectPr>
      </w:pPr>
    </w:p>
    <w:p w14:paraId="1EA6F100" w14:textId="77777777" w:rsidR="0089377A" w:rsidRDefault="0089377A">
      <w:pPr>
        <w:pStyle w:val="Heading1"/>
      </w:pPr>
      <w:bookmarkStart w:id="0" w:name="_heading=h.30j0zll" w:colFirst="0" w:colLast="0"/>
      <w:bookmarkEnd w:id="0"/>
    </w:p>
    <w:p w14:paraId="3E4D0003" w14:textId="38F3365E" w:rsidR="0089377A" w:rsidRDefault="0089377A">
      <w:pPr>
        <w:rPr>
          <w:rFonts w:ascii="Times New Roman" w:hAnsi="Times New Roman" w:cs="Times New Roman"/>
          <w:b/>
          <w:bCs/>
          <w:sz w:val="24"/>
          <w:szCs w:val="24"/>
        </w:rPr>
      </w:pPr>
      <w:r w:rsidRPr="0089377A">
        <w:rPr>
          <w:rFonts w:ascii="Times New Roman" w:hAnsi="Times New Roman" w:cs="Times New Roman"/>
          <w:b/>
          <w:bCs/>
          <w:sz w:val="24"/>
          <w:szCs w:val="24"/>
        </w:rPr>
        <w:t xml:space="preserve">Record of Changes Table </w:t>
      </w:r>
    </w:p>
    <w:p w14:paraId="65797F00" w14:textId="77777777" w:rsidR="0089377A" w:rsidRPr="0089377A" w:rsidRDefault="0089377A">
      <w:pPr>
        <w:rPr>
          <w:rFonts w:ascii="Times New Roman" w:hAnsi="Times New Roman" w:cs="Times New Roman"/>
          <w:b/>
          <w:bCs/>
          <w:sz w:val="24"/>
          <w:szCs w:val="24"/>
        </w:rPr>
      </w:pPr>
    </w:p>
    <w:tbl>
      <w:tblPr>
        <w:tblStyle w:val="a0"/>
        <w:tblW w:w="9952" w:type="dxa"/>
        <w:tblInd w:w="19"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000" w:firstRow="0" w:lastRow="0" w:firstColumn="0" w:lastColumn="0" w:noHBand="0" w:noVBand="0"/>
      </w:tblPr>
      <w:tblGrid>
        <w:gridCol w:w="2082"/>
        <w:gridCol w:w="5247"/>
        <w:gridCol w:w="2623"/>
      </w:tblGrid>
      <w:tr w:rsidR="0089377A" w14:paraId="17E66CE6" w14:textId="77777777" w:rsidTr="0089377A">
        <w:trPr>
          <w:trHeight w:val="457"/>
        </w:trPr>
        <w:tc>
          <w:tcPr>
            <w:tcW w:w="2082" w:type="dxa"/>
            <w:tcMar>
              <w:top w:w="29" w:type="dxa"/>
              <w:left w:w="29" w:type="dxa"/>
              <w:bottom w:w="29" w:type="dxa"/>
              <w:right w:w="29" w:type="dxa"/>
            </w:tcMar>
          </w:tcPr>
          <w:p w14:paraId="0D3C0DD1"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DATE</w:t>
            </w:r>
          </w:p>
        </w:tc>
        <w:tc>
          <w:tcPr>
            <w:tcW w:w="5247" w:type="dxa"/>
            <w:tcMar>
              <w:top w:w="29" w:type="dxa"/>
              <w:left w:w="29" w:type="dxa"/>
              <w:bottom w:w="29" w:type="dxa"/>
              <w:right w:w="29" w:type="dxa"/>
            </w:tcMar>
          </w:tcPr>
          <w:p w14:paraId="53EAB1F6"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DESCRIPTION</w:t>
            </w:r>
          </w:p>
        </w:tc>
        <w:tc>
          <w:tcPr>
            <w:tcW w:w="2623" w:type="dxa"/>
            <w:tcMar>
              <w:top w:w="29" w:type="dxa"/>
              <w:left w:w="29" w:type="dxa"/>
              <w:bottom w:w="29" w:type="dxa"/>
              <w:right w:w="29" w:type="dxa"/>
            </w:tcMar>
          </w:tcPr>
          <w:p w14:paraId="6DBA1C8E"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VERSION</w:t>
            </w:r>
          </w:p>
        </w:tc>
      </w:tr>
      <w:tr w:rsidR="0089377A" w14:paraId="4BD3C6AF" w14:textId="77777777" w:rsidTr="0089377A">
        <w:trPr>
          <w:trHeight w:val="436"/>
        </w:trPr>
        <w:tc>
          <w:tcPr>
            <w:tcW w:w="2082" w:type="dxa"/>
            <w:tcMar>
              <w:top w:w="29" w:type="dxa"/>
              <w:left w:w="29" w:type="dxa"/>
              <w:bottom w:w="29" w:type="dxa"/>
              <w:right w:w="29" w:type="dxa"/>
            </w:tcMar>
          </w:tcPr>
          <w:p w14:paraId="7DEC6A06"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12.14.12</w:t>
            </w:r>
          </w:p>
        </w:tc>
        <w:tc>
          <w:tcPr>
            <w:tcW w:w="5247" w:type="dxa"/>
            <w:tcMar>
              <w:top w:w="29" w:type="dxa"/>
              <w:left w:w="29" w:type="dxa"/>
              <w:bottom w:w="29" w:type="dxa"/>
              <w:right w:w="29" w:type="dxa"/>
            </w:tcMar>
          </w:tcPr>
          <w:p w14:paraId="71AC6A67"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Initial Plan</w:t>
            </w:r>
          </w:p>
        </w:tc>
        <w:tc>
          <w:tcPr>
            <w:tcW w:w="2623" w:type="dxa"/>
            <w:tcMar>
              <w:top w:w="29" w:type="dxa"/>
              <w:left w:w="29" w:type="dxa"/>
              <w:bottom w:w="29" w:type="dxa"/>
              <w:right w:w="29" w:type="dxa"/>
            </w:tcMar>
          </w:tcPr>
          <w:p w14:paraId="7E7AE5EE"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1.0</w:t>
            </w:r>
          </w:p>
        </w:tc>
      </w:tr>
      <w:tr w:rsidR="0089377A" w14:paraId="434CCB5F" w14:textId="77777777" w:rsidTr="0089377A">
        <w:trPr>
          <w:trHeight w:val="457"/>
        </w:trPr>
        <w:tc>
          <w:tcPr>
            <w:tcW w:w="2082" w:type="dxa"/>
            <w:tcMar>
              <w:top w:w="29" w:type="dxa"/>
              <w:left w:w="29" w:type="dxa"/>
              <w:bottom w:w="29" w:type="dxa"/>
              <w:right w:w="29" w:type="dxa"/>
            </w:tcMar>
          </w:tcPr>
          <w:p w14:paraId="1679FEB8"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05.06.13</w:t>
            </w:r>
          </w:p>
        </w:tc>
        <w:tc>
          <w:tcPr>
            <w:tcW w:w="5247" w:type="dxa"/>
            <w:tcMar>
              <w:top w:w="29" w:type="dxa"/>
              <w:left w:w="29" w:type="dxa"/>
              <w:bottom w:w="29" w:type="dxa"/>
              <w:right w:w="29" w:type="dxa"/>
            </w:tcMar>
          </w:tcPr>
          <w:p w14:paraId="612D95D5"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Edition</w:t>
            </w:r>
          </w:p>
        </w:tc>
        <w:tc>
          <w:tcPr>
            <w:tcW w:w="2623" w:type="dxa"/>
            <w:tcMar>
              <w:top w:w="29" w:type="dxa"/>
              <w:left w:w="29" w:type="dxa"/>
              <w:bottom w:w="29" w:type="dxa"/>
              <w:right w:w="29" w:type="dxa"/>
            </w:tcMar>
          </w:tcPr>
          <w:p w14:paraId="2CDA070A"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2.0</w:t>
            </w:r>
          </w:p>
        </w:tc>
      </w:tr>
      <w:tr w:rsidR="0089377A" w14:paraId="79336FAF" w14:textId="77777777" w:rsidTr="0089377A">
        <w:trPr>
          <w:trHeight w:val="436"/>
        </w:trPr>
        <w:tc>
          <w:tcPr>
            <w:tcW w:w="2082" w:type="dxa"/>
            <w:tcBorders>
              <w:bottom w:val="single" w:sz="8" w:space="0" w:color="666666"/>
            </w:tcBorders>
            <w:tcMar>
              <w:top w:w="29" w:type="dxa"/>
              <w:left w:w="29" w:type="dxa"/>
              <w:bottom w:w="29" w:type="dxa"/>
              <w:right w:w="29" w:type="dxa"/>
            </w:tcMar>
          </w:tcPr>
          <w:p w14:paraId="7422D2F3"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03.11.14</w:t>
            </w:r>
          </w:p>
        </w:tc>
        <w:tc>
          <w:tcPr>
            <w:tcW w:w="5247" w:type="dxa"/>
            <w:tcBorders>
              <w:bottom w:val="single" w:sz="8" w:space="0" w:color="666666"/>
            </w:tcBorders>
            <w:tcMar>
              <w:top w:w="29" w:type="dxa"/>
              <w:left w:w="29" w:type="dxa"/>
              <w:bottom w:w="29" w:type="dxa"/>
              <w:right w:w="29" w:type="dxa"/>
            </w:tcMar>
          </w:tcPr>
          <w:p w14:paraId="7703B381"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Edition</w:t>
            </w:r>
          </w:p>
        </w:tc>
        <w:tc>
          <w:tcPr>
            <w:tcW w:w="2623" w:type="dxa"/>
            <w:tcBorders>
              <w:bottom w:val="single" w:sz="8" w:space="0" w:color="666666"/>
            </w:tcBorders>
            <w:tcMar>
              <w:top w:w="29" w:type="dxa"/>
              <w:left w:w="29" w:type="dxa"/>
              <w:bottom w:w="29" w:type="dxa"/>
              <w:right w:w="29" w:type="dxa"/>
            </w:tcMar>
          </w:tcPr>
          <w:p w14:paraId="640A462F"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3.0</w:t>
            </w:r>
          </w:p>
        </w:tc>
      </w:tr>
      <w:tr w:rsidR="0089377A" w14:paraId="49A70736" w14:textId="77777777" w:rsidTr="0089377A">
        <w:trPr>
          <w:trHeight w:val="457"/>
        </w:trPr>
        <w:tc>
          <w:tcPr>
            <w:tcW w:w="2082" w:type="dxa"/>
            <w:tcMar>
              <w:top w:w="29" w:type="dxa"/>
              <w:left w:w="29" w:type="dxa"/>
              <w:bottom w:w="29" w:type="dxa"/>
              <w:right w:w="29" w:type="dxa"/>
            </w:tcMar>
          </w:tcPr>
          <w:p w14:paraId="45507B05"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05.16.14</w:t>
            </w:r>
          </w:p>
        </w:tc>
        <w:tc>
          <w:tcPr>
            <w:tcW w:w="5247" w:type="dxa"/>
            <w:tcMar>
              <w:top w:w="29" w:type="dxa"/>
              <w:left w:w="29" w:type="dxa"/>
              <w:bottom w:w="29" w:type="dxa"/>
              <w:right w:w="29" w:type="dxa"/>
            </w:tcMar>
          </w:tcPr>
          <w:p w14:paraId="3B8C3EC4"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3.1 Version Updates</w:t>
            </w:r>
          </w:p>
        </w:tc>
        <w:tc>
          <w:tcPr>
            <w:tcW w:w="2623" w:type="dxa"/>
            <w:tcMar>
              <w:top w:w="29" w:type="dxa"/>
              <w:left w:w="29" w:type="dxa"/>
              <w:bottom w:w="29" w:type="dxa"/>
              <w:right w:w="29" w:type="dxa"/>
            </w:tcMar>
          </w:tcPr>
          <w:p w14:paraId="0E50B7C7"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3.1</w:t>
            </w:r>
          </w:p>
        </w:tc>
      </w:tr>
      <w:tr w:rsidR="0089377A" w14:paraId="20238C6A" w14:textId="77777777" w:rsidTr="0089377A">
        <w:trPr>
          <w:trHeight w:val="436"/>
        </w:trPr>
        <w:tc>
          <w:tcPr>
            <w:tcW w:w="2082" w:type="dxa"/>
            <w:tcMar>
              <w:top w:w="29" w:type="dxa"/>
              <w:left w:w="29" w:type="dxa"/>
              <w:bottom w:w="29" w:type="dxa"/>
              <w:right w:w="29" w:type="dxa"/>
            </w:tcMar>
          </w:tcPr>
          <w:p w14:paraId="27CC8C1E"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02.15.19</w:t>
            </w:r>
          </w:p>
        </w:tc>
        <w:tc>
          <w:tcPr>
            <w:tcW w:w="5247" w:type="dxa"/>
            <w:tcMar>
              <w:top w:w="29" w:type="dxa"/>
              <w:left w:w="29" w:type="dxa"/>
              <w:bottom w:w="29" w:type="dxa"/>
              <w:right w:w="29" w:type="dxa"/>
            </w:tcMar>
          </w:tcPr>
          <w:p w14:paraId="6D282B25"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tc>
        <w:tc>
          <w:tcPr>
            <w:tcW w:w="2623" w:type="dxa"/>
            <w:tcMar>
              <w:top w:w="29" w:type="dxa"/>
              <w:left w:w="29" w:type="dxa"/>
              <w:bottom w:w="29" w:type="dxa"/>
              <w:right w:w="29" w:type="dxa"/>
            </w:tcMar>
          </w:tcPr>
          <w:p w14:paraId="390C18E3" w14:textId="77777777" w:rsidR="0089377A" w:rsidRDefault="0089377A" w:rsidP="00DC046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4.0</w:t>
            </w:r>
          </w:p>
        </w:tc>
      </w:tr>
      <w:tr w:rsidR="0089377A" w14:paraId="04AC59AD" w14:textId="77777777" w:rsidTr="0089377A">
        <w:trPr>
          <w:trHeight w:val="457"/>
        </w:trPr>
        <w:tc>
          <w:tcPr>
            <w:tcW w:w="2082" w:type="dxa"/>
            <w:tcMar>
              <w:top w:w="29" w:type="dxa"/>
              <w:left w:w="29" w:type="dxa"/>
              <w:bottom w:w="29" w:type="dxa"/>
              <w:right w:w="29" w:type="dxa"/>
            </w:tcMar>
          </w:tcPr>
          <w:p w14:paraId="0ECE9115" w14:textId="77777777" w:rsidR="0089377A" w:rsidRDefault="0089377A" w:rsidP="00DC0467">
            <w:pPr>
              <w:pBdr>
                <w:top w:val="nil"/>
                <w:left w:val="nil"/>
                <w:bottom w:val="nil"/>
                <w:right w:val="nil"/>
                <w:between w:val="nil"/>
              </w:pBdr>
              <w:rPr>
                <w:rFonts w:ascii="Times New Roman" w:eastAsia="Times New Roman" w:hAnsi="Times New Roman" w:cs="Times New Roman"/>
                <w:highlight w:val="white"/>
              </w:rPr>
            </w:pPr>
            <w:r>
              <w:rPr>
                <w:rFonts w:ascii="Times New Roman" w:eastAsia="Times New Roman" w:hAnsi="Times New Roman" w:cs="Times New Roman"/>
                <w:highlight w:val="white"/>
              </w:rPr>
              <w:t>07.21.23</w:t>
            </w:r>
          </w:p>
        </w:tc>
        <w:tc>
          <w:tcPr>
            <w:tcW w:w="5247" w:type="dxa"/>
            <w:tcMar>
              <w:top w:w="29" w:type="dxa"/>
              <w:left w:w="29" w:type="dxa"/>
              <w:bottom w:w="29" w:type="dxa"/>
              <w:right w:w="29" w:type="dxa"/>
            </w:tcMar>
          </w:tcPr>
          <w:p w14:paraId="25A08C8D" w14:textId="77777777" w:rsidR="0089377A" w:rsidRDefault="0089377A" w:rsidP="00DC0467">
            <w:pPr>
              <w:pBdr>
                <w:top w:val="nil"/>
                <w:left w:val="nil"/>
                <w:bottom w:val="nil"/>
                <w:right w:val="nil"/>
                <w:between w:val="nil"/>
              </w:pBd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5th Edition </w:t>
            </w:r>
          </w:p>
        </w:tc>
        <w:tc>
          <w:tcPr>
            <w:tcW w:w="2623" w:type="dxa"/>
            <w:tcMar>
              <w:top w:w="29" w:type="dxa"/>
              <w:left w:w="29" w:type="dxa"/>
              <w:bottom w:w="29" w:type="dxa"/>
              <w:right w:w="29" w:type="dxa"/>
            </w:tcMar>
          </w:tcPr>
          <w:p w14:paraId="1B3CC05C" w14:textId="77777777" w:rsidR="0089377A" w:rsidRDefault="0089377A" w:rsidP="00DC0467">
            <w:pPr>
              <w:pBdr>
                <w:top w:val="nil"/>
                <w:left w:val="nil"/>
                <w:bottom w:val="nil"/>
                <w:right w:val="nil"/>
                <w:between w:val="nil"/>
              </w:pBdr>
              <w:rPr>
                <w:rFonts w:ascii="Times New Roman" w:eastAsia="Times New Roman" w:hAnsi="Times New Roman" w:cs="Times New Roman"/>
                <w:highlight w:val="white"/>
              </w:rPr>
            </w:pPr>
            <w:r>
              <w:rPr>
                <w:rFonts w:ascii="Times New Roman" w:eastAsia="Times New Roman" w:hAnsi="Times New Roman" w:cs="Times New Roman"/>
                <w:highlight w:val="white"/>
              </w:rPr>
              <w:t>5.0</w:t>
            </w:r>
          </w:p>
        </w:tc>
      </w:tr>
    </w:tbl>
    <w:p w14:paraId="7584497E" w14:textId="1145D019" w:rsidR="0089377A" w:rsidRDefault="0089377A">
      <w:pPr>
        <w:rPr>
          <w:rFonts w:ascii="Georgia" w:eastAsia="Trebuchet MS" w:hAnsi="Georgia" w:cs="Arial"/>
          <w:b/>
          <w:color w:val="993333"/>
          <w:sz w:val="28"/>
          <w:szCs w:val="28"/>
        </w:rPr>
      </w:pPr>
      <w:r>
        <w:br w:type="page"/>
      </w:r>
    </w:p>
    <w:p w14:paraId="1EADD443" w14:textId="13DF38B6" w:rsidR="0036224D" w:rsidRPr="008D0CC1" w:rsidRDefault="007561BB">
      <w:pPr>
        <w:pStyle w:val="Heading1"/>
        <w:rPr>
          <w:rFonts w:ascii="Times New Roman" w:hAnsi="Times New Roman" w:cs="Times New Roman"/>
        </w:rPr>
      </w:pPr>
      <w:bookmarkStart w:id="1" w:name="_Toc144970756"/>
      <w:r w:rsidRPr="008D0CC1">
        <w:rPr>
          <w:rFonts w:ascii="Times New Roman" w:hAnsi="Times New Roman" w:cs="Times New Roman"/>
        </w:rPr>
        <w:lastRenderedPageBreak/>
        <w:t>TABLE OF CONTENTS</w:t>
      </w:r>
      <w:bookmarkEnd w:id="1"/>
      <w:r w:rsidR="00795B4D">
        <w:rPr>
          <w:rFonts w:ascii="Times New Roman" w:hAnsi="Times New Roman" w:cs="Times New Roman"/>
        </w:rPr>
        <w:t xml:space="preserve"> </w:t>
      </w:r>
    </w:p>
    <w:p w14:paraId="0DB4D826" w14:textId="77777777" w:rsidR="0036224D" w:rsidRPr="008D0CC1" w:rsidRDefault="0036224D">
      <w:pPr>
        <w:pBdr>
          <w:top w:val="nil"/>
          <w:left w:val="nil"/>
          <w:bottom w:val="nil"/>
          <w:right w:val="nil"/>
          <w:between w:val="nil"/>
        </w:pBdr>
        <w:rPr>
          <w:rFonts w:ascii="Times New Roman" w:hAnsi="Times New Roman" w:cs="Times New Roman"/>
        </w:rPr>
      </w:pPr>
    </w:p>
    <w:bookmarkStart w:id="2" w:name="bookmark=id.1fob9te" w:colFirst="0" w:colLast="0" w:displacedByCustomXml="next"/>
    <w:bookmarkEnd w:id="2" w:displacedByCustomXml="next"/>
    <w:sdt>
      <w:sdtPr>
        <w:rPr>
          <w:rFonts w:ascii="Calibri" w:hAnsi="Calibri" w:cs="Calibri"/>
          <w:b w:val="0"/>
          <w:noProof w:val="0"/>
          <w:color w:val="000000"/>
          <w:sz w:val="22"/>
        </w:rPr>
        <w:id w:val="923457610"/>
        <w:docPartObj>
          <w:docPartGallery w:val="Table of Contents"/>
          <w:docPartUnique/>
        </w:docPartObj>
      </w:sdtPr>
      <w:sdtContent>
        <w:p w14:paraId="367F571B" w14:textId="2BCA4684" w:rsidR="002B261E" w:rsidRDefault="007561BB">
          <w:pPr>
            <w:pStyle w:val="TOC1"/>
            <w:rPr>
              <w:rFonts w:asciiTheme="minorHAnsi" w:eastAsiaTheme="minorEastAsia" w:hAnsiTheme="minorHAnsi" w:cstheme="minorBidi"/>
              <w:b w:val="0"/>
              <w:color w:val="auto"/>
              <w:kern w:val="2"/>
              <w:sz w:val="22"/>
              <w14:ligatures w14:val="standardContextual"/>
            </w:rPr>
          </w:pPr>
          <w:r w:rsidRPr="008D0CC1">
            <w:fldChar w:fldCharType="begin"/>
          </w:r>
          <w:r w:rsidRPr="008D0CC1">
            <w:instrText xml:space="preserve"> TOC \h \u \z \t "Heading 1,1,Heading 2,2,"</w:instrText>
          </w:r>
          <w:r w:rsidRPr="008D0CC1">
            <w:fldChar w:fldCharType="separate"/>
          </w:r>
          <w:hyperlink w:anchor="_Toc144970756" w:history="1">
            <w:r w:rsidR="002B261E" w:rsidRPr="00F81BC0">
              <w:rPr>
                <w:rStyle w:val="Hyperlink"/>
              </w:rPr>
              <w:t>TABLE OF CONTENTS</w:t>
            </w:r>
            <w:r w:rsidR="002B261E">
              <w:rPr>
                <w:webHidden/>
              </w:rPr>
              <w:tab/>
            </w:r>
            <w:r w:rsidR="002B261E">
              <w:rPr>
                <w:webHidden/>
              </w:rPr>
              <w:fldChar w:fldCharType="begin"/>
            </w:r>
            <w:r w:rsidR="002B261E">
              <w:rPr>
                <w:webHidden/>
              </w:rPr>
              <w:instrText xml:space="preserve"> PAGEREF _Toc144970756 \h </w:instrText>
            </w:r>
            <w:r w:rsidR="002B261E">
              <w:rPr>
                <w:webHidden/>
              </w:rPr>
            </w:r>
            <w:r w:rsidR="002B261E">
              <w:rPr>
                <w:webHidden/>
              </w:rPr>
              <w:fldChar w:fldCharType="separate"/>
            </w:r>
            <w:r w:rsidR="00A17265">
              <w:rPr>
                <w:webHidden/>
              </w:rPr>
              <w:t>3</w:t>
            </w:r>
            <w:r w:rsidR="002B261E">
              <w:rPr>
                <w:webHidden/>
              </w:rPr>
              <w:fldChar w:fldCharType="end"/>
            </w:r>
          </w:hyperlink>
        </w:p>
        <w:p w14:paraId="4E3D80DF" w14:textId="77A5F3DA"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757" w:history="1">
            <w:r w:rsidR="002B261E" w:rsidRPr="00F81BC0">
              <w:rPr>
                <w:rStyle w:val="Hyperlink"/>
              </w:rPr>
              <w:t>ACRONYM AND TERM LIST</w:t>
            </w:r>
            <w:r w:rsidR="002B261E">
              <w:rPr>
                <w:webHidden/>
              </w:rPr>
              <w:tab/>
            </w:r>
            <w:r w:rsidR="002B261E">
              <w:rPr>
                <w:webHidden/>
              </w:rPr>
              <w:fldChar w:fldCharType="begin"/>
            </w:r>
            <w:r w:rsidR="002B261E">
              <w:rPr>
                <w:webHidden/>
              </w:rPr>
              <w:instrText xml:space="preserve"> PAGEREF _Toc144970757 \h </w:instrText>
            </w:r>
            <w:r w:rsidR="002B261E">
              <w:rPr>
                <w:webHidden/>
              </w:rPr>
            </w:r>
            <w:r w:rsidR="002B261E">
              <w:rPr>
                <w:webHidden/>
              </w:rPr>
              <w:fldChar w:fldCharType="separate"/>
            </w:r>
            <w:r w:rsidR="00A17265">
              <w:rPr>
                <w:webHidden/>
              </w:rPr>
              <w:t>5</w:t>
            </w:r>
            <w:r w:rsidR="002B261E">
              <w:rPr>
                <w:webHidden/>
              </w:rPr>
              <w:fldChar w:fldCharType="end"/>
            </w:r>
          </w:hyperlink>
        </w:p>
        <w:p w14:paraId="2885D197" w14:textId="04D3844A"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758" w:history="1">
            <w:r w:rsidR="002B261E" w:rsidRPr="00F81BC0">
              <w:rPr>
                <w:rStyle w:val="Hyperlink"/>
              </w:rPr>
              <w:t>CHAPTER 1: INTRODUCTION</w:t>
            </w:r>
            <w:r w:rsidR="002B261E">
              <w:rPr>
                <w:webHidden/>
              </w:rPr>
              <w:tab/>
            </w:r>
            <w:r w:rsidR="002B261E">
              <w:rPr>
                <w:webHidden/>
              </w:rPr>
              <w:fldChar w:fldCharType="begin"/>
            </w:r>
            <w:r w:rsidR="002B261E">
              <w:rPr>
                <w:webHidden/>
              </w:rPr>
              <w:instrText xml:space="preserve"> PAGEREF _Toc144970758 \h </w:instrText>
            </w:r>
            <w:r w:rsidR="002B261E">
              <w:rPr>
                <w:webHidden/>
              </w:rPr>
            </w:r>
            <w:r w:rsidR="002B261E">
              <w:rPr>
                <w:webHidden/>
              </w:rPr>
              <w:fldChar w:fldCharType="separate"/>
            </w:r>
            <w:r w:rsidR="00A17265">
              <w:rPr>
                <w:webHidden/>
              </w:rPr>
              <w:t>6</w:t>
            </w:r>
            <w:r w:rsidR="002B261E">
              <w:rPr>
                <w:webHidden/>
              </w:rPr>
              <w:fldChar w:fldCharType="end"/>
            </w:r>
          </w:hyperlink>
        </w:p>
        <w:p w14:paraId="30C65AE2" w14:textId="67C3524B"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59" w:history="1">
            <w:r w:rsidR="002B261E" w:rsidRPr="009643C1">
              <w:rPr>
                <w:rStyle w:val="Hyperlink"/>
                <w:rFonts w:ascii="Times New Roman" w:hAnsi="Times New Roman" w:cs="Times New Roman"/>
                <w:noProof/>
              </w:rPr>
              <w:t>A. Purpose</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_Toc144970759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6</w:t>
            </w:r>
            <w:r w:rsidR="002B261E" w:rsidRPr="009643C1">
              <w:rPr>
                <w:rFonts w:ascii="Times New Roman" w:hAnsi="Times New Roman" w:cs="Times New Roman"/>
                <w:noProof/>
                <w:webHidden/>
              </w:rPr>
              <w:fldChar w:fldCharType="end"/>
            </w:r>
          </w:hyperlink>
        </w:p>
        <w:p w14:paraId="44995F73" w14:textId="61B5286D"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60" w:history="1">
            <w:r w:rsidR="002B261E" w:rsidRPr="009643C1">
              <w:rPr>
                <w:rStyle w:val="Hyperlink"/>
                <w:rFonts w:ascii="Times New Roman" w:hAnsi="Times New Roman" w:cs="Times New Roman"/>
                <w:noProof/>
              </w:rPr>
              <w:t>B. Distribution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_Toc144970760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6</w:t>
            </w:r>
            <w:r w:rsidR="002B261E" w:rsidRPr="009643C1">
              <w:rPr>
                <w:rFonts w:ascii="Times New Roman" w:hAnsi="Times New Roman" w:cs="Times New Roman"/>
                <w:noProof/>
                <w:webHidden/>
              </w:rPr>
              <w:fldChar w:fldCharType="end"/>
            </w:r>
          </w:hyperlink>
        </w:p>
        <w:p w14:paraId="4AEFA654" w14:textId="1C4CFD9F"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61" w:history="1">
            <w:r w:rsidR="002B261E" w:rsidRPr="009643C1">
              <w:rPr>
                <w:rStyle w:val="Hyperlink"/>
                <w:rFonts w:ascii="Times New Roman" w:hAnsi="Times New Roman" w:cs="Times New Roman"/>
                <w:noProof/>
              </w:rPr>
              <w:t>C. Revisions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_Toc144970761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7</w:t>
            </w:r>
            <w:r w:rsidR="002B261E" w:rsidRPr="009643C1">
              <w:rPr>
                <w:rFonts w:ascii="Times New Roman" w:hAnsi="Times New Roman" w:cs="Times New Roman"/>
                <w:noProof/>
                <w:webHidden/>
              </w:rPr>
              <w:fldChar w:fldCharType="end"/>
            </w:r>
          </w:hyperlink>
        </w:p>
        <w:p w14:paraId="66CCBF67" w14:textId="399A380D"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62" w:history="1">
            <w:r w:rsidR="002B261E" w:rsidRPr="009643C1">
              <w:rPr>
                <w:rStyle w:val="Hyperlink"/>
                <w:rFonts w:ascii="Times New Roman" w:hAnsi="Times New Roman" w:cs="Times New Roman"/>
                <w:noProof/>
              </w:rPr>
              <w:t>D. Contact Information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_Toc144970762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7</w:t>
            </w:r>
            <w:r w:rsidR="002B261E" w:rsidRPr="009643C1">
              <w:rPr>
                <w:rFonts w:ascii="Times New Roman" w:hAnsi="Times New Roman" w:cs="Times New Roman"/>
                <w:noProof/>
                <w:webHidden/>
              </w:rPr>
              <w:fldChar w:fldCharType="end"/>
            </w:r>
          </w:hyperlink>
        </w:p>
        <w:p w14:paraId="57D7B8EB" w14:textId="7EFEFC91"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63" w:history="1">
            <w:r w:rsidR="002B261E" w:rsidRPr="009643C1">
              <w:rPr>
                <w:rStyle w:val="Hyperlink"/>
                <w:rFonts w:ascii="Times New Roman" w:hAnsi="Times New Roman" w:cs="Times New Roman"/>
                <w:noProof/>
              </w:rPr>
              <w:t>E.</w:t>
            </w:r>
            <w:r w:rsidR="002B261E" w:rsidRPr="009643C1">
              <w:rPr>
                <w:rStyle w:val="Hyperlink"/>
                <w:rFonts w:ascii="Times New Roman" w:hAnsi="Times New Roman" w:cs="Times New Roman"/>
                <w:noProof/>
                <w:highlight w:val="white"/>
              </w:rPr>
              <w:t xml:space="preserve"> Acknowledgements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_Toc144970763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7</w:t>
            </w:r>
            <w:r w:rsidR="002B261E" w:rsidRPr="009643C1">
              <w:rPr>
                <w:rFonts w:ascii="Times New Roman" w:hAnsi="Times New Roman" w:cs="Times New Roman"/>
                <w:noProof/>
                <w:webHidden/>
              </w:rPr>
              <w:fldChar w:fldCharType="end"/>
            </w:r>
          </w:hyperlink>
        </w:p>
        <w:p w14:paraId="09DDFBCC" w14:textId="1976EE2D"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764" w:history="1">
            <w:r w:rsidR="002B261E" w:rsidRPr="00F81BC0">
              <w:rPr>
                <w:rStyle w:val="Hyperlink"/>
              </w:rPr>
              <w:t>CHAPTER 2: MDR-MRC NETWORK</w:t>
            </w:r>
            <w:r w:rsidR="002B261E">
              <w:rPr>
                <w:webHidden/>
              </w:rPr>
              <w:tab/>
            </w:r>
            <w:r w:rsidR="002B261E">
              <w:rPr>
                <w:webHidden/>
              </w:rPr>
              <w:fldChar w:fldCharType="begin"/>
            </w:r>
            <w:r w:rsidR="002B261E">
              <w:rPr>
                <w:webHidden/>
              </w:rPr>
              <w:instrText xml:space="preserve"> PAGEREF _Toc144970764 \h </w:instrText>
            </w:r>
            <w:r w:rsidR="002B261E">
              <w:rPr>
                <w:webHidden/>
              </w:rPr>
            </w:r>
            <w:r w:rsidR="002B261E">
              <w:rPr>
                <w:webHidden/>
              </w:rPr>
              <w:fldChar w:fldCharType="separate"/>
            </w:r>
            <w:r w:rsidR="00A17265">
              <w:rPr>
                <w:webHidden/>
              </w:rPr>
              <w:t>8</w:t>
            </w:r>
            <w:r w:rsidR="002B261E">
              <w:rPr>
                <w:webHidden/>
              </w:rPr>
              <w:fldChar w:fldCharType="end"/>
            </w:r>
          </w:hyperlink>
        </w:p>
        <w:p w14:paraId="24116E38" w14:textId="349A5E7C"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65" w:history="1">
            <w:r w:rsidR="002B261E" w:rsidRPr="009643C1">
              <w:rPr>
                <w:rStyle w:val="Hyperlink"/>
                <w:rFonts w:ascii="Times New Roman" w:hAnsi="Times New Roman" w:cs="Times New Roman"/>
                <w:noProof/>
              </w:rPr>
              <w:t>A. National MRC Network</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_Toc144970765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8</w:t>
            </w:r>
            <w:r w:rsidR="002B261E" w:rsidRPr="009643C1">
              <w:rPr>
                <w:rFonts w:ascii="Times New Roman" w:hAnsi="Times New Roman" w:cs="Times New Roman"/>
                <w:noProof/>
                <w:webHidden/>
              </w:rPr>
              <w:fldChar w:fldCharType="end"/>
            </w:r>
          </w:hyperlink>
        </w:p>
        <w:p w14:paraId="4BBE1B28" w14:textId="06B88EF2"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66" w:history="1">
            <w:r w:rsidR="002B261E" w:rsidRPr="009643C1">
              <w:rPr>
                <w:rStyle w:val="Hyperlink"/>
                <w:rFonts w:ascii="Times New Roman" w:hAnsi="Times New Roman" w:cs="Times New Roman"/>
                <w:noProof/>
              </w:rPr>
              <w:t>B. MDR-MRC Network</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_Toc144970766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8</w:t>
            </w:r>
            <w:r w:rsidR="002B261E" w:rsidRPr="009643C1">
              <w:rPr>
                <w:rFonts w:ascii="Times New Roman" w:hAnsi="Times New Roman" w:cs="Times New Roman"/>
                <w:noProof/>
                <w:webHidden/>
              </w:rPr>
              <w:fldChar w:fldCharType="end"/>
            </w:r>
          </w:hyperlink>
        </w:p>
        <w:p w14:paraId="5724ABF1" w14:textId="39DFCBEA" w:rsidR="002B261E" w:rsidRDefault="00000000">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144970767" w:history="1">
            <w:r w:rsidR="002B261E" w:rsidRPr="009643C1">
              <w:rPr>
                <w:rStyle w:val="Hyperlink"/>
                <w:rFonts w:ascii="Times New Roman" w:hAnsi="Times New Roman" w:cs="Times New Roman"/>
                <w:noProof/>
              </w:rPr>
              <w:t>C. MDR-MRC Network Resources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_Toc144970767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10</w:t>
            </w:r>
            <w:r w:rsidR="002B261E" w:rsidRPr="009643C1">
              <w:rPr>
                <w:rFonts w:ascii="Times New Roman" w:hAnsi="Times New Roman" w:cs="Times New Roman"/>
                <w:noProof/>
                <w:webHidden/>
              </w:rPr>
              <w:fldChar w:fldCharType="end"/>
            </w:r>
          </w:hyperlink>
        </w:p>
        <w:p w14:paraId="34E5114C" w14:textId="374E36D9"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768" w:history="1">
            <w:r w:rsidR="002B261E" w:rsidRPr="00F81BC0">
              <w:rPr>
                <w:rStyle w:val="Hyperlink"/>
              </w:rPr>
              <w:t>CHAPTER 3: UNIT ADMINISTRATION</w:t>
            </w:r>
            <w:r w:rsidR="002B261E">
              <w:rPr>
                <w:webHidden/>
              </w:rPr>
              <w:tab/>
            </w:r>
            <w:r w:rsidR="002B261E">
              <w:rPr>
                <w:webHidden/>
              </w:rPr>
              <w:fldChar w:fldCharType="begin"/>
            </w:r>
            <w:r w:rsidR="002B261E">
              <w:rPr>
                <w:webHidden/>
              </w:rPr>
              <w:instrText xml:space="preserve"> PAGEREF _Toc144970768 \h </w:instrText>
            </w:r>
            <w:r w:rsidR="002B261E">
              <w:rPr>
                <w:webHidden/>
              </w:rPr>
            </w:r>
            <w:r w:rsidR="002B261E">
              <w:rPr>
                <w:webHidden/>
              </w:rPr>
              <w:fldChar w:fldCharType="separate"/>
            </w:r>
            <w:r w:rsidR="00A17265">
              <w:rPr>
                <w:webHidden/>
              </w:rPr>
              <w:t>13</w:t>
            </w:r>
            <w:r w:rsidR="002B261E">
              <w:rPr>
                <w:webHidden/>
              </w:rPr>
              <w:fldChar w:fldCharType="end"/>
            </w:r>
          </w:hyperlink>
        </w:p>
        <w:p w14:paraId="52D554CB" w14:textId="2B8E5C24"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69" w:history="1">
            <w:r w:rsidR="002B261E" w:rsidRPr="009643C1">
              <w:rPr>
                <w:rStyle w:val="Hyperlink"/>
                <w:rFonts w:ascii="Times New Roman" w:hAnsi="Times New Roman" w:cs="Times New Roman"/>
                <w:noProof/>
              </w:rPr>
              <w:t>A. Maryland Responds Volunteer Registry</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_Toc144970769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13</w:t>
            </w:r>
            <w:r w:rsidR="002B261E" w:rsidRPr="009643C1">
              <w:rPr>
                <w:rFonts w:ascii="Times New Roman" w:hAnsi="Times New Roman" w:cs="Times New Roman"/>
                <w:noProof/>
                <w:webHidden/>
              </w:rPr>
              <w:fldChar w:fldCharType="end"/>
            </w:r>
          </w:hyperlink>
        </w:p>
        <w:p w14:paraId="5D22D4D3" w14:textId="12D9F789"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0" w:history="1">
            <w:r w:rsidR="002B261E" w:rsidRPr="009643C1">
              <w:rPr>
                <w:rStyle w:val="Hyperlink"/>
                <w:rFonts w:ascii="Times New Roman" w:hAnsi="Times New Roman" w:cs="Times New Roman"/>
                <w:noProof/>
              </w:rPr>
              <w:t>B. MDR-MRC Unit Volunteer Management Plan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_Toc144970770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15</w:t>
            </w:r>
            <w:r w:rsidR="002B261E" w:rsidRPr="009643C1">
              <w:rPr>
                <w:rFonts w:ascii="Times New Roman" w:hAnsi="Times New Roman" w:cs="Times New Roman"/>
                <w:noProof/>
                <w:webHidden/>
              </w:rPr>
              <w:fldChar w:fldCharType="end"/>
            </w:r>
          </w:hyperlink>
        </w:p>
        <w:p w14:paraId="1C4B7DC5" w14:textId="66126470"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1" w:history="1">
            <w:r w:rsidR="002B261E" w:rsidRPr="009643C1">
              <w:rPr>
                <w:rStyle w:val="Hyperlink"/>
                <w:rFonts w:ascii="Times New Roman" w:hAnsi="Times New Roman" w:cs="Times New Roman"/>
                <w:noProof/>
              </w:rPr>
              <w:t>C. Local MDR-MRC Unit Organizational Structure</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_Toc144970771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15</w:t>
            </w:r>
            <w:r w:rsidR="002B261E" w:rsidRPr="009643C1">
              <w:rPr>
                <w:rFonts w:ascii="Times New Roman" w:hAnsi="Times New Roman" w:cs="Times New Roman"/>
                <w:noProof/>
                <w:webHidden/>
              </w:rPr>
              <w:fldChar w:fldCharType="end"/>
            </w:r>
          </w:hyperlink>
        </w:p>
        <w:p w14:paraId="17249D40" w14:textId="306BDCC0"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2" w:history="1">
            <w:r w:rsidR="002B261E" w:rsidRPr="009643C1">
              <w:rPr>
                <w:rStyle w:val="Hyperlink"/>
                <w:rFonts w:ascii="Times New Roman" w:hAnsi="Times New Roman" w:cs="Times New Roman"/>
                <w:noProof/>
              </w:rPr>
              <w:t>D. LHD PHEP Funding Conditions of Award</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_Toc144970772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15</w:t>
            </w:r>
            <w:r w:rsidR="002B261E" w:rsidRPr="009643C1">
              <w:rPr>
                <w:rFonts w:ascii="Times New Roman" w:hAnsi="Times New Roman" w:cs="Times New Roman"/>
                <w:noProof/>
                <w:webHidden/>
              </w:rPr>
              <w:fldChar w:fldCharType="end"/>
            </w:r>
          </w:hyperlink>
        </w:p>
        <w:p w14:paraId="72B159F1" w14:textId="6D715A22"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3" w:history="1">
            <w:r w:rsidR="002B261E" w:rsidRPr="009643C1">
              <w:rPr>
                <w:rStyle w:val="Hyperlink"/>
                <w:rFonts w:ascii="Times New Roman" w:hAnsi="Times New Roman" w:cs="Times New Roman"/>
                <w:noProof/>
              </w:rPr>
              <w:t>E. Register with the National MRC Network</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_Toc144970773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15</w:t>
            </w:r>
            <w:r w:rsidR="002B261E" w:rsidRPr="009643C1">
              <w:rPr>
                <w:rFonts w:ascii="Times New Roman" w:hAnsi="Times New Roman" w:cs="Times New Roman"/>
                <w:noProof/>
                <w:webHidden/>
              </w:rPr>
              <w:fldChar w:fldCharType="end"/>
            </w:r>
          </w:hyperlink>
        </w:p>
        <w:p w14:paraId="18D46D83" w14:textId="62188DF4" w:rsidR="002B261E" w:rsidRPr="009643C1" w:rsidRDefault="00000000">
          <w:pPr>
            <w:pStyle w:val="TOC2"/>
            <w:tabs>
              <w:tab w:val="right" w:leader="dot" w:pos="10070"/>
            </w:tabs>
            <w:rPr>
              <w:rStyle w:val="Hyperlink"/>
              <w:rFonts w:ascii="Times New Roman" w:hAnsi="Times New Roman" w:cs="Times New Roman"/>
              <w:noProof/>
            </w:rPr>
          </w:pPr>
          <w:hyperlink w:anchor="_Toc144970774" w:history="1">
            <w:r w:rsidR="002B261E" w:rsidRPr="009643C1">
              <w:rPr>
                <w:rStyle w:val="Hyperlink"/>
                <w:rFonts w:ascii="Times New Roman" w:hAnsi="Times New Roman" w:cs="Times New Roman"/>
                <w:noProof/>
              </w:rPr>
              <w:t>F. Local MDR-MRC Unit Activity Reporting</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_Toc144970774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16</w:t>
            </w:r>
            <w:r w:rsidR="002B261E" w:rsidRPr="009643C1">
              <w:rPr>
                <w:rFonts w:ascii="Times New Roman" w:hAnsi="Times New Roman" w:cs="Times New Roman"/>
                <w:noProof/>
                <w:webHidden/>
              </w:rPr>
              <w:fldChar w:fldCharType="end"/>
            </w:r>
          </w:hyperlink>
        </w:p>
        <w:p w14:paraId="260C0464" w14:textId="75C0B692" w:rsidR="002B261E" w:rsidRPr="009643C1" w:rsidRDefault="002B261E" w:rsidP="002B261E">
          <w:pPr>
            <w:widowControl/>
            <w:pBdr>
              <w:top w:val="nil"/>
              <w:left w:val="nil"/>
              <w:bottom w:val="nil"/>
              <w:right w:val="nil"/>
              <w:between w:val="nil"/>
            </w:pBdr>
            <w:rPr>
              <w:rFonts w:ascii="Times New Roman" w:eastAsia="Times New Roman" w:hAnsi="Times New Roman" w:cs="Times New Roman"/>
              <w:noProof/>
            </w:rPr>
          </w:pPr>
          <w:r w:rsidRPr="009643C1">
            <w:rPr>
              <w:rFonts w:ascii="Times New Roman" w:hAnsi="Times New Roman" w:cs="Times New Roman"/>
              <w:noProof/>
            </w:rPr>
            <w:t xml:space="preserve">       G.</w:t>
          </w:r>
          <w:r w:rsidRPr="009643C1">
            <w:rPr>
              <w:rFonts w:ascii="Times New Roman" w:eastAsia="Times New Roman" w:hAnsi="Times New Roman" w:cs="Times New Roman"/>
              <w:b/>
              <w:bCs/>
              <w:noProof/>
              <w:sz w:val="24"/>
              <w:szCs w:val="24"/>
            </w:rPr>
            <w:t xml:space="preserve"> </w:t>
          </w:r>
          <w:r w:rsidRPr="009643C1">
            <w:rPr>
              <w:rFonts w:ascii="Times New Roman" w:eastAsia="Times New Roman" w:hAnsi="Times New Roman" w:cs="Times New Roman"/>
              <w:noProof/>
            </w:rPr>
            <w:t>Onboarding New Unit</w:t>
          </w:r>
          <w:r w:rsidR="009643C1">
            <w:rPr>
              <w:rFonts w:ascii="Times New Roman" w:eastAsia="Times New Roman" w:hAnsi="Times New Roman" w:cs="Times New Roman"/>
              <w:noProof/>
            </w:rPr>
            <w:t xml:space="preserve"> </w:t>
          </w:r>
          <w:r w:rsidRPr="009643C1">
            <w:rPr>
              <w:rFonts w:ascii="Times New Roman" w:eastAsia="Times New Roman" w:hAnsi="Times New Roman" w:cs="Times New Roman"/>
              <w:noProof/>
            </w:rPr>
            <w:t>Administrators…………………………………</w:t>
          </w:r>
          <w:r w:rsidR="009643C1">
            <w:rPr>
              <w:rFonts w:ascii="Times New Roman" w:eastAsia="Times New Roman" w:hAnsi="Times New Roman" w:cs="Times New Roman"/>
              <w:noProof/>
            </w:rPr>
            <w:t>………………..</w:t>
          </w:r>
          <w:r w:rsidRPr="009643C1">
            <w:rPr>
              <w:rFonts w:ascii="Times New Roman" w:eastAsia="Times New Roman" w:hAnsi="Times New Roman" w:cs="Times New Roman"/>
              <w:noProof/>
            </w:rPr>
            <w:t>…………………16</w:t>
          </w:r>
        </w:p>
        <w:p w14:paraId="622C4699" w14:textId="361143B9" w:rsidR="002B261E" w:rsidRPr="002B261E" w:rsidRDefault="002B261E" w:rsidP="002B261E">
          <w:pPr>
            <w:rPr>
              <w:noProof/>
            </w:rPr>
          </w:pPr>
        </w:p>
        <w:p w14:paraId="2879F0EA" w14:textId="2DDA6D11"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775" w:history="1">
            <w:r w:rsidR="002B261E" w:rsidRPr="00F81BC0">
              <w:rPr>
                <w:rStyle w:val="Hyperlink"/>
              </w:rPr>
              <w:t>CHAPTER 4: RECRUITMENT</w:t>
            </w:r>
            <w:r w:rsidR="002B261E">
              <w:rPr>
                <w:webHidden/>
              </w:rPr>
              <w:tab/>
            </w:r>
            <w:r w:rsidR="002B261E">
              <w:rPr>
                <w:webHidden/>
              </w:rPr>
              <w:fldChar w:fldCharType="begin"/>
            </w:r>
            <w:r w:rsidR="002B261E">
              <w:rPr>
                <w:webHidden/>
              </w:rPr>
              <w:instrText xml:space="preserve"> PAGEREF _Toc144970775 \h </w:instrText>
            </w:r>
            <w:r w:rsidR="002B261E">
              <w:rPr>
                <w:webHidden/>
              </w:rPr>
            </w:r>
            <w:r w:rsidR="002B261E">
              <w:rPr>
                <w:webHidden/>
              </w:rPr>
              <w:fldChar w:fldCharType="separate"/>
            </w:r>
            <w:r w:rsidR="00A17265">
              <w:rPr>
                <w:webHidden/>
              </w:rPr>
              <w:t>17</w:t>
            </w:r>
            <w:r w:rsidR="002B261E">
              <w:rPr>
                <w:webHidden/>
              </w:rPr>
              <w:fldChar w:fldCharType="end"/>
            </w:r>
          </w:hyperlink>
        </w:p>
        <w:p w14:paraId="691C0EEE" w14:textId="4DF5F74E"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6" w:history="1">
            <w:r w:rsidR="002B261E" w:rsidRPr="009643C1">
              <w:rPr>
                <w:rStyle w:val="Hyperlink"/>
                <w:rFonts w:ascii="Times New Roman" w:hAnsi="Times New Roman" w:cs="Times New Roman"/>
                <w:noProof/>
              </w:rPr>
              <w:t>A. Recruitment Plan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_Toc144970776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17</w:t>
            </w:r>
            <w:r w:rsidR="002B261E" w:rsidRPr="009643C1">
              <w:rPr>
                <w:rFonts w:ascii="Times New Roman" w:hAnsi="Times New Roman" w:cs="Times New Roman"/>
                <w:noProof/>
                <w:webHidden/>
              </w:rPr>
              <w:fldChar w:fldCharType="end"/>
            </w:r>
          </w:hyperlink>
        </w:p>
        <w:p w14:paraId="7475BD10" w14:textId="317D1848"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7" w:history="1">
            <w:r w:rsidR="002B261E" w:rsidRPr="009643C1">
              <w:rPr>
                <w:rStyle w:val="Hyperlink"/>
                <w:rFonts w:ascii="Times New Roman" w:hAnsi="Times New Roman" w:cs="Times New Roman"/>
                <w:noProof/>
              </w:rPr>
              <w:t>B. Recruitment Needs Assessment</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_Toc144970777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17</w:t>
            </w:r>
            <w:r w:rsidR="002B261E" w:rsidRPr="009643C1">
              <w:rPr>
                <w:rFonts w:ascii="Times New Roman" w:hAnsi="Times New Roman" w:cs="Times New Roman"/>
                <w:noProof/>
                <w:webHidden/>
              </w:rPr>
              <w:fldChar w:fldCharType="end"/>
            </w:r>
          </w:hyperlink>
        </w:p>
        <w:p w14:paraId="63E311A3" w14:textId="13CB4D39"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8" w:history="1">
            <w:r w:rsidR="002B261E" w:rsidRPr="009643C1">
              <w:rPr>
                <w:rStyle w:val="Hyperlink"/>
                <w:rFonts w:ascii="Times New Roman" w:hAnsi="Times New Roman" w:cs="Times New Roman"/>
                <w:noProof/>
              </w:rPr>
              <w:t>C. Recruitment Message</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_Toc144970778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18</w:t>
            </w:r>
            <w:r w:rsidR="002B261E" w:rsidRPr="009643C1">
              <w:rPr>
                <w:rFonts w:ascii="Times New Roman" w:hAnsi="Times New Roman" w:cs="Times New Roman"/>
                <w:noProof/>
                <w:webHidden/>
              </w:rPr>
              <w:fldChar w:fldCharType="end"/>
            </w:r>
          </w:hyperlink>
        </w:p>
        <w:p w14:paraId="192879C0" w14:textId="31F8AF66"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79" w:history="1">
            <w:r w:rsidR="002B261E" w:rsidRPr="009643C1">
              <w:rPr>
                <w:rStyle w:val="Hyperlink"/>
                <w:rFonts w:ascii="Times New Roman" w:hAnsi="Times New Roman" w:cs="Times New Roman"/>
                <w:noProof/>
              </w:rPr>
              <w:t>D. Recruitment Strategies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_Toc144970779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18</w:t>
            </w:r>
            <w:r w:rsidR="002B261E" w:rsidRPr="009643C1">
              <w:rPr>
                <w:rFonts w:ascii="Times New Roman" w:hAnsi="Times New Roman" w:cs="Times New Roman"/>
                <w:noProof/>
                <w:webHidden/>
              </w:rPr>
              <w:fldChar w:fldCharType="end"/>
            </w:r>
          </w:hyperlink>
        </w:p>
        <w:p w14:paraId="40D384EE" w14:textId="04E58687"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0" w:history="1">
            <w:r w:rsidR="002B261E" w:rsidRPr="009643C1">
              <w:rPr>
                <w:rStyle w:val="Hyperlink"/>
                <w:rFonts w:ascii="Times New Roman" w:hAnsi="Times New Roman" w:cs="Times New Roman"/>
                <w:noProof/>
              </w:rPr>
              <w:t>E. MDR-MRC State Program Recruitment Activities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_Toc144970780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20</w:t>
            </w:r>
            <w:r w:rsidR="002B261E" w:rsidRPr="009643C1">
              <w:rPr>
                <w:rFonts w:ascii="Times New Roman" w:hAnsi="Times New Roman" w:cs="Times New Roman"/>
                <w:noProof/>
                <w:webHidden/>
              </w:rPr>
              <w:fldChar w:fldCharType="end"/>
            </w:r>
          </w:hyperlink>
        </w:p>
        <w:p w14:paraId="0D9F718F" w14:textId="1E47BABC"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781" w:history="1">
            <w:r w:rsidR="002B261E" w:rsidRPr="00F81BC0">
              <w:rPr>
                <w:rStyle w:val="Hyperlink"/>
              </w:rPr>
              <w:t>CHAPTER 5: REGISTRATION, SCREENING, AND SELECTION</w:t>
            </w:r>
            <w:r w:rsidR="002B261E">
              <w:rPr>
                <w:webHidden/>
              </w:rPr>
              <w:tab/>
            </w:r>
            <w:r w:rsidR="002B261E">
              <w:rPr>
                <w:webHidden/>
              </w:rPr>
              <w:fldChar w:fldCharType="begin"/>
            </w:r>
            <w:r w:rsidR="002B261E">
              <w:rPr>
                <w:webHidden/>
              </w:rPr>
              <w:instrText xml:space="preserve"> PAGEREF _Toc144970781 \h </w:instrText>
            </w:r>
            <w:r w:rsidR="002B261E">
              <w:rPr>
                <w:webHidden/>
              </w:rPr>
            </w:r>
            <w:r w:rsidR="002B261E">
              <w:rPr>
                <w:webHidden/>
              </w:rPr>
              <w:fldChar w:fldCharType="separate"/>
            </w:r>
            <w:r w:rsidR="00A17265">
              <w:rPr>
                <w:webHidden/>
              </w:rPr>
              <w:t>21</w:t>
            </w:r>
            <w:r w:rsidR="002B261E">
              <w:rPr>
                <w:webHidden/>
              </w:rPr>
              <w:fldChar w:fldCharType="end"/>
            </w:r>
          </w:hyperlink>
        </w:p>
        <w:p w14:paraId="38D43F49" w14:textId="0C197B16"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2" w:history="1">
            <w:r w:rsidR="002B261E" w:rsidRPr="009643C1">
              <w:rPr>
                <w:rStyle w:val="Hyperlink"/>
                <w:rFonts w:ascii="Times New Roman" w:hAnsi="Times New Roman" w:cs="Times New Roman"/>
                <w:noProof/>
              </w:rPr>
              <w:t>A. Requirements for Membership and Deployment Eligibility</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_Toc144970782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21</w:t>
            </w:r>
            <w:r w:rsidR="002B261E" w:rsidRPr="009643C1">
              <w:rPr>
                <w:rFonts w:ascii="Times New Roman" w:hAnsi="Times New Roman" w:cs="Times New Roman"/>
                <w:noProof/>
                <w:webHidden/>
              </w:rPr>
              <w:fldChar w:fldCharType="end"/>
            </w:r>
          </w:hyperlink>
        </w:p>
        <w:p w14:paraId="418CA02C" w14:textId="6528BCCC"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3" w:history="1">
            <w:r w:rsidR="002B261E" w:rsidRPr="009643C1">
              <w:rPr>
                <w:rStyle w:val="Hyperlink"/>
                <w:rFonts w:ascii="Times New Roman" w:hAnsi="Times New Roman" w:cs="Times New Roman"/>
                <w:noProof/>
              </w:rPr>
              <w:t>B. Registration Process Steps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_Toc144970783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21</w:t>
            </w:r>
            <w:r w:rsidR="002B261E" w:rsidRPr="009643C1">
              <w:rPr>
                <w:rFonts w:ascii="Times New Roman" w:hAnsi="Times New Roman" w:cs="Times New Roman"/>
                <w:noProof/>
                <w:webHidden/>
              </w:rPr>
              <w:fldChar w:fldCharType="end"/>
            </w:r>
          </w:hyperlink>
        </w:p>
        <w:p w14:paraId="4AE98ADB" w14:textId="332D0E15"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4" w:history="1">
            <w:r w:rsidR="002B261E" w:rsidRPr="009643C1">
              <w:rPr>
                <w:rStyle w:val="Hyperlink"/>
                <w:rFonts w:ascii="Times New Roman" w:hAnsi="Times New Roman" w:cs="Times New Roman"/>
                <w:noProof/>
              </w:rPr>
              <w:t>C. Credential Verification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_Toc144970784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23</w:t>
            </w:r>
            <w:r w:rsidR="002B261E" w:rsidRPr="009643C1">
              <w:rPr>
                <w:rFonts w:ascii="Times New Roman" w:hAnsi="Times New Roman" w:cs="Times New Roman"/>
                <w:noProof/>
                <w:webHidden/>
              </w:rPr>
              <w:fldChar w:fldCharType="end"/>
            </w:r>
          </w:hyperlink>
        </w:p>
        <w:p w14:paraId="7C80C959" w14:textId="33BDAB6C"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5" w:history="1">
            <w:r w:rsidR="002B261E" w:rsidRPr="009643C1">
              <w:rPr>
                <w:rStyle w:val="Hyperlink"/>
                <w:rFonts w:ascii="Times New Roman" w:hAnsi="Times New Roman" w:cs="Times New Roman"/>
                <w:noProof/>
              </w:rPr>
              <w:t>D. Emergency Credential Levels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_Toc144970785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23</w:t>
            </w:r>
            <w:r w:rsidR="002B261E" w:rsidRPr="009643C1">
              <w:rPr>
                <w:rFonts w:ascii="Times New Roman" w:hAnsi="Times New Roman" w:cs="Times New Roman"/>
                <w:noProof/>
                <w:webHidden/>
              </w:rPr>
              <w:fldChar w:fldCharType="end"/>
            </w:r>
          </w:hyperlink>
        </w:p>
        <w:p w14:paraId="73B95AB5" w14:textId="7DF44B67"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6" w:history="1">
            <w:r w:rsidR="002B261E" w:rsidRPr="009643C1">
              <w:rPr>
                <w:rStyle w:val="Hyperlink"/>
                <w:rFonts w:ascii="Times New Roman" w:hAnsi="Times New Roman" w:cs="Times New Roman"/>
                <w:noProof/>
              </w:rPr>
              <w:t>E. Background Checks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_Toc144970786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24</w:t>
            </w:r>
            <w:r w:rsidR="002B261E" w:rsidRPr="009643C1">
              <w:rPr>
                <w:rFonts w:ascii="Times New Roman" w:hAnsi="Times New Roman" w:cs="Times New Roman"/>
                <w:noProof/>
                <w:webHidden/>
              </w:rPr>
              <w:fldChar w:fldCharType="end"/>
            </w:r>
          </w:hyperlink>
        </w:p>
        <w:p w14:paraId="28D9C9DE" w14:textId="5FE7B51D"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7" w:history="1">
            <w:r w:rsidR="002B261E" w:rsidRPr="009643C1">
              <w:rPr>
                <w:rStyle w:val="Hyperlink"/>
                <w:rFonts w:ascii="Times New Roman" w:hAnsi="Times New Roman" w:cs="Times New Roman"/>
                <w:noProof/>
              </w:rPr>
              <w:t>F.  Screening and Selection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_Toc144970787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24</w:t>
            </w:r>
            <w:r w:rsidR="002B261E" w:rsidRPr="009643C1">
              <w:rPr>
                <w:rFonts w:ascii="Times New Roman" w:hAnsi="Times New Roman" w:cs="Times New Roman"/>
                <w:noProof/>
                <w:webHidden/>
              </w:rPr>
              <w:fldChar w:fldCharType="end"/>
            </w:r>
          </w:hyperlink>
        </w:p>
        <w:p w14:paraId="462203B8" w14:textId="68DB3E72"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8" w:history="1">
            <w:r w:rsidR="002B261E" w:rsidRPr="009643C1">
              <w:rPr>
                <w:rStyle w:val="Hyperlink"/>
                <w:rFonts w:ascii="Times New Roman" w:hAnsi="Times New Roman" w:cs="Times New Roman"/>
                <w:noProof/>
              </w:rPr>
              <w:t>G. Liability and Confidentiality Policies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_Toc144970788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24</w:t>
            </w:r>
            <w:r w:rsidR="002B261E" w:rsidRPr="009643C1">
              <w:rPr>
                <w:rFonts w:ascii="Times New Roman" w:hAnsi="Times New Roman" w:cs="Times New Roman"/>
                <w:noProof/>
                <w:webHidden/>
              </w:rPr>
              <w:fldChar w:fldCharType="end"/>
            </w:r>
          </w:hyperlink>
        </w:p>
        <w:p w14:paraId="21F57AEB" w14:textId="5E0E7A19"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89" w:history="1">
            <w:r w:rsidR="002B261E" w:rsidRPr="009643C1">
              <w:rPr>
                <w:rStyle w:val="Hyperlink"/>
                <w:rFonts w:ascii="Times New Roman" w:hAnsi="Times New Roman" w:cs="Times New Roman"/>
                <w:noProof/>
              </w:rPr>
              <w:t>H. Ready Responder Kits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_Toc144970789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25</w:t>
            </w:r>
            <w:r w:rsidR="002B261E" w:rsidRPr="009643C1">
              <w:rPr>
                <w:rFonts w:ascii="Times New Roman" w:hAnsi="Times New Roman" w:cs="Times New Roman"/>
                <w:noProof/>
                <w:webHidden/>
              </w:rPr>
              <w:fldChar w:fldCharType="end"/>
            </w:r>
          </w:hyperlink>
        </w:p>
        <w:p w14:paraId="61795160" w14:textId="761792D3"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790" w:history="1">
            <w:r w:rsidR="002B261E" w:rsidRPr="00F81BC0">
              <w:rPr>
                <w:rStyle w:val="Hyperlink"/>
              </w:rPr>
              <w:t>CHAPTER 6: TRAINING AND EXERCISE</w:t>
            </w:r>
            <w:r w:rsidR="002B261E">
              <w:rPr>
                <w:webHidden/>
              </w:rPr>
              <w:tab/>
            </w:r>
            <w:r w:rsidR="002B261E">
              <w:rPr>
                <w:webHidden/>
              </w:rPr>
              <w:fldChar w:fldCharType="begin"/>
            </w:r>
            <w:r w:rsidR="002B261E">
              <w:rPr>
                <w:webHidden/>
              </w:rPr>
              <w:instrText xml:space="preserve"> PAGEREF _Toc144970790 \h </w:instrText>
            </w:r>
            <w:r w:rsidR="002B261E">
              <w:rPr>
                <w:webHidden/>
              </w:rPr>
            </w:r>
            <w:r w:rsidR="002B261E">
              <w:rPr>
                <w:webHidden/>
              </w:rPr>
              <w:fldChar w:fldCharType="separate"/>
            </w:r>
            <w:r w:rsidR="00A17265">
              <w:rPr>
                <w:webHidden/>
              </w:rPr>
              <w:t>26</w:t>
            </w:r>
            <w:r w:rsidR="002B261E">
              <w:rPr>
                <w:webHidden/>
              </w:rPr>
              <w:fldChar w:fldCharType="end"/>
            </w:r>
          </w:hyperlink>
        </w:p>
        <w:p w14:paraId="0633BF13" w14:textId="281F9FED"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1" w:history="1">
            <w:r w:rsidR="002B261E" w:rsidRPr="009643C1">
              <w:rPr>
                <w:rStyle w:val="Hyperlink"/>
                <w:rFonts w:ascii="Times New Roman" w:hAnsi="Times New Roman" w:cs="Times New Roman"/>
                <w:noProof/>
              </w:rPr>
              <w:t>A. Training and Exercise Plan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_Toc144970791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26</w:t>
            </w:r>
            <w:r w:rsidR="002B261E" w:rsidRPr="009643C1">
              <w:rPr>
                <w:rFonts w:ascii="Times New Roman" w:hAnsi="Times New Roman" w:cs="Times New Roman"/>
                <w:noProof/>
                <w:webHidden/>
              </w:rPr>
              <w:fldChar w:fldCharType="end"/>
            </w:r>
          </w:hyperlink>
        </w:p>
        <w:p w14:paraId="0A35DE4C" w14:textId="2226A71D"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2" w:history="1">
            <w:r w:rsidR="002B261E" w:rsidRPr="009643C1">
              <w:rPr>
                <w:rStyle w:val="Hyperlink"/>
                <w:rFonts w:ascii="Times New Roman" w:hAnsi="Times New Roman" w:cs="Times New Roman"/>
                <w:noProof/>
              </w:rPr>
              <w:t>B. Required Training</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_Toc144970792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26</w:t>
            </w:r>
            <w:r w:rsidR="002B261E" w:rsidRPr="009643C1">
              <w:rPr>
                <w:rFonts w:ascii="Times New Roman" w:hAnsi="Times New Roman" w:cs="Times New Roman"/>
                <w:noProof/>
                <w:webHidden/>
              </w:rPr>
              <w:fldChar w:fldCharType="end"/>
            </w:r>
          </w:hyperlink>
        </w:p>
        <w:p w14:paraId="4F9DCB65" w14:textId="701CE109"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3" w:history="1">
            <w:r w:rsidR="002B261E" w:rsidRPr="009643C1">
              <w:rPr>
                <w:rStyle w:val="Hyperlink"/>
                <w:rFonts w:ascii="Times New Roman" w:hAnsi="Times New Roman" w:cs="Times New Roman"/>
                <w:noProof/>
              </w:rPr>
              <w:t>C. Recommended Training</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_Toc144970793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27</w:t>
            </w:r>
            <w:r w:rsidR="002B261E" w:rsidRPr="009643C1">
              <w:rPr>
                <w:rFonts w:ascii="Times New Roman" w:hAnsi="Times New Roman" w:cs="Times New Roman"/>
                <w:noProof/>
                <w:webHidden/>
              </w:rPr>
              <w:fldChar w:fldCharType="end"/>
            </w:r>
          </w:hyperlink>
        </w:p>
        <w:p w14:paraId="7390CDF6" w14:textId="47B11926"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4" w:history="1">
            <w:r w:rsidR="002B261E" w:rsidRPr="009643C1">
              <w:rPr>
                <w:rStyle w:val="Hyperlink"/>
                <w:rFonts w:ascii="Times New Roman" w:hAnsi="Times New Roman" w:cs="Times New Roman"/>
                <w:noProof/>
              </w:rPr>
              <w:t>D. Additional Training Resources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_Toc144970794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28</w:t>
            </w:r>
            <w:r w:rsidR="002B261E" w:rsidRPr="009643C1">
              <w:rPr>
                <w:rFonts w:ascii="Times New Roman" w:hAnsi="Times New Roman" w:cs="Times New Roman"/>
                <w:noProof/>
                <w:webHidden/>
              </w:rPr>
              <w:fldChar w:fldCharType="end"/>
            </w:r>
          </w:hyperlink>
        </w:p>
        <w:p w14:paraId="153A4244" w14:textId="64C02C2F"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5" w:history="1">
            <w:r w:rsidR="002B261E" w:rsidRPr="009643C1">
              <w:rPr>
                <w:rStyle w:val="Hyperlink"/>
                <w:rFonts w:ascii="Times New Roman" w:hAnsi="Times New Roman" w:cs="Times New Roman"/>
                <w:noProof/>
              </w:rPr>
              <w:t>E. Exercise Participation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_Toc144970795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29</w:t>
            </w:r>
            <w:r w:rsidR="002B261E" w:rsidRPr="009643C1">
              <w:rPr>
                <w:rFonts w:ascii="Times New Roman" w:hAnsi="Times New Roman" w:cs="Times New Roman"/>
                <w:noProof/>
                <w:webHidden/>
              </w:rPr>
              <w:fldChar w:fldCharType="end"/>
            </w:r>
          </w:hyperlink>
        </w:p>
        <w:p w14:paraId="770CF3C1" w14:textId="39B947F7"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6" w:history="1">
            <w:r w:rsidR="002B261E" w:rsidRPr="009643C1">
              <w:rPr>
                <w:rStyle w:val="Hyperlink"/>
                <w:rFonts w:ascii="Times New Roman" w:hAnsi="Times New Roman" w:cs="Times New Roman"/>
                <w:noProof/>
              </w:rPr>
              <w:t>F.  Training and Exercise Announcements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_Toc144970796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29</w:t>
            </w:r>
            <w:r w:rsidR="002B261E" w:rsidRPr="009643C1">
              <w:rPr>
                <w:rFonts w:ascii="Times New Roman" w:hAnsi="Times New Roman" w:cs="Times New Roman"/>
                <w:noProof/>
                <w:webHidden/>
              </w:rPr>
              <w:fldChar w:fldCharType="end"/>
            </w:r>
          </w:hyperlink>
        </w:p>
        <w:p w14:paraId="46F03723" w14:textId="7933AC39"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7" w:history="1">
            <w:r w:rsidR="002B261E" w:rsidRPr="009643C1">
              <w:rPr>
                <w:rStyle w:val="Hyperlink"/>
                <w:rFonts w:ascii="Times New Roman" w:hAnsi="Times New Roman" w:cs="Times New Roman"/>
                <w:noProof/>
              </w:rPr>
              <w:t>G. Training and Exercise Tracking and Documentation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_Toc144970797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30</w:t>
            </w:r>
            <w:r w:rsidR="002B261E" w:rsidRPr="009643C1">
              <w:rPr>
                <w:rFonts w:ascii="Times New Roman" w:hAnsi="Times New Roman" w:cs="Times New Roman"/>
                <w:noProof/>
                <w:webHidden/>
              </w:rPr>
              <w:fldChar w:fldCharType="end"/>
            </w:r>
          </w:hyperlink>
        </w:p>
        <w:p w14:paraId="088015A8" w14:textId="47CDAD3C"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798" w:history="1">
            <w:r w:rsidR="002B261E" w:rsidRPr="009643C1">
              <w:rPr>
                <w:rStyle w:val="Hyperlink"/>
                <w:rFonts w:ascii="Times New Roman" w:hAnsi="Times New Roman" w:cs="Times New Roman"/>
                <w:noProof/>
              </w:rPr>
              <w:t>H. Training and Exercise Evaluation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_Toc144970798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31</w:t>
            </w:r>
            <w:r w:rsidR="002B261E" w:rsidRPr="009643C1">
              <w:rPr>
                <w:rFonts w:ascii="Times New Roman" w:hAnsi="Times New Roman" w:cs="Times New Roman"/>
                <w:noProof/>
                <w:webHidden/>
              </w:rPr>
              <w:fldChar w:fldCharType="end"/>
            </w:r>
          </w:hyperlink>
        </w:p>
        <w:p w14:paraId="34CB7CA3" w14:textId="7F44EB94" w:rsidR="002B261E" w:rsidRDefault="00000000">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144970799" w:history="1">
            <w:r w:rsidR="002B261E" w:rsidRPr="009643C1">
              <w:rPr>
                <w:rStyle w:val="Hyperlink"/>
                <w:rFonts w:ascii="Times New Roman" w:hAnsi="Times New Roman" w:cs="Times New Roman"/>
                <w:noProof/>
              </w:rPr>
              <w:t>I. MDR-MRC State Program Training and Exercise Activities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_Toc144970799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31</w:t>
            </w:r>
            <w:r w:rsidR="002B261E" w:rsidRPr="009643C1">
              <w:rPr>
                <w:rFonts w:ascii="Times New Roman" w:hAnsi="Times New Roman" w:cs="Times New Roman"/>
                <w:noProof/>
                <w:webHidden/>
              </w:rPr>
              <w:fldChar w:fldCharType="end"/>
            </w:r>
          </w:hyperlink>
        </w:p>
        <w:p w14:paraId="7D79524D" w14:textId="51518E4A"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800" w:history="1">
            <w:r w:rsidR="002B261E" w:rsidRPr="00F81BC0">
              <w:rPr>
                <w:rStyle w:val="Hyperlink"/>
              </w:rPr>
              <w:t>CHAPTER 7: VOLUNTEER UTILIZATION</w:t>
            </w:r>
            <w:r w:rsidR="002B261E">
              <w:rPr>
                <w:webHidden/>
              </w:rPr>
              <w:tab/>
            </w:r>
            <w:r w:rsidR="002B261E">
              <w:rPr>
                <w:webHidden/>
              </w:rPr>
              <w:fldChar w:fldCharType="begin"/>
            </w:r>
            <w:r w:rsidR="002B261E">
              <w:rPr>
                <w:webHidden/>
              </w:rPr>
              <w:instrText xml:space="preserve"> PAGEREF _Toc144970800 \h </w:instrText>
            </w:r>
            <w:r w:rsidR="002B261E">
              <w:rPr>
                <w:webHidden/>
              </w:rPr>
            </w:r>
            <w:r w:rsidR="002B261E">
              <w:rPr>
                <w:webHidden/>
              </w:rPr>
              <w:fldChar w:fldCharType="separate"/>
            </w:r>
            <w:r w:rsidR="00A17265">
              <w:rPr>
                <w:webHidden/>
              </w:rPr>
              <w:t>32</w:t>
            </w:r>
            <w:r w:rsidR="002B261E">
              <w:rPr>
                <w:webHidden/>
              </w:rPr>
              <w:fldChar w:fldCharType="end"/>
            </w:r>
          </w:hyperlink>
        </w:p>
        <w:p w14:paraId="3257530D" w14:textId="00FA5D27"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01" w:history="1">
            <w:r w:rsidR="002B261E" w:rsidRPr="009643C1">
              <w:rPr>
                <w:rStyle w:val="Hyperlink"/>
                <w:rFonts w:ascii="Times New Roman" w:hAnsi="Times New Roman" w:cs="Times New Roman"/>
                <w:noProof/>
              </w:rPr>
              <w:t>A. Volunteer Utilization Plan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_Toc144970801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32</w:t>
            </w:r>
            <w:r w:rsidR="002B261E" w:rsidRPr="009643C1">
              <w:rPr>
                <w:rFonts w:ascii="Times New Roman" w:hAnsi="Times New Roman" w:cs="Times New Roman"/>
                <w:noProof/>
                <w:webHidden/>
              </w:rPr>
              <w:fldChar w:fldCharType="end"/>
            </w:r>
          </w:hyperlink>
        </w:p>
        <w:p w14:paraId="5B19F5F5" w14:textId="2D110E86"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02" w:history="1">
            <w:r w:rsidR="002B261E" w:rsidRPr="009643C1">
              <w:rPr>
                <w:rStyle w:val="Hyperlink"/>
                <w:rFonts w:ascii="Times New Roman" w:hAnsi="Times New Roman" w:cs="Times New Roman"/>
                <w:noProof/>
              </w:rPr>
              <w:t>B. Volunteer Activities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_Toc144970802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32</w:t>
            </w:r>
            <w:r w:rsidR="002B261E" w:rsidRPr="009643C1">
              <w:rPr>
                <w:rFonts w:ascii="Times New Roman" w:hAnsi="Times New Roman" w:cs="Times New Roman"/>
                <w:noProof/>
                <w:webHidden/>
              </w:rPr>
              <w:fldChar w:fldCharType="end"/>
            </w:r>
          </w:hyperlink>
        </w:p>
        <w:p w14:paraId="0DFDA8D9" w14:textId="44ED2683"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03" w:history="1">
            <w:r w:rsidR="002B261E" w:rsidRPr="009643C1">
              <w:rPr>
                <w:rStyle w:val="Hyperlink"/>
                <w:rFonts w:ascii="Times New Roman" w:hAnsi="Times New Roman" w:cs="Times New Roman"/>
                <w:noProof/>
              </w:rPr>
              <w:t>C. Activation Authority</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_Toc144970803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34</w:t>
            </w:r>
            <w:r w:rsidR="002B261E" w:rsidRPr="009643C1">
              <w:rPr>
                <w:rFonts w:ascii="Times New Roman" w:hAnsi="Times New Roman" w:cs="Times New Roman"/>
                <w:noProof/>
                <w:webHidden/>
              </w:rPr>
              <w:fldChar w:fldCharType="end"/>
            </w:r>
          </w:hyperlink>
        </w:p>
        <w:p w14:paraId="57435570" w14:textId="53073535"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04" w:history="1">
            <w:r w:rsidR="002B261E" w:rsidRPr="009643C1">
              <w:rPr>
                <w:rStyle w:val="Hyperlink"/>
                <w:rFonts w:ascii="Times New Roman" w:hAnsi="Times New Roman" w:cs="Times New Roman"/>
                <w:noProof/>
              </w:rPr>
              <w:t>D. Activation Procedures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_Toc144970804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34</w:t>
            </w:r>
            <w:r w:rsidR="002B261E" w:rsidRPr="009643C1">
              <w:rPr>
                <w:rFonts w:ascii="Times New Roman" w:hAnsi="Times New Roman" w:cs="Times New Roman"/>
                <w:noProof/>
                <w:webHidden/>
              </w:rPr>
              <w:fldChar w:fldCharType="end"/>
            </w:r>
          </w:hyperlink>
        </w:p>
        <w:p w14:paraId="4D3183E7" w14:textId="18F67EF3"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05" w:history="1">
            <w:r w:rsidR="002B261E" w:rsidRPr="009643C1">
              <w:rPr>
                <w:rStyle w:val="Hyperlink"/>
                <w:rFonts w:ascii="Times New Roman" w:hAnsi="Times New Roman" w:cs="Times New Roman"/>
                <w:noProof/>
              </w:rPr>
              <w:t>E. Mobilization Procedures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_Toc144970805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35</w:t>
            </w:r>
            <w:r w:rsidR="002B261E" w:rsidRPr="009643C1">
              <w:rPr>
                <w:rFonts w:ascii="Times New Roman" w:hAnsi="Times New Roman" w:cs="Times New Roman"/>
                <w:noProof/>
                <w:webHidden/>
              </w:rPr>
              <w:fldChar w:fldCharType="end"/>
            </w:r>
          </w:hyperlink>
        </w:p>
        <w:p w14:paraId="7F9E0311" w14:textId="5E28C5E9"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06" w:history="1">
            <w:r w:rsidR="002B261E" w:rsidRPr="009643C1">
              <w:rPr>
                <w:rStyle w:val="Hyperlink"/>
                <w:rFonts w:ascii="Times New Roman" w:hAnsi="Times New Roman" w:cs="Times New Roman"/>
                <w:noProof/>
              </w:rPr>
              <w:t>F. Demobilization Procedures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_Toc144970806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37</w:t>
            </w:r>
            <w:r w:rsidR="002B261E" w:rsidRPr="009643C1">
              <w:rPr>
                <w:rFonts w:ascii="Times New Roman" w:hAnsi="Times New Roman" w:cs="Times New Roman"/>
                <w:noProof/>
                <w:webHidden/>
              </w:rPr>
              <w:fldChar w:fldCharType="end"/>
            </w:r>
          </w:hyperlink>
        </w:p>
        <w:p w14:paraId="6BE88E52" w14:textId="18AB7DB1"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07" w:history="1">
            <w:r w:rsidR="002B261E" w:rsidRPr="009643C1">
              <w:rPr>
                <w:rStyle w:val="Hyperlink"/>
                <w:rFonts w:ascii="Times New Roman" w:hAnsi="Times New Roman" w:cs="Times New Roman"/>
                <w:noProof/>
              </w:rPr>
              <w:t>G. Spontaneous, Unaffiliated Volunteers (SUVs)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_Toc144970807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38</w:t>
            </w:r>
            <w:r w:rsidR="002B261E" w:rsidRPr="009643C1">
              <w:rPr>
                <w:rFonts w:ascii="Times New Roman" w:hAnsi="Times New Roman" w:cs="Times New Roman"/>
                <w:noProof/>
                <w:webHidden/>
              </w:rPr>
              <w:fldChar w:fldCharType="end"/>
            </w:r>
          </w:hyperlink>
        </w:p>
        <w:p w14:paraId="53A8D666" w14:textId="083E98ED" w:rsidR="002B261E" w:rsidRDefault="00000000">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144970808" w:history="1">
            <w:r w:rsidR="002B261E" w:rsidRPr="009643C1">
              <w:rPr>
                <w:rStyle w:val="Hyperlink"/>
                <w:rFonts w:ascii="Times New Roman" w:hAnsi="Times New Roman" w:cs="Times New Roman"/>
                <w:noProof/>
              </w:rPr>
              <w:t>H. Regional, Statewide, and Federal Activation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_Toc144970808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39</w:t>
            </w:r>
            <w:r w:rsidR="002B261E" w:rsidRPr="009643C1">
              <w:rPr>
                <w:rFonts w:ascii="Times New Roman" w:hAnsi="Times New Roman" w:cs="Times New Roman"/>
                <w:noProof/>
                <w:webHidden/>
              </w:rPr>
              <w:fldChar w:fldCharType="end"/>
            </w:r>
          </w:hyperlink>
        </w:p>
        <w:p w14:paraId="0F35F594" w14:textId="3A061965"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809" w:history="1">
            <w:r w:rsidR="002B261E" w:rsidRPr="00F81BC0">
              <w:rPr>
                <w:rStyle w:val="Hyperlink"/>
              </w:rPr>
              <w:t>CHAPTER 8: RETENTION AND RECOGNITION</w:t>
            </w:r>
            <w:r w:rsidR="002B261E">
              <w:rPr>
                <w:webHidden/>
              </w:rPr>
              <w:tab/>
            </w:r>
            <w:r w:rsidR="002B261E">
              <w:rPr>
                <w:webHidden/>
              </w:rPr>
              <w:fldChar w:fldCharType="begin"/>
            </w:r>
            <w:r w:rsidR="002B261E">
              <w:rPr>
                <w:webHidden/>
              </w:rPr>
              <w:instrText xml:space="preserve"> PAGEREF _Toc144970809 \h </w:instrText>
            </w:r>
            <w:r w:rsidR="002B261E">
              <w:rPr>
                <w:webHidden/>
              </w:rPr>
            </w:r>
            <w:r w:rsidR="002B261E">
              <w:rPr>
                <w:webHidden/>
              </w:rPr>
              <w:fldChar w:fldCharType="separate"/>
            </w:r>
            <w:r w:rsidR="00A17265">
              <w:rPr>
                <w:webHidden/>
              </w:rPr>
              <w:t>41</w:t>
            </w:r>
            <w:r w:rsidR="002B261E">
              <w:rPr>
                <w:webHidden/>
              </w:rPr>
              <w:fldChar w:fldCharType="end"/>
            </w:r>
          </w:hyperlink>
        </w:p>
        <w:p w14:paraId="241ADF2C" w14:textId="523FFC96"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10" w:history="1">
            <w:r w:rsidR="002B261E" w:rsidRPr="009643C1">
              <w:rPr>
                <w:rStyle w:val="Hyperlink"/>
                <w:rFonts w:ascii="Times New Roman" w:hAnsi="Times New Roman" w:cs="Times New Roman"/>
                <w:noProof/>
              </w:rPr>
              <w:t>A. Volunteer Retention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_Toc144970810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41</w:t>
            </w:r>
            <w:r w:rsidR="002B261E" w:rsidRPr="009643C1">
              <w:rPr>
                <w:rFonts w:ascii="Times New Roman" w:hAnsi="Times New Roman" w:cs="Times New Roman"/>
                <w:noProof/>
                <w:webHidden/>
              </w:rPr>
              <w:fldChar w:fldCharType="end"/>
            </w:r>
          </w:hyperlink>
        </w:p>
        <w:p w14:paraId="35F05B80" w14:textId="0B3148BC"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11" w:history="1">
            <w:r w:rsidR="002B261E" w:rsidRPr="009643C1">
              <w:rPr>
                <w:rStyle w:val="Hyperlink"/>
                <w:rFonts w:ascii="Times New Roman" w:hAnsi="Times New Roman" w:cs="Times New Roman"/>
                <w:noProof/>
              </w:rPr>
              <w:t>B. Volunteer Recognition</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_Toc144970811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43</w:t>
            </w:r>
            <w:r w:rsidR="002B261E" w:rsidRPr="009643C1">
              <w:rPr>
                <w:rFonts w:ascii="Times New Roman" w:hAnsi="Times New Roman" w:cs="Times New Roman"/>
                <w:noProof/>
                <w:webHidden/>
              </w:rPr>
              <w:fldChar w:fldCharType="end"/>
            </w:r>
          </w:hyperlink>
        </w:p>
        <w:p w14:paraId="60F30009" w14:textId="6EDCFE41"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812" w:history="1">
            <w:r w:rsidR="002B261E" w:rsidRPr="00F81BC0">
              <w:rPr>
                <w:rStyle w:val="Hyperlink"/>
              </w:rPr>
              <w:t>CHAPTER 9: VOLUNTEER PROTECTIONS</w:t>
            </w:r>
            <w:r w:rsidR="002B261E">
              <w:rPr>
                <w:webHidden/>
              </w:rPr>
              <w:tab/>
            </w:r>
            <w:r w:rsidR="002B261E">
              <w:rPr>
                <w:webHidden/>
              </w:rPr>
              <w:fldChar w:fldCharType="begin"/>
            </w:r>
            <w:r w:rsidR="002B261E">
              <w:rPr>
                <w:webHidden/>
              </w:rPr>
              <w:instrText xml:space="preserve"> PAGEREF _Toc144970812 \h </w:instrText>
            </w:r>
            <w:r w:rsidR="002B261E">
              <w:rPr>
                <w:webHidden/>
              </w:rPr>
            </w:r>
            <w:r w:rsidR="002B261E">
              <w:rPr>
                <w:webHidden/>
              </w:rPr>
              <w:fldChar w:fldCharType="separate"/>
            </w:r>
            <w:r w:rsidR="00A17265">
              <w:rPr>
                <w:webHidden/>
              </w:rPr>
              <w:t>45</w:t>
            </w:r>
            <w:r w:rsidR="002B261E">
              <w:rPr>
                <w:webHidden/>
              </w:rPr>
              <w:fldChar w:fldCharType="end"/>
            </w:r>
          </w:hyperlink>
        </w:p>
        <w:p w14:paraId="65553E7F" w14:textId="0410E282"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13" w:history="1">
            <w:r w:rsidR="002B261E" w:rsidRPr="009643C1">
              <w:rPr>
                <w:rStyle w:val="Hyperlink"/>
                <w:rFonts w:ascii="Times New Roman" w:hAnsi="Times New Roman" w:cs="Times New Roman"/>
                <w:noProof/>
              </w:rPr>
              <w:t>A. Liability Protections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_Toc144970813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45</w:t>
            </w:r>
            <w:r w:rsidR="002B261E" w:rsidRPr="009643C1">
              <w:rPr>
                <w:rFonts w:ascii="Times New Roman" w:hAnsi="Times New Roman" w:cs="Times New Roman"/>
                <w:noProof/>
                <w:webHidden/>
              </w:rPr>
              <w:fldChar w:fldCharType="end"/>
            </w:r>
          </w:hyperlink>
        </w:p>
        <w:p w14:paraId="124B7730" w14:textId="04408220"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14" w:history="1">
            <w:r w:rsidR="002B261E" w:rsidRPr="009643C1">
              <w:rPr>
                <w:rStyle w:val="Hyperlink"/>
                <w:rFonts w:ascii="Times New Roman" w:hAnsi="Times New Roman" w:cs="Times New Roman"/>
                <w:noProof/>
              </w:rPr>
              <w:t>B. Federal Protections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_Toc144970814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45</w:t>
            </w:r>
            <w:r w:rsidR="002B261E" w:rsidRPr="009643C1">
              <w:rPr>
                <w:rFonts w:ascii="Times New Roman" w:hAnsi="Times New Roman" w:cs="Times New Roman"/>
                <w:noProof/>
                <w:webHidden/>
              </w:rPr>
              <w:fldChar w:fldCharType="end"/>
            </w:r>
          </w:hyperlink>
        </w:p>
        <w:p w14:paraId="7428393C" w14:textId="7D6A51AD"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15" w:history="1">
            <w:r w:rsidR="002B261E" w:rsidRPr="009643C1">
              <w:rPr>
                <w:rStyle w:val="Hyperlink"/>
                <w:rFonts w:ascii="Times New Roman" w:hAnsi="Times New Roman" w:cs="Times New Roman"/>
                <w:noProof/>
              </w:rPr>
              <w:t>C. Workers’ Compensation Coverage</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_Toc144970815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45</w:t>
            </w:r>
            <w:r w:rsidR="002B261E" w:rsidRPr="009643C1">
              <w:rPr>
                <w:rFonts w:ascii="Times New Roman" w:hAnsi="Times New Roman" w:cs="Times New Roman"/>
                <w:noProof/>
                <w:webHidden/>
              </w:rPr>
              <w:fldChar w:fldCharType="end"/>
            </w:r>
          </w:hyperlink>
        </w:p>
        <w:p w14:paraId="4628B9F8" w14:textId="2265B08A" w:rsidR="002B261E" w:rsidRPr="009643C1" w:rsidRDefault="00000000">
          <w:pPr>
            <w:pStyle w:val="TOC2"/>
            <w:tabs>
              <w:tab w:val="right" w:leader="dot" w:pos="10070"/>
            </w:tabs>
            <w:rPr>
              <w:rFonts w:ascii="Times New Roman" w:eastAsiaTheme="minorEastAsia" w:hAnsi="Times New Roman" w:cs="Times New Roman"/>
              <w:noProof/>
              <w:color w:val="auto"/>
              <w:kern w:val="2"/>
              <w14:ligatures w14:val="standardContextual"/>
            </w:rPr>
          </w:pPr>
          <w:hyperlink w:anchor="_Toc144970816" w:history="1">
            <w:r w:rsidR="002B261E" w:rsidRPr="009643C1">
              <w:rPr>
                <w:rStyle w:val="Hyperlink"/>
                <w:rFonts w:ascii="Times New Roman" w:hAnsi="Times New Roman" w:cs="Times New Roman"/>
                <w:noProof/>
              </w:rPr>
              <w:t>D. Instructions for Reporting Injuries to Volunteers</w:t>
            </w:r>
            <w:r w:rsidR="002B261E" w:rsidRPr="009643C1">
              <w:rPr>
                <w:rFonts w:ascii="Times New Roman" w:hAnsi="Times New Roman" w:cs="Times New Roman"/>
                <w:noProof/>
                <w:webHidden/>
              </w:rPr>
              <w:tab/>
            </w:r>
            <w:r w:rsidR="002B261E" w:rsidRPr="009643C1">
              <w:rPr>
                <w:rFonts w:ascii="Times New Roman" w:hAnsi="Times New Roman" w:cs="Times New Roman"/>
                <w:noProof/>
                <w:webHidden/>
              </w:rPr>
              <w:fldChar w:fldCharType="begin"/>
            </w:r>
            <w:r w:rsidR="002B261E" w:rsidRPr="009643C1">
              <w:rPr>
                <w:rFonts w:ascii="Times New Roman" w:hAnsi="Times New Roman" w:cs="Times New Roman"/>
                <w:noProof/>
                <w:webHidden/>
              </w:rPr>
              <w:instrText xml:space="preserve"> PAGEREF _Toc144970816 \h </w:instrText>
            </w:r>
            <w:r w:rsidR="002B261E" w:rsidRPr="009643C1">
              <w:rPr>
                <w:rFonts w:ascii="Times New Roman" w:hAnsi="Times New Roman" w:cs="Times New Roman"/>
                <w:noProof/>
                <w:webHidden/>
              </w:rPr>
            </w:r>
            <w:r w:rsidR="002B261E" w:rsidRPr="009643C1">
              <w:rPr>
                <w:rFonts w:ascii="Times New Roman" w:hAnsi="Times New Roman" w:cs="Times New Roman"/>
                <w:noProof/>
                <w:webHidden/>
              </w:rPr>
              <w:fldChar w:fldCharType="separate"/>
            </w:r>
            <w:r w:rsidR="00A17265">
              <w:rPr>
                <w:rFonts w:ascii="Times New Roman" w:hAnsi="Times New Roman" w:cs="Times New Roman"/>
                <w:noProof/>
                <w:webHidden/>
              </w:rPr>
              <w:t>45</w:t>
            </w:r>
            <w:r w:rsidR="002B261E" w:rsidRPr="009643C1">
              <w:rPr>
                <w:rFonts w:ascii="Times New Roman" w:hAnsi="Times New Roman" w:cs="Times New Roman"/>
                <w:noProof/>
                <w:webHidden/>
              </w:rPr>
              <w:fldChar w:fldCharType="end"/>
            </w:r>
          </w:hyperlink>
        </w:p>
        <w:p w14:paraId="23732CA6" w14:textId="54E0E0C0"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817" w:history="1">
            <w:r w:rsidR="002B261E" w:rsidRPr="00F81BC0">
              <w:rPr>
                <w:rStyle w:val="Hyperlink"/>
              </w:rPr>
              <w:t>REFERENCES</w:t>
            </w:r>
            <w:r w:rsidR="002B261E">
              <w:rPr>
                <w:webHidden/>
              </w:rPr>
              <w:tab/>
            </w:r>
            <w:r w:rsidR="002B261E">
              <w:rPr>
                <w:webHidden/>
              </w:rPr>
              <w:fldChar w:fldCharType="begin"/>
            </w:r>
            <w:r w:rsidR="002B261E">
              <w:rPr>
                <w:webHidden/>
              </w:rPr>
              <w:instrText xml:space="preserve"> PAGEREF _Toc144970817 \h </w:instrText>
            </w:r>
            <w:r w:rsidR="002B261E">
              <w:rPr>
                <w:webHidden/>
              </w:rPr>
            </w:r>
            <w:r w:rsidR="002B261E">
              <w:rPr>
                <w:webHidden/>
              </w:rPr>
              <w:fldChar w:fldCharType="separate"/>
            </w:r>
            <w:r w:rsidR="00A17265">
              <w:rPr>
                <w:webHidden/>
              </w:rPr>
              <w:t>47</w:t>
            </w:r>
            <w:r w:rsidR="002B261E">
              <w:rPr>
                <w:webHidden/>
              </w:rPr>
              <w:fldChar w:fldCharType="end"/>
            </w:r>
          </w:hyperlink>
        </w:p>
        <w:p w14:paraId="14848FB5" w14:textId="70C655C9" w:rsidR="002B261E" w:rsidRDefault="00000000">
          <w:pPr>
            <w:pStyle w:val="TOC1"/>
            <w:rPr>
              <w:rFonts w:asciiTheme="minorHAnsi" w:eastAsiaTheme="minorEastAsia" w:hAnsiTheme="minorHAnsi" w:cstheme="minorBidi"/>
              <w:b w:val="0"/>
              <w:color w:val="auto"/>
              <w:kern w:val="2"/>
              <w:sz w:val="22"/>
              <w14:ligatures w14:val="standardContextual"/>
            </w:rPr>
          </w:pPr>
          <w:hyperlink w:anchor="_Toc144970818" w:history="1">
            <w:r w:rsidR="002B261E" w:rsidRPr="00F81BC0">
              <w:rPr>
                <w:rStyle w:val="Hyperlink"/>
              </w:rPr>
              <w:t>APPENDIX LIST</w:t>
            </w:r>
            <w:r w:rsidR="002B261E">
              <w:rPr>
                <w:webHidden/>
              </w:rPr>
              <w:tab/>
            </w:r>
            <w:r w:rsidR="002B261E">
              <w:rPr>
                <w:webHidden/>
              </w:rPr>
              <w:fldChar w:fldCharType="begin"/>
            </w:r>
            <w:r w:rsidR="002B261E">
              <w:rPr>
                <w:webHidden/>
              </w:rPr>
              <w:instrText xml:space="preserve"> PAGEREF _Toc144970818 \h </w:instrText>
            </w:r>
            <w:r w:rsidR="002B261E">
              <w:rPr>
                <w:webHidden/>
              </w:rPr>
            </w:r>
            <w:r w:rsidR="002B261E">
              <w:rPr>
                <w:webHidden/>
              </w:rPr>
              <w:fldChar w:fldCharType="separate"/>
            </w:r>
            <w:r w:rsidR="00A17265">
              <w:rPr>
                <w:webHidden/>
              </w:rPr>
              <w:t>48</w:t>
            </w:r>
            <w:r w:rsidR="002B261E">
              <w:rPr>
                <w:webHidden/>
              </w:rPr>
              <w:fldChar w:fldCharType="end"/>
            </w:r>
          </w:hyperlink>
        </w:p>
        <w:p w14:paraId="48A0FF5B" w14:textId="3C89DD75" w:rsidR="0036224D" w:rsidRDefault="007561BB">
          <w:r w:rsidRPr="008D0CC1">
            <w:rPr>
              <w:rFonts w:ascii="Times New Roman" w:hAnsi="Times New Roman" w:cs="Times New Roman"/>
            </w:rPr>
            <w:fldChar w:fldCharType="end"/>
          </w:r>
        </w:p>
      </w:sdtContent>
    </w:sdt>
    <w:p w14:paraId="6371188E" w14:textId="77777777" w:rsidR="0036224D" w:rsidRDefault="0036224D"/>
    <w:p w14:paraId="04C7D8E8" w14:textId="77777777" w:rsidR="0036224D" w:rsidRDefault="0036224D"/>
    <w:p w14:paraId="01D8DD2E" w14:textId="77777777" w:rsidR="0036224D" w:rsidRDefault="007561BB">
      <w:pPr>
        <w:tabs>
          <w:tab w:val="left" w:pos="8314"/>
        </w:tabs>
      </w:pPr>
      <w:r>
        <w:tab/>
      </w:r>
    </w:p>
    <w:p w14:paraId="77A9D738" w14:textId="77777777" w:rsidR="0036224D" w:rsidRDefault="0036224D"/>
    <w:p w14:paraId="49B27150" w14:textId="77777777" w:rsidR="0036224D" w:rsidRDefault="0036224D"/>
    <w:p w14:paraId="5DB1DF1B" w14:textId="77777777" w:rsidR="0036224D" w:rsidRDefault="0036224D"/>
    <w:p w14:paraId="0BC8EEDF" w14:textId="77777777" w:rsidR="0036224D" w:rsidRDefault="0036224D"/>
    <w:p w14:paraId="7D041A22" w14:textId="77777777" w:rsidR="0036224D" w:rsidRDefault="0036224D">
      <w:pPr>
        <w:sectPr w:rsidR="0036224D">
          <w:headerReference w:type="default" r:id="rId16"/>
          <w:footerReference w:type="first" r:id="rId17"/>
          <w:pgSz w:w="12240" w:h="15840"/>
          <w:pgMar w:top="1080" w:right="1080" w:bottom="1080" w:left="1080" w:header="720" w:footer="720" w:gutter="0"/>
          <w:cols w:space="720"/>
        </w:sectPr>
      </w:pPr>
    </w:p>
    <w:p w14:paraId="216B77AD" w14:textId="77777777" w:rsidR="0036224D" w:rsidRDefault="007561BB">
      <w:pPr>
        <w:pStyle w:val="Heading1"/>
      </w:pPr>
      <w:bookmarkStart w:id="3" w:name="_Toc144970757"/>
      <w:r>
        <w:lastRenderedPageBreak/>
        <w:t>ACRONYM AND TERM LIST</w:t>
      </w:r>
      <w:bookmarkEnd w:id="3"/>
    </w:p>
    <w:p w14:paraId="32DADBED" w14:textId="77777777" w:rsidR="0036224D" w:rsidRDefault="0036224D"/>
    <w:p w14:paraId="1133CFCB"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This list reflects the most commonly used acronyms and terms throughout this Guide. Other acronyms are utilized and spelled out as they appear in the document. </w:t>
      </w:r>
    </w:p>
    <w:p w14:paraId="0BB7572C" w14:textId="77777777" w:rsidR="0036224D" w:rsidRDefault="0036224D">
      <w:pPr>
        <w:pBdr>
          <w:top w:val="nil"/>
          <w:left w:val="nil"/>
          <w:bottom w:val="nil"/>
          <w:right w:val="nil"/>
          <w:between w:val="nil"/>
        </w:pBdr>
        <w:rPr>
          <w:rFonts w:ascii="Times New Roman" w:eastAsia="Times New Roman" w:hAnsi="Times New Roman" w:cs="Times New Roman"/>
        </w:rPr>
      </w:pPr>
    </w:p>
    <w:tbl>
      <w:tblPr>
        <w:tblStyle w:val="a"/>
        <w:tblW w:w="10094" w:type="dxa"/>
        <w:jc w:val="right"/>
        <w:tblLayout w:type="fixed"/>
        <w:tblLook w:val="0000" w:firstRow="0" w:lastRow="0" w:firstColumn="0" w:lastColumn="0" w:noHBand="0" w:noVBand="0"/>
      </w:tblPr>
      <w:tblGrid>
        <w:gridCol w:w="2610"/>
        <w:gridCol w:w="7484"/>
      </w:tblGrid>
      <w:tr w:rsidR="0036224D" w14:paraId="13A60C19" w14:textId="77777777">
        <w:trPr>
          <w:jc w:val="right"/>
        </w:trPr>
        <w:tc>
          <w:tcPr>
            <w:tcW w:w="2610" w:type="dxa"/>
            <w:tcMar>
              <w:top w:w="14" w:type="dxa"/>
              <w:left w:w="14" w:type="dxa"/>
              <w:bottom w:w="14" w:type="dxa"/>
              <w:right w:w="29" w:type="dxa"/>
            </w:tcMar>
          </w:tcPr>
          <w:p w14:paraId="1397DDD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ABMS</w:t>
            </w:r>
          </w:p>
        </w:tc>
        <w:tc>
          <w:tcPr>
            <w:tcW w:w="7484" w:type="dxa"/>
            <w:tcMar>
              <w:top w:w="14" w:type="dxa"/>
              <w:left w:w="14" w:type="dxa"/>
              <w:bottom w:w="14" w:type="dxa"/>
              <w:right w:w="29" w:type="dxa"/>
            </w:tcMar>
          </w:tcPr>
          <w:p w14:paraId="44267D6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American Board of Medical Specialties</w:t>
            </w:r>
          </w:p>
        </w:tc>
      </w:tr>
      <w:tr w:rsidR="0036224D" w14:paraId="227EEA02" w14:textId="77777777">
        <w:trPr>
          <w:jc w:val="right"/>
        </w:trPr>
        <w:tc>
          <w:tcPr>
            <w:tcW w:w="2610" w:type="dxa"/>
            <w:tcMar>
              <w:top w:w="14" w:type="dxa"/>
              <w:left w:w="14" w:type="dxa"/>
              <w:bottom w:w="14" w:type="dxa"/>
              <w:right w:w="29" w:type="dxa"/>
            </w:tcMar>
          </w:tcPr>
          <w:p w14:paraId="642AE496"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Administrator Protocols</w:t>
            </w:r>
          </w:p>
        </w:tc>
        <w:tc>
          <w:tcPr>
            <w:tcW w:w="7484" w:type="dxa"/>
            <w:tcMar>
              <w:top w:w="14" w:type="dxa"/>
              <w:left w:w="14" w:type="dxa"/>
              <w:bottom w:w="14" w:type="dxa"/>
              <w:right w:w="29" w:type="dxa"/>
            </w:tcMar>
          </w:tcPr>
          <w:p w14:paraId="5C902F9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Administrator protocols for the volunteer Registry</w:t>
            </w:r>
          </w:p>
        </w:tc>
      </w:tr>
      <w:tr w:rsidR="0036224D" w14:paraId="625109F5" w14:textId="77777777">
        <w:trPr>
          <w:jc w:val="right"/>
        </w:trPr>
        <w:tc>
          <w:tcPr>
            <w:tcW w:w="2610" w:type="dxa"/>
            <w:tcMar>
              <w:top w:w="14" w:type="dxa"/>
              <w:left w:w="14" w:type="dxa"/>
              <w:bottom w:w="14" w:type="dxa"/>
              <w:right w:w="29" w:type="dxa"/>
            </w:tcMar>
          </w:tcPr>
          <w:p w14:paraId="79E41801"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AERT</w:t>
            </w:r>
          </w:p>
        </w:tc>
        <w:tc>
          <w:tcPr>
            <w:tcW w:w="7484" w:type="dxa"/>
            <w:tcMar>
              <w:top w:w="14" w:type="dxa"/>
              <w:left w:w="14" w:type="dxa"/>
              <w:bottom w:w="14" w:type="dxa"/>
              <w:right w:w="29" w:type="dxa"/>
            </w:tcMar>
          </w:tcPr>
          <w:p w14:paraId="3E79D0EE"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Animal Emergency Response Team</w:t>
            </w:r>
          </w:p>
        </w:tc>
      </w:tr>
      <w:tr w:rsidR="0036224D" w14:paraId="29F28D20" w14:textId="77777777">
        <w:trPr>
          <w:jc w:val="right"/>
        </w:trPr>
        <w:tc>
          <w:tcPr>
            <w:tcW w:w="2610" w:type="dxa"/>
            <w:tcMar>
              <w:top w:w="14" w:type="dxa"/>
              <w:left w:w="14" w:type="dxa"/>
              <w:bottom w:w="14" w:type="dxa"/>
              <w:right w:w="29" w:type="dxa"/>
            </w:tcMar>
          </w:tcPr>
          <w:p w14:paraId="59F7F17D"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AOA</w:t>
            </w:r>
          </w:p>
        </w:tc>
        <w:tc>
          <w:tcPr>
            <w:tcW w:w="7484" w:type="dxa"/>
            <w:tcMar>
              <w:top w:w="14" w:type="dxa"/>
              <w:left w:w="14" w:type="dxa"/>
              <w:bottom w:w="14" w:type="dxa"/>
              <w:right w:w="29" w:type="dxa"/>
            </w:tcMar>
          </w:tcPr>
          <w:p w14:paraId="17F8416C"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American Osteopathic Association</w:t>
            </w:r>
          </w:p>
        </w:tc>
      </w:tr>
      <w:tr w:rsidR="0036224D" w14:paraId="350DFE73" w14:textId="77777777">
        <w:trPr>
          <w:jc w:val="right"/>
        </w:trPr>
        <w:tc>
          <w:tcPr>
            <w:tcW w:w="2610" w:type="dxa"/>
            <w:tcMar>
              <w:top w:w="14" w:type="dxa"/>
              <w:left w:w="14" w:type="dxa"/>
              <w:bottom w:w="14" w:type="dxa"/>
              <w:right w:w="29" w:type="dxa"/>
            </w:tcMar>
          </w:tcPr>
          <w:p w14:paraId="591CC3A3"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ASCP</w:t>
            </w:r>
          </w:p>
        </w:tc>
        <w:tc>
          <w:tcPr>
            <w:tcW w:w="7484" w:type="dxa"/>
            <w:tcMar>
              <w:top w:w="14" w:type="dxa"/>
              <w:left w:w="14" w:type="dxa"/>
              <w:bottom w:w="14" w:type="dxa"/>
              <w:right w:w="29" w:type="dxa"/>
            </w:tcMar>
          </w:tcPr>
          <w:p w14:paraId="3F8A3B34"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American Society for Clinical Pathology</w:t>
            </w:r>
          </w:p>
        </w:tc>
      </w:tr>
      <w:tr w:rsidR="0036224D" w14:paraId="3D55BCBE" w14:textId="77777777">
        <w:trPr>
          <w:jc w:val="right"/>
        </w:trPr>
        <w:tc>
          <w:tcPr>
            <w:tcW w:w="2610" w:type="dxa"/>
            <w:tcMar>
              <w:top w:w="14" w:type="dxa"/>
              <w:left w:w="14" w:type="dxa"/>
              <w:bottom w:w="14" w:type="dxa"/>
              <w:right w:w="29" w:type="dxa"/>
            </w:tcMar>
          </w:tcPr>
          <w:p w14:paraId="74E76355"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ASPR</w:t>
            </w:r>
          </w:p>
        </w:tc>
        <w:tc>
          <w:tcPr>
            <w:tcW w:w="7484" w:type="dxa"/>
            <w:tcMar>
              <w:top w:w="14" w:type="dxa"/>
              <w:left w:w="14" w:type="dxa"/>
              <w:bottom w:w="14" w:type="dxa"/>
              <w:right w:w="29" w:type="dxa"/>
            </w:tcMar>
          </w:tcPr>
          <w:p w14:paraId="6BDAA0BF" w14:textId="5795B961"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w:t>
            </w:r>
            <w:r w:rsidR="00007803">
              <w:rPr>
                <w:rFonts w:ascii="Times New Roman" w:eastAsia="Times New Roman" w:hAnsi="Times New Roman" w:cs="Times New Roman"/>
              </w:rPr>
              <w:t>dministration for Strategic Preparedness and Response</w:t>
            </w:r>
          </w:p>
        </w:tc>
      </w:tr>
      <w:tr w:rsidR="0036224D" w14:paraId="74EF73BB" w14:textId="77777777">
        <w:trPr>
          <w:jc w:val="right"/>
        </w:trPr>
        <w:tc>
          <w:tcPr>
            <w:tcW w:w="2610" w:type="dxa"/>
            <w:tcMar>
              <w:top w:w="14" w:type="dxa"/>
              <w:left w:w="14" w:type="dxa"/>
              <w:bottom w:w="14" w:type="dxa"/>
              <w:right w:w="29" w:type="dxa"/>
            </w:tcMar>
          </w:tcPr>
          <w:p w14:paraId="1D369A85"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CDC</w:t>
            </w:r>
          </w:p>
        </w:tc>
        <w:tc>
          <w:tcPr>
            <w:tcW w:w="7484" w:type="dxa"/>
            <w:tcMar>
              <w:top w:w="14" w:type="dxa"/>
              <w:left w:w="14" w:type="dxa"/>
              <w:bottom w:w="14" w:type="dxa"/>
              <w:right w:w="29" w:type="dxa"/>
            </w:tcMar>
          </w:tcPr>
          <w:p w14:paraId="52D29D75"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Centers for Disease Control and Prevention</w:t>
            </w:r>
          </w:p>
        </w:tc>
      </w:tr>
      <w:tr w:rsidR="0036224D" w14:paraId="35A7EAC5" w14:textId="77777777">
        <w:trPr>
          <w:jc w:val="right"/>
        </w:trPr>
        <w:tc>
          <w:tcPr>
            <w:tcW w:w="2610" w:type="dxa"/>
            <w:tcMar>
              <w:top w:w="14" w:type="dxa"/>
              <w:left w:w="14" w:type="dxa"/>
              <w:bottom w:w="14" w:type="dxa"/>
              <w:right w:w="29" w:type="dxa"/>
            </w:tcMar>
          </w:tcPr>
          <w:p w14:paraId="2137D22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DEA</w:t>
            </w:r>
          </w:p>
        </w:tc>
        <w:tc>
          <w:tcPr>
            <w:tcW w:w="7484" w:type="dxa"/>
            <w:tcMar>
              <w:top w:w="14" w:type="dxa"/>
              <w:left w:w="14" w:type="dxa"/>
              <w:bottom w:w="14" w:type="dxa"/>
              <w:right w:w="29" w:type="dxa"/>
            </w:tcMar>
          </w:tcPr>
          <w:p w14:paraId="758620DE"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Drug Enforcement Administration</w:t>
            </w:r>
          </w:p>
        </w:tc>
      </w:tr>
      <w:tr w:rsidR="0036224D" w14:paraId="460697A8" w14:textId="77777777">
        <w:trPr>
          <w:jc w:val="right"/>
        </w:trPr>
        <w:tc>
          <w:tcPr>
            <w:tcW w:w="2610" w:type="dxa"/>
            <w:tcMar>
              <w:top w:w="14" w:type="dxa"/>
              <w:left w:w="14" w:type="dxa"/>
              <w:bottom w:w="14" w:type="dxa"/>
              <w:right w:w="29" w:type="dxa"/>
            </w:tcMar>
          </w:tcPr>
          <w:p w14:paraId="05E666CE"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MDH</w:t>
            </w:r>
          </w:p>
        </w:tc>
        <w:tc>
          <w:tcPr>
            <w:tcW w:w="7484" w:type="dxa"/>
            <w:tcMar>
              <w:top w:w="14" w:type="dxa"/>
              <w:left w:w="14" w:type="dxa"/>
              <w:bottom w:w="14" w:type="dxa"/>
              <w:right w:w="29" w:type="dxa"/>
            </w:tcMar>
          </w:tcPr>
          <w:p w14:paraId="73029B24"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Maryland Department of Health </w:t>
            </w:r>
          </w:p>
        </w:tc>
      </w:tr>
      <w:tr w:rsidR="0036224D" w14:paraId="6AE5BD70" w14:textId="77777777">
        <w:trPr>
          <w:jc w:val="right"/>
        </w:trPr>
        <w:tc>
          <w:tcPr>
            <w:tcW w:w="2610" w:type="dxa"/>
            <w:tcMar>
              <w:top w:w="14" w:type="dxa"/>
              <w:left w:w="14" w:type="dxa"/>
              <w:bottom w:w="14" w:type="dxa"/>
              <w:right w:w="29" w:type="dxa"/>
            </w:tcMar>
          </w:tcPr>
          <w:p w14:paraId="05F4F14F"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ECL</w:t>
            </w:r>
          </w:p>
        </w:tc>
        <w:tc>
          <w:tcPr>
            <w:tcW w:w="7484" w:type="dxa"/>
            <w:tcMar>
              <w:top w:w="14" w:type="dxa"/>
              <w:left w:w="14" w:type="dxa"/>
              <w:bottom w:w="14" w:type="dxa"/>
              <w:right w:w="29" w:type="dxa"/>
            </w:tcMar>
          </w:tcPr>
          <w:p w14:paraId="20DA1F0B"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Emergency Credential Level</w:t>
            </w:r>
          </w:p>
        </w:tc>
      </w:tr>
      <w:tr w:rsidR="0036224D" w14:paraId="1DD26AED" w14:textId="77777777">
        <w:trPr>
          <w:jc w:val="right"/>
        </w:trPr>
        <w:tc>
          <w:tcPr>
            <w:tcW w:w="2610" w:type="dxa"/>
            <w:tcMar>
              <w:top w:w="14" w:type="dxa"/>
              <w:left w:w="14" w:type="dxa"/>
              <w:bottom w:w="14" w:type="dxa"/>
              <w:right w:w="29" w:type="dxa"/>
            </w:tcMar>
          </w:tcPr>
          <w:p w14:paraId="0AA166BB"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EMAC</w:t>
            </w:r>
          </w:p>
        </w:tc>
        <w:tc>
          <w:tcPr>
            <w:tcW w:w="7484" w:type="dxa"/>
            <w:tcMar>
              <w:top w:w="14" w:type="dxa"/>
              <w:left w:w="14" w:type="dxa"/>
              <w:bottom w:w="14" w:type="dxa"/>
              <w:right w:w="29" w:type="dxa"/>
            </w:tcMar>
          </w:tcPr>
          <w:p w14:paraId="6CEEBCEB"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Emergency Management Assistance Compact</w:t>
            </w:r>
          </w:p>
        </w:tc>
      </w:tr>
      <w:tr w:rsidR="0036224D" w14:paraId="57B7668B" w14:textId="77777777">
        <w:trPr>
          <w:jc w:val="right"/>
        </w:trPr>
        <w:tc>
          <w:tcPr>
            <w:tcW w:w="2610" w:type="dxa"/>
            <w:tcMar>
              <w:top w:w="14" w:type="dxa"/>
              <w:left w:w="14" w:type="dxa"/>
              <w:bottom w:w="14" w:type="dxa"/>
              <w:right w:w="29" w:type="dxa"/>
            </w:tcMar>
          </w:tcPr>
          <w:p w14:paraId="2C5CBAC6"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EOC</w:t>
            </w:r>
          </w:p>
        </w:tc>
        <w:tc>
          <w:tcPr>
            <w:tcW w:w="7484" w:type="dxa"/>
            <w:tcMar>
              <w:top w:w="14" w:type="dxa"/>
              <w:left w:w="14" w:type="dxa"/>
              <w:bottom w:w="14" w:type="dxa"/>
              <w:right w:w="29" w:type="dxa"/>
            </w:tcMar>
          </w:tcPr>
          <w:p w14:paraId="7C760C00"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Emergency Operations Center</w:t>
            </w:r>
          </w:p>
        </w:tc>
      </w:tr>
      <w:tr w:rsidR="0036224D" w14:paraId="71104E7C" w14:textId="77777777">
        <w:trPr>
          <w:jc w:val="right"/>
        </w:trPr>
        <w:tc>
          <w:tcPr>
            <w:tcW w:w="2610" w:type="dxa"/>
            <w:tcMar>
              <w:top w:w="14" w:type="dxa"/>
              <w:left w:w="14" w:type="dxa"/>
              <w:bottom w:w="14" w:type="dxa"/>
              <w:right w:w="29" w:type="dxa"/>
            </w:tcMar>
          </w:tcPr>
          <w:p w14:paraId="31E5B6CB"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EPTF</w:t>
            </w:r>
          </w:p>
        </w:tc>
        <w:tc>
          <w:tcPr>
            <w:tcW w:w="7484" w:type="dxa"/>
            <w:tcMar>
              <w:top w:w="14" w:type="dxa"/>
              <w:left w:w="14" w:type="dxa"/>
              <w:bottom w:w="14" w:type="dxa"/>
              <w:right w:w="29" w:type="dxa"/>
            </w:tcMar>
          </w:tcPr>
          <w:p w14:paraId="54A24A7C"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 Board of Pharmacy Emergency Preparedness Task Force</w:t>
            </w:r>
          </w:p>
        </w:tc>
      </w:tr>
      <w:tr w:rsidR="0036224D" w14:paraId="3044E14A" w14:textId="77777777">
        <w:trPr>
          <w:jc w:val="right"/>
        </w:trPr>
        <w:tc>
          <w:tcPr>
            <w:tcW w:w="2610" w:type="dxa"/>
            <w:tcMar>
              <w:top w:w="14" w:type="dxa"/>
              <w:left w:w="14" w:type="dxa"/>
              <w:bottom w:w="14" w:type="dxa"/>
              <w:right w:w="29" w:type="dxa"/>
            </w:tcMar>
          </w:tcPr>
          <w:p w14:paraId="199FEA47"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ESAR-VHP</w:t>
            </w:r>
          </w:p>
        </w:tc>
        <w:tc>
          <w:tcPr>
            <w:tcW w:w="7484" w:type="dxa"/>
            <w:tcMar>
              <w:top w:w="14" w:type="dxa"/>
              <w:left w:w="14" w:type="dxa"/>
              <w:bottom w:w="14" w:type="dxa"/>
              <w:right w:w="29" w:type="dxa"/>
            </w:tcMar>
          </w:tcPr>
          <w:p w14:paraId="26EB69C1"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Emergency System for Advance Registration of Volunteer Health Professionals </w:t>
            </w:r>
          </w:p>
        </w:tc>
      </w:tr>
      <w:tr w:rsidR="0036224D" w14:paraId="0CBC0836" w14:textId="77777777">
        <w:trPr>
          <w:jc w:val="right"/>
        </w:trPr>
        <w:tc>
          <w:tcPr>
            <w:tcW w:w="2610" w:type="dxa"/>
            <w:tcMar>
              <w:top w:w="14" w:type="dxa"/>
              <w:left w:w="14" w:type="dxa"/>
              <w:bottom w:w="14" w:type="dxa"/>
              <w:right w:w="29" w:type="dxa"/>
            </w:tcMar>
          </w:tcPr>
          <w:p w14:paraId="5D8394FE"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FCVS</w:t>
            </w:r>
          </w:p>
        </w:tc>
        <w:tc>
          <w:tcPr>
            <w:tcW w:w="7484" w:type="dxa"/>
            <w:tcMar>
              <w:top w:w="14" w:type="dxa"/>
              <w:left w:w="14" w:type="dxa"/>
              <w:bottom w:w="14" w:type="dxa"/>
              <w:right w:w="29" w:type="dxa"/>
            </w:tcMar>
          </w:tcPr>
          <w:p w14:paraId="1BF7CE8F"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Federation Credentials Verification Service</w:t>
            </w:r>
          </w:p>
        </w:tc>
      </w:tr>
      <w:tr w:rsidR="0036224D" w14:paraId="5CC36626" w14:textId="77777777">
        <w:trPr>
          <w:jc w:val="right"/>
        </w:trPr>
        <w:tc>
          <w:tcPr>
            <w:tcW w:w="2610" w:type="dxa"/>
            <w:tcMar>
              <w:top w:w="14" w:type="dxa"/>
              <w:left w:w="14" w:type="dxa"/>
              <w:bottom w:w="14" w:type="dxa"/>
              <w:right w:w="29" w:type="dxa"/>
            </w:tcMar>
          </w:tcPr>
          <w:p w14:paraId="2493C54D"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HAN</w:t>
            </w:r>
          </w:p>
        </w:tc>
        <w:tc>
          <w:tcPr>
            <w:tcW w:w="7484" w:type="dxa"/>
            <w:tcMar>
              <w:top w:w="14" w:type="dxa"/>
              <w:left w:w="14" w:type="dxa"/>
              <w:bottom w:w="14" w:type="dxa"/>
              <w:right w:w="29" w:type="dxa"/>
            </w:tcMar>
          </w:tcPr>
          <w:p w14:paraId="5404F1F7"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Maryland Health Alert Network</w:t>
            </w:r>
          </w:p>
        </w:tc>
      </w:tr>
      <w:tr w:rsidR="0036224D" w14:paraId="3CFFE47D" w14:textId="77777777">
        <w:trPr>
          <w:jc w:val="right"/>
        </w:trPr>
        <w:tc>
          <w:tcPr>
            <w:tcW w:w="2610" w:type="dxa"/>
            <w:tcMar>
              <w:top w:w="14" w:type="dxa"/>
              <w:left w:w="14" w:type="dxa"/>
              <w:bottom w:w="14" w:type="dxa"/>
              <w:right w:w="29" w:type="dxa"/>
            </w:tcMar>
          </w:tcPr>
          <w:p w14:paraId="4F329C57"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ICS</w:t>
            </w:r>
          </w:p>
        </w:tc>
        <w:tc>
          <w:tcPr>
            <w:tcW w:w="7484" w:type="dxa"/>
            <w:tcMar>
              <w:top w:w="14" w:type="dxa"/>
              <w:left w:w="14" w:type="dxa"/>
              <w:bottom w:w="14" w:type="dxa"/>
              <w:right w:w="29" w:type="dxa"/>
            </w:tcMar>
          </w:tcPr>
          <w:p w14:paraId="63A49BF5"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Incident Command System</w:t>
            </w:r>
          </w:p>
        </w:tc>
      </w:tr>
      <w:tr w:rsidR="0036224D" w14:paraId="5990C764" w14:textId="77777777">
        <w:trPr>
          <w:jc w:val="right"/>
        </w:trPr>
        <w:tc>
          <w:tcPr>
            <w:tcW w:w="2610" w:type="dxa"/>
            <w:tcMar>
              <w:top w:w="14" w:type="dxa"/>
              <w:left w:w="14" w:type="dxa"/>
              <w:bottom w:w="14" w:type="dxa"/>
              <w:right w:w="29" w:type="dxa"/>
            </w:tcMar>
          </w:tcPr>
          <w:p w14:paraId="3FED6B1F"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JITT</w:t>
            </w:r>
          </w:p>
        </w:tc>
        <w:tc>
          <w:tcPr>
            <w:tcW w:w="7484" w:type="dxa"/>
            <w:tcMar>
              <w:top w:w="14" w:type="dxa"/>
              <w:left w:w="14" w:type="dxa"/>
              <w:bottom w:w="14" w:type="dxa"/>
              <w:right w:w="29" w:type="dxa"/>
            </w:tcMar>
          </w:tcPr>
          <w:p w14:paraId="12336AB1"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Just in Time Training</w:t>
            </w:r>
          </w:p>
        </w:tc>
      </w:tr>
      <w:tr w:rsidR="0036224D" w14:paraId="40EDEDEA" w14:textId="77777777">
        <w:trPr>
          <w:jc w:val="right"/>
        </w:trPr>
        <w:tc>
          <w:tcPr>
            <w:tcW w:w="2610" w:type="dxa"/>
            <w:tcMar>
              <w:top w:w="14" w:type="dxa"/>
              <w:left w:w="14" w:type="dxa"/>
              <w:bottom w:w="14" w:type="dxa"/>
              <w:right w:w="29" w:type="dxa"/>
            </w:tcMar>
          </w:tcPr>
          <w:p w14:paraId="223E1EEC"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LHDs</w:t>
            </w:r>
          </w:p>
        </w:tc>
        <w:tc>
          <w:tcPr>
            <w:tcW w:w="7484" w:type="dxa"/>
            <w:tcMar>
              <w:top w:w="14" w:type="dxa"/>
              <w:left w:w="14" w:type="dxa"/>
              <w:bottom w:w="14" w:type="dxa"/>
              <w:right w:w="29" w:type="dxa"/>
            </w:tcMar>
          </w:tcPr>
          <w:p w14:paraId="4435042C"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Local Health Departments</w:t>
            </w:r>
          </w:p>
        </w:tc>
      </w:tr>
      <w:tr w:rsidR="0036224D" w14:paraId="2B7A66A0" w14:textId="77777777">
        <w:trPr>
          <w:jc w:val="right"/>
        </w:trPr>
        <w:tc>
          <w:tcPr>
            <w:tcW w:w="2610" w:type="dxa"/>
            <w:tcMar>
              <w:top w:w="14" w:type="dxa"/>
              <w:left w:w="14" w:type="dxa"/>
              <w:bottom w:w="14" w:type="dxa"/>
              <w:right w:w="29" w:type="dxa"/>
            </w:tcMar>
          </w:tcPr>
          <w:p w14:paraId="02CD135C"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MDA</w:t>
            </w:r>
          </w:p>
        </w:tc>
        <w:tc>
          <w:tcPr>
            <w:tcW w:w="7484" w:type="dxa"/>
            <w:tcMar>
              <w:top w:w="14" w:type="dxa"/>
              <w:left w:w="14" w:type="dxa"/>
              <w:bottom w:w="14" w:type="dxa"/>
              <w:right w:w="29" w:type="dxa"/>
            </w:tcMar>
          </w:tcPr>
          <w:p w14:paraId="106C72BD"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Maryland Department of Agriculture</w:t>
            </w:r>
          </w:p>
        </w:tc>
      </w:tr>
      <w:tr w:rsidR="0036224D" w14:paraId="039AF6F8" w14:textId="77777777">
        <w:trPr>
          <w:jc w:val="right"/>
        </w:trPr>
        <w:tc>
          <w:tcPr>
            <w:tcW w:w="2610" w:type="dxa"/>
            <w:tcMar>
              <w:top w:w="14" w:type="dxa"/>
              <w:left w:w="14" w:type="dxa"/>
              <w:bottom w:w="14" w:type="dxa"/>
              <w:right w:w="29" w:type="dxa"/>
            </w:tcMar>
          </w:tcPr>
          <w:p w14:paraId="11BFC7D1" w14:textId="75D11392"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w:t>
            </w:r>
          </w:p>
        </w:tc>
        <w:tc>
          <w:tcPr>
            <w:tcW w:w="7484" w:type="dxa"/>
            <w:tcMar>
              <w:top w:w="14" w:type="dxa"/>
              <w:left w:w="14" w:type="dxa"/>
              <w:bottom w:w="14" w:type="dxa"/>
              <w:right w:w="29" w:type="dxa"/>
            </w:tcMar>
          </w:tcPr>
          <w:p w14:paraId="05615F8A"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Maryland Responds Medical Reserve Corps</w:t>
            </w:r>
          </w:p>
        </w:tc>
      </w:tr>
      <w:tr w:rsidR="0036224D" w14:paraId="4F6A5479" w14:textId="77777777">
        <w:trPr>
          <w:jc w:val="right"/>
        </w:trPr>
        <w:tc>
          <w:tcPr>
            <w:tcW w:w="2610" w:type="dxa"/>
            <w:tcMar>
              <w:top w:w="14" w:type="dxa"/>
              <w:left w:w="14" w:type="dxa"/>
              <w:bottom w:w="14" w:type="dxa"/>
              <w:right w:w="29" w:type="dxa"/>
            </w:tcMar>
          </w:tcPr>
          <w:p w14:paraId="6B0146A8" w14:textId="70E8D174"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Network</w:t>
            </w:r>
          </w:p>
        </w:tc>
        <w:tc>
          <w:tcPr>
            <w:tcW w:w="7484" w:type="dxa"/>
            <w:tcMar>
              <w:top w:w="14" w:type="dxa"/>
              <w:left w:w="14" w:type="dxa"/>
              <w:bottom w:w="14" w:type="dxa"/>
              <w:right w:w="29" w:type="dxa"/>
            </w:tcMar>
          </w:tcPr>
          <w:p w14:paraId="2B008E93" w14:textId="11D7402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Includes State Program, local MDR</w:t>
            </w:r>
            <w:r w:rsidR="00543213">
              <w:rPr>
                <w:rFonts w:ascii="Times New Roman" w:eastAsia="Times New Roman" w:hAnsi="Times New Roman" w:cs="Times New Roman"/>
              </w:rPr>
              <w:t>-</w:t>
            </w:r>
            <w:r>
              <w:rPr>
                <w:rFonts w:ascii="Times New Roman" w:eastAsia="Times New Roman" w:hAnsi="Times New Roman" w:cs="Times New Roman"/>
              </w:rPr>
              <w:t>MRC Units, volunteers, and Advisory Council</w:t>
            </w:r>
          </w:p>
        </w:tc>
      </w:tr>
      <w:tr w:rsidR="0036224D" w14:paraId="4632A1BA" w14:textId="77777777">
        <w:trPr>
          <w:jc w:val="right"/>
        </w:trPr>
        <w:tc>
          <w:tcPr>
            <w:tcW w:w="2610" w:type="dxa"/>
            <w:tcMar>
              <w:top w:w="14" w:type="dxa"/>
              <w:left w:w="14" w:type="dxa"/>
              <w:bottom w:w="14" w:type="dxa"/>
              <w:right w:w="29" w:type="dxa"/>
            </w:tcMar>
          </w:tcPr>
          <w:p w14:paraId="3D379334" w14:textId="2EB85470"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Response Team</w:t>
            </w:r>
          </w:p>
        </w:tc>
        <w:tc>
          <w:tcPr>
            <w:tcW w:w="7484" w:type="dxa"/>
            <w:tcMar>
              <w:top w:w="14" w:type="dxa"/>
              <w:left w:w="14" w:type="dxa"/>
              <w:bottom w:w="14" w:type="dxa"/>
              <w:right w:w="29" w:type="dxa"/>
            </w:tcMar>
          </w:tcPr>
          <w:p w14:paraId="1817054A" w14:textId="09C4C295"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specialized response team</w:t>
            </w:r>
          </w:p>
        </w:tc>
      </w:tr>
      <w:tr w:rsidR="0036224D" w14:paraId="33B4C5A2" w14:textId="77777777">
        <w:trPr>
          <w:jc w:val="right"/>
        </w:trPr>
        <w:tc>
          <w:tcPr>
            <w:tcW w:w="2610" w:type="dxa"/>
            <w:tcMar>
              <w:top w:w="14" w:type="dxa"/>
              <w:left w:w="14" w:type="dxa"/>
              <w:bottom w:w="14" w:type="dxa"/>
              <w:right w:w="29" w:type="dxa"/>
            </w:tcMar>
          </w:tcPr>
          <w:p w14:paraId="1F733F1A" w14:textId="708C2BEB"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State Program</w:t>
            </w:r>
          </w:p>
        </w:tc>
        <w:tc>
          <w:tcPr>
            <w:tcW w:w="7484" w:type="dxa"/>
            <w:tcMar>
              <w:top w:w="14" w:type="dxa"/>
              <w:left w:w="14" w:type="dxa"/>
              <w:bottom w:w="14" w:type="dxa"/>
              <w:right w:w="29" w:type="dxa"/>
            </w:tcMar>
          </w:tcPr>
          <w:p w14:paraId="23489CD1" w14:textId="5C697A43"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program administered at the state level</w:t>
            </w:r>
          </w:p>
        </w:tc>
      </w:tr>
      <w:tr w:rsidR="0036224D" w14:paraId="09AEC15D" w14:textId="77777777">
        <w:trPr>
          <w:jc w:val="right"/>
        </w:trPr>
        <w:tc>
          <w:tcPr>
            <w:tcW w:w="2610" w:type="dxa"/>
            <w:tcMar>
              <w:top w:w="14" w:type="dxa"/>
              <w:left w:w="14" w:type="dxa"/>
              <w:bottom w:w="14" w:type="dxa"/>
              <w:right w:w="29" w:type="dxa"/>
            </w:tcMar>
          </w:tcPr>
          <w:p w14:paraId="390EAB2C" w14:textId="4C7DD16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Unit</w:t>
            </w:r>
          </w:p>
        </w:tc>
        <w:tc>
          <w:tcPr>
            <w:tcW w:w="7484" w:type="dxa"/>
            <w:tcMar>
              <w:top w:w="14" w:type="dxa"/>
              <w:left w:w="14" w:type="dxa"/>
              <w:bottom w:w="14" w:type="dxa"/>
              <w:right w:w="29" w:type="dxa"/>
            </w:tcMar>
          </w:tcPr>
          <w:p w14:paraId="02C9903A" w14:textId="4C0B354A"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Unit administered at the county or city level, also known as local MDR</w:t>
            </w:r>
            <w:r w:rsidR="00543213">
              <w:rPr>
                <w:rFonts w:ascii="Times New Roman" w:eastAsia="Times New Roman" w:hAnsi="Times New Roman" w:cs="Times New Roman"/>
              </w:rPr>
              <w:t>-</w:t>
            </w:r>
            <w:r>
              <w:rPr>
                <w:rFonts w:ascii="Times New Roman" w:eastAsia="Times New Roman" w:hAnsi="Times New Roman" w:cs="Times New Roman"/>
              </w:rPr>
              <w:t>MRC Unit</w:t>
            </w:r>
          </w:p>
        </w:tc>
      </w:tr>
      <w:tr w:rsidR="0036224D" w14:paraId="1A73D155" w14:textId="77777777">
        <w:trPr>
          <w:jc w:val="right"/>
        </w:trPr>
        <w:tc>
          <w:tcPr>
            <w:tcW w:w="2610" w:type="dxa"/>
            <w:tcMar>
              <w:top w:w="14" w:type="dxa"/>
              <w:left w:w="14" w:type="dxa"/>
              <w:bottom w:w="14" w:type="dxa"/>
              <w:right w:w="29" w:type="dxa"/>
            </w:tcMar>
          </w:tcPr>
          <w:p w14:paraId="103CBA6C"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MDEM</w:t>
            </w:r>
          </w:p>
        </w:tc>
        <w:tc>
          <w:tcPr>
            <w:tcW w:w="7484" w:type="dxa"/>
            <w:tcMar>
              <w:top w:w="14" w:type="dxa"/>
              <w:left w:w="14" w:type="dxa"/>
              <w:bottom w:w="14" w:type="dxa"/>
              <w:right w:w="29" w:type="dxa"/>
            </w:tcMar>
          </w:tcPr>
          <w:p w14:paraId="04C87D1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Maryland Department of Emergency Management</w:t>
            </w:r>
          </w:p>
        </w:tc>
      </w:tr>
      <w:tr w:rsidR="0036224D" w14:paraId="06A479C2" w14:textId="77777777">
        <w:trPr>
          <w:jc w:val="right"/>
        </w:trPr>
        <w:tc>
          <w:tcPr>
            <w:tcW w:w="2610" w:type="dxa"/>
            <w:tcMar>
              <w:top w:w="14" w:type="dxa"/>
              <w:left w:w="14" w:type="dxa"/>
              <w:bottom w:w="14" w:type="dxa"/>
              <w:right w:w="29" w:type="dxa"/>
            </w:tcMar>
          </w:tcPr>
          <w:p w14:paraId="68327046"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MRC</w:t>
            </w:r>
          </w:p>
        </w:tc>
        <w:tc>
          <w:tcPr>
            <w:tcW w:w="7484" w:type="dxa"/>
            <w:tcMar>
              <w:top w:w="14" w:type="dxa"/>
              <w:left w:w="14" w:type="dxa"/>
              <w:bottom w:w="14" w:type="dxa"/>
              <w:right w:w="29" w:type="dxa"/>
            </w:tcMar>
          </w:tcPr>
          <w:p w14:paraId="720A0D13"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Medical Reserve Corps</w:t>
            </w:r>
          </w:p>
        </w:tc>
      </w:tr>
      <w:tr w:rsidR="0036224D" w14:paraId="66753028" w14:textId="77777777">
        <w:trPr>
          <w:jc w:val="right"/>
        </w:trPr>
        <w:tc>
          <w:tcPr>
            <w:tcW w:w="2610" w:type="dxa"/>
            <w:tcMar>
              <w:top w:w="14" w:type="dxa"/>
              <w:left w:w="14" w:type="dxa"/>
              <w:bottom w:w="14" w:type="dxa"/>
              <w:right w:w="29" w:type="dxa"/>
            </w:tcMar>
          </w:tcPr>
          <w:p w14:paraId="6EDFB1A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NACCHO</w:t>
            </w:r>
          </w:p>
        </w:tc>
        <w:tc>
          <w:tcPr>
            <w:tcW w:w="7484" w:type="dxa"/>
            <w:tcMar>
              <w:top w:w="14" w:type="dxa"/>
              <w:left w:w="14" w:type="dxa"/>
              <w:bottom w:w="14" w:type="dxa"/>
              <w:right w:w="29" w:type="dxa"/>
            </w:tcMar>
          </w:tcPr>
          <w:p w14:paraId="16AF845A"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National Association of County and City Health Officials</w:t>
            </w:r>
          </w:p>
        </w:tc>
      </w:tr>
      <w:tr w:rsidR="0036224D" w14:paraId="4AAF70E7" w14:textId="77777777">
        <w:trPr>
          <w:jc w:val="right"/>
        </w:trPr>
        <w:tc>
          <w:tcPr>
            <w:tcW w:w="2610" w:type="dxa"/>
            <w:tcMar>
              <w:top w:w="14" w:type="dxa"/>
              <w:left w:w="14" w:type="dxa"/>
              <w:bottom w:w="14" w:type="dxa"/>
              <w:right w:w="29" w:type="dxa"/>
            </w:tcMar>
          </w:tcPr>
          <w:p w14:paraId="38C568F7"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National MRC Program</w:t>
            </w:r>
          </w:p>
        </w:tc>
        <w:tc>
          <w:tcPr>
            <w:tcW w:w="7484" w:type="dxa"/>
            <w:tcMar>
              <w:top w:w="14" w:type="dxa"/>
              <w:left w:w="14" w:type="dxa"/>
              <w:bottom w:w="14" w:type="dxa"/>
              <w:right w:w="29" w:type="dxa"/>
            </w:tcMar>
          </w:tcPr>
          <w:p w14:paraId="08589DEE"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federal program that oversees all MRC Units in the United States and territories</w:t>
            </w:r>
          </w:p>
        </w:tc>
      </w:tr>
      <w:tr w:rsidR="0036224D" w14:paraId="227B6942" w14:textId="77777777">
        <w:trPr>
          <w:jc w:val="right"/>
        </w:trPr>
        <w:tc>
          <w:tcPr>
            <w:tcW w:w="2610" w:type="dxa"/>
            <w:tcMar>
              <w:top w:w="14" w:type="dxa"/>
              <w:left w:w="14" w:type="dxa"/>
              <w:bottom w:w="14" w:type="dxa"/>
              <w:right w:w="29" w:type="dxa"/>
            </w:tcMar>
          </w:tcPr>
          <w:p w14:paraId="478B25A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OCME</w:t>
            </w:r>
          </w:p>
        </w:tc>
        <w:tc>
          <w:tcPr>
            <w:tcW w:w="7484" w:type="dxa"/>
            <w:tcMar>
              <w:top w:w="14" w:type="dxa"/>
              <w:left w:w="14" w:type="dxa"/>
              <w:bottom w:w="14" w:type="dxa"/>
              <w:right w:w="29" w:type="dxa"/>
            </w:tcMar>
          </w:tcPr>
          <w:p w14:paraId="403092C5"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Maryland state Office of the Chief Medical Examiner</w:t>
            </w:r>
          </w:p>
        </w:tc>
      </w:tr>
      <w:tr w:rsidR="0036224D" w14:paraId="270EEA4D" w14:textId="77777777">
        <w:trPr>
          <w:jc w:val="right"/>
        </w:trPr>
        <w:tc>
          <w:tcPr>
            <w:tcW w:w="2610" w:type="dxa"/>
            <w:tcMar>
              <w:top w:w="14" w:type="dxa"/>
              <w:left w:w="14" w:type="dxa"/>
              <w:bottom w:w="14" w:type="dxa"/>
              <w:right w:w="29" w:type="dxa"/>
            </w:tcMar>
          </w:tcPr>
          <w:p w14:paraId="7381CCB5"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OIG</w:t>
            </w:r>
          </w:p>
        </w:tc>
        <w:tc>
          <w:tcPr>
            <w:tcW w:w="7484" w:type="dxa"/>
            <w:tcMar>
              <w:top w:w="14" w:type="dxa"/>
              <w:left w:w="14" w:type="dxa"/>
              <w:bottom w:w="14" w:type="dxa"/>
              <w:right w:w="29" w:type="dxa"/>
            </w:tcMar>
          </w:tcPr>
          <w:p w14:paraId="559743BF"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Office of Inspector General</w:t>
            </w:r>
          </w:p>
        </w:tc>
      </w:tr>
      <w:tr w:rsidR="0036224D" w14:paraId="7FAFA34B" w14:textId="77777777">
        <w:trPr>
          <w:jc w:val="right"/>
        </w:trPr>
        <w:tc>
          <w:tcPr>
            <w:tcW w:w="2610" w:type="dxa"/>
            <w:tcMar>
              <w:top w:w="14" w:type="dxa"/>
              <w:left w:w="14" w:type="dxa"/>
              <w:bottom w:w="14" w:type="dxa"/>
              <w:right w:w="29" w:type="dxa"/>
            </w:tcMar>
          </w:tcPr>
          <w:p w14:paraId="023F65BE"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OP&amp;R</w:t>
            </w:r>
          </w:p>
        </w:tc>
        <w:tc>
          <w:tcPr>
            <w:tcW w:w="7484" w:type="dxa"/>
            <w:tcMar>
              <w:top w:w="14" w:type="dxa"/>
              <w:left w:w="14" w:type="dxa"/>
              <w:bottom w:w="14" w:type="dxa"/>
              <w:right w:w="29" w:type="dxa"/>
            </w:tcMar>
          </w:tcPr>
          <w:p w14:paraId="552ECE5D"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Office of Preparedness and Response</w:t>
            </w:r>
          </w:p>
        </w:tc>
      </w:tr>
      <w:tr w:rsidR="0036224D" w14:paraId="7A426FD5" w14:textId="77777777">
        <w:trPr>
          <w:jc w:val="right"/>
        </w:trPr>
        <w:tc>
          <w:tcPr>
            <w:tcW w:w="2610" w:type="dxa"/>
            <w:tcMar>
              <w:top w:w="14" w:type="dxa"/>
              <w:left w:w="14" w:type="dxa"/>
              <w:bottom w:w="14" w:type="dxa"/>
              <w:right w:w="29" w:type="dxa"/>
            </w:tcMar>
          </w:tcPr>
          <w:p w14:paraId="10187F77"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RRT</w:t>
            </w:r>
          </w:p>
        </w:tc>
        <w:tc>
          <w:tcPr>
            <w:tcW w:w="7484" w:type="dxa"/>
            <w:tcMar>
              <w:top w:w="14" w:type="dxa"/>
              <w:left w:w="14" w:type="dxa"/>
              <w:bottom w:w="14" w:type="dxa"/>
              <w:right w:w="29" w:type="dxa"/>
            </w:tcMar>
          </w:tcPr>
          <w:p w14:paraId="16DEBE97"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Radiation Response Team</w:t>
            </w:r>
          </w:p>
        </w:tc>
      </w:tr>
      <w:tr w:rsidR="0036224D" w14:paraId="32AB3153" w14:textId="77777777">
        <w:trPr>
          <w:jc w:val="right"/>
        </w:trPr>
        <w:tc>
          <w:tcPr>
            <w:tcW w:w="2610" w:type="dxa"/>
            <w:tcMar>
              <w:top w:w="14" w:type="dxa"/>
              <w:left w:w="14" w:type="dxa"/>
              <w:bottom w:w="14" w:type="dxa"/>
              <w:right w:w="29" w:type="dxa"/>
            </w:tcMar>
          </w:tcPr>
          <w:p w14:paraId="61C93B6F"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State Administrator</w:t>
            </w:r>
          </w:p>
        </w:tc>
        <w:tc>
          <w:tcPr>
            <w:tcW w:w="7484" w:type="dxa"/>
            <w:tcMar>
              <w:top w:w="14" w:type="dxa"/>
              <w:left w:w="14" w:type="dxa"/>
              <w:bottom w:w="14" w:type="dxa"/>
              <w:right w:w="29" w:type="dxa"/>
            </w:tcMar>
          </w:tcPr>
          <w:p w14:paraId="7FF9F14E" w14:textId="2704113F"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OPR staff member who administrators the MDR</w:t>
            </w:r>
            <w:r w:rsidR="00543213">
              <w:rPr>
                <w:rFonts w:ascii="Times New Roman" w:eastAsia="Times New Roman" w:hAnsi="Times New Roman" w:cs="Times New Roman"/>
              </w:rPr>
              <w:t>-</w:t>
            </w:r>
            <w:r>
              <w:rPr>
                <w:rFonts w:ascii="Times New Roman" w:eastAsia="Times New Roman" w:hAnsi="Times New Roman" w:cs="Times New Roman"/>
              </w:rPr>
              <w:t>MRC State Program</w:t>
            </w:r>
          </w:p>
        </w:tc>
      </w:tr>
      <w:tr w:rsidR="0036224D" w14:paraId="32C02E65" w14:textId="77777777">
        <w:trPr>
          <w:jc w:val="right"/>
        </w:trPr>
        <w:tc>
          <w:tcPr>
            <w:tcW w:w="2610" w:type="dxa"/>
            <w:tcMar>
              <w:top w:w="14" w:type="dxa"/>
              <w:left w:w="14" w:type="dxa"/>
              <w:bottom w:w="14" w:type="dxa"/>
              <w:right w:w="29" w:type="dxa"/>
            </w:tcMar>
          </w:tcPr>
          <w:p w14:paraId="6C901DE2"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SUVs</w:t>
            </w:r>
          </w:p>
        </w:tc>
        <w:tc>
          <w:tcPr>
            <w:tcW w:w="7484" w:type="dxa"/>
            <w:tcMar>
              <w:top w:w="14" w:type="dxa"/>
              <w:left w:w="14" w:type="dxa"/>
              <w:bottom w:w="14" w:type="dxa"/>
              <w:right w:w="29" w:type="dxa"/>
            </w:tcMar>
          </w:tcPr>
          <w:p w14:paraId="6FD7540B"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Spontaneous, unaffiliated volunteers</w:t>
            </w:r>
          </w:p>
        </w:tc>
      </w:tr>
      <w:tr w:rsidR="0036224D" w14:paraId="47E6DBD7" w14:textId="77777777">
        <w:trPr>
          <w:jc w:val="right"/>
        </w:trPr>
        <w:tc>
          <w:tcPr>
            <w:tcW w:w="2610" w:type="dxa"/>
            <w:tcMar>
              <w:top w:w="14" w:type="dxa"/>
              <w:left w:w="14" w:type="dxa"/>
              <w:bottom w:w="14" w:type="dxa"/>
              <w:right w:w="29" w:type="dxa"/>
            </w:tcMar>
          </w:tcPr>
          <w:p w14:paraId="11C0B109"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Guide</w:t>
            </w:r>
          </w:p>
        </w:tc>
        <w:tc>
          <w:tcPr>
            <w:tcW w:w="7484" w:type="dxa"/>
            <w:tcMar>
              <w:top w:w="14" w:type="dxa"/>
              <w:left w:w="14" w:type="dxa"/>
              <w:bottom w:w="14" w:type="dxa"/>
              <w:right w:w="29" w:type="dxa"/>
            </w:tcMar>
          </w:tcPr>
          <w:p w14:paraId="28545FAB" w14:textId="650827C1"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MRC Volunteer Management Guide (this current document)</w:t>
            </w:r>
          </w:p>
        </w:tc>
      </w:tr>
      <w:tr w:rsidR="0036224D" w14:paraId="084FE2DC" w14:textId="77777777">
        <w:trPr>
          <w:jc w:val="right"/>
        </w:trPr>
        <w:tc>
          <w:tcPr>
            <w:tcW w:w="2610" w:type="dxa"/>
            <w:tcMar>
              <w:top w:w="14" w:type="dxa"/>
              <w:left w:w="14" w:type="dxa"/>
              <w:bottom w:w="14" w:type="dxa"/>
              <w:right w:w="29" w:type="dxa"/>
            </w:tcMar>
          </w:tcPr>
          <w:p w14:paraId="7E8CB433"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Registry</w:t>
            </w:r>
          </w:p>
        </w:tc>
        <w:tc>
          <w:tcPr>
            <w:tcW w:w="7484" w:type="dxa"/>
            <w:tcMar>
              <w:top w:w="14" w:type="dxa"/>
              <w:left w:w="14" w:type="dxa"/>
              <w:bottom w:w="14" w:type="dxa"/>
              <w:right w:w="29" w:type="dxa"/>
            </w:tcMar>
          </w:tcPr>
          <w:p w14:paraId="76E9F459" w14:textId="04EA0915"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543213">
              <w:rPr>
                <w:rFonts w:ascii="Times New Roman" w:eastAsia="Times New Roman" w:hAnsi="Times New Roman" w:cs="Times New Roman"/>
              </w:rPr>
              <w:t>-</w:t>
            </w:r>
            <w:r>
              <w:rPr>
                <w:rFonts w:ascii="Times New Roman" w:eastAsia="Times New Roman" w:hAnsi="Times New Roman" w:cs="Times New Roman"/>
              </w:rPr>
              <w:t xml:space="preserve">MRC Volunteer Registry-Maryland’s ESAR-VHP; also known as the Volunteer Management System </w:t>
            </w:r>
          </w:p>
        </w:tc>
      </w:tr>
      <w:tr w:rsidR="0036224D" w14:paraId="4276923E" w14:textId="77777777">
        <w:trPr>
          <w:jc w:val="right"/>
        </w:trPr>
        <w:tc>
          <w:tcPr>
            <w:tcW w:w="2610" w:type="dxa"/>
            <w:tcMar>
              <w:top w:w="14" w:type="dxa"/>
              <w:left w:w="14" w:type="dxa"/>
              <w:bottom w:w="14" w:type="dxa"/>
              <w:right w:w="29" w:type="dxa"/>
            </w:tcMar>
          </w:tcPr>
          <w:p w14:paraId="7BBED461"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Unit Administrator (UA)</w:t>
            </w:r>
          </w:p>
        </w:tc>
        <w:tc>
          <w:tcPr>
            <w:tcW w:w="7484" w:type="dxa"/>
            <w:tcMar>
              <w:top w:w="14" w:type="dxa"/>
              <w:left w:w="14" w:type="dxa"/>
              <w:bottom w:w="14" w:type="dxa"/>
              <w:right w:w="29" w:type="dxa"/>
            </w:tcMar>
          </w:tcPr>
          <w:p w14:paraId="62E691DC" w14:textId="216B28AC"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Person who leads an MDR</w:t>
            </w:r>
            <w:r w:rsidR="00543213">
              <w:rPr>
                <w:rFonts w:ascii="Times New Roman" w:eastAsia="Times New Roman" w:hAnsi="Times New Roman" w:cs="Times New Roman"/>
              </w:rPr>
              <w:t>-</w:t>
            </w:r>
            <w:r>
              <w:rPr>
                <w:rFonts w:ascii="Times New Roman" w:eastAsia="Times New Roman" w:hAnsi="Times New Roman" w:cs="Times New Roman"/>
              </w:rPr>
              <w:t>MRC Unit</w:t>
            </w:r>
          </w:p>
        </w:tc>
      </w:tr>
      <w:tr w:rsidR="0036224D" w14:paraId="2DC08221" w14:textId="77777777">
        <w:trPr>
          <w:jc w:val="right"/>
        </w:trPr>
        <w:tc>
          <w:tcPr>
            <w:tcW w:w="2610" w:type="dxa"/>
            <w:tcMar>
              <w:top w:w="14" w:type="dxa"/>
              <w:left w:w="14" w:type="dxa"/>
              <w:bottom w:w="14" w:type="dxa"/>
              <w:right w:w="29" w:type="dxa"/>
            </w:tcMar>
          </w:tcPr>
          <w:p w14:paraId="59D52EE3"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VRC</w:t>
            </w:r>
          </w:p>
        </w:tc>
        <w:tc>
          <w:tcPr>
            <w:tcW w:w="7484" w:type="dxa"/>
            <w:tcMar>
              <w:top w:w="14" w:type="dxa"/>
              <w:left w:w="14" w:type="dxa"/>
              <w:bottom w:w="14" w:type="dxa"/>
              <w:right w:w="29" w:type="dxa"/>
            </w:tcMar>
          </w:tcPr>
          <w:p w14:paraId="6274968D"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 Reception Center</w:t>
            </w:r>
          </w:p>
        </w:tc>
      </w:tr>
    </w:tbl>
    <w:p w14:paraId="4D4CFCD6" w14:textId="77777777" w:rsidR="0036224D" w:rsidRDefault="0036224D">
      <w:pPr>
        <w:rPr>
          <w:rFonts w:ascii="Georgia" w:eastAsia="Georgia" w:hAnsi="Georgia" w:cs="Georgia"/>
          <w:b/>
          <w:color w:val="993333"/>
          <w:sz w:val="28"/>
          <w:szCs w:val="28"/>
        </w:rPr>
        <w:sectPr w:rsidR="0036224D">
          <w:headerReference w:type="default" r:id="rId18"/>
          <w:pgSz w:w="12240" w:h="15840"/>
          <w:pgMar w:top="1080" w:right="1080" w:bottom="1080" w:left="1080" w:header="720" w:footer="720" w:gutter="0"/>
          <w:cols w:space="720"/>
        </w:sectPr>
      </w:pPr>
    </w:p>
    <w:p w14:paraId="1D8C7736" w14:textId="77777777" w:rsidR="0036224D" w:rsidRDefault="007561BB">
      <w:pPr>
        <w:pStyle w:val="Heading1"/>
      </w:pPr>
      <w:bookmarkStart w:id="4" w:name="_Toc144970758"/>
      <w:r>
        <w:lastRenderedPageBreak/>
        <w:t>CHAPTER 1: INTRODUCTION</w:t>
      </w:r>
      <w:bookmarkEnd w:id="4"/>
      <w:r>
        <w:t xml:space="preserve"> </w:t>
      </w:r>
    </w:p>
    <w:p w14:paraId="30C60173" w14:textId="77777777" w:rsidR="0036224D" w:rsidRDefault="007561BB">
      <w:pPr>
        <w:pStyle w:val="Heading2"/>
      </w:pPr>
      <w:bookmarkStart w:id="5" w:name="_Toc144970759"/>
      <w:r>
        <w:t>A. Purpose</w:t>
      </w:r>
      <w:bookmarkEnd w:id="5"/>
    </w:p>
    <w:p w14:paraId="37326069" w14:textId="015B5EC6"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This document was developed by the Maryland Department of Health (MDH), Office of Preparedness and Response (OP&amp;R), Maryland Responds Medical Reserve Corps (MDR</w:t>
      </w:r>
      <w:r w:rsidR="00543213">
        <w:rPr>
          <w:rFonts w:ascii="Times New Roman" w:eastAsia="Times New Roman" w:hAnsi="Times New Roman" w:cs="Times New Roman"/>
        </w:rPr>
        <w:t>-</w:t>
      </w:r>
      <w:r>
        <w:rPr>
          <w:rFonts w:ascii="Times New Roman" w:eastAsia="Times New Roman" w:hAnsi="Times New Roman" w:cs="Times New Roman"/>
        </w:rPr>
        <w:t>MRC) State Program, to strengthen the capacity of the MDR</w:t>
      </w:r>
      <w:r w:rsidR="00543213">
        <w:rPr>
          <w:rFonts w:ascii="Times New Roman" w:eastAsia="Times New Roman" w:hAnsi="Times New Roman" w:cs="Times New Roman"/>
        </w:rPr>
        <w:t>-</w:t>
      </w:r>
      <w:r>
        <w:rPr>
          <w:rFonts w:ascii="Times New Roman" w:eastAsia="Times New Roman" w:hAnsi="Times New Roman" w:cs="Times New Roman"/>
        </w:rPr>
        <w:t>MRC Network. The information contained in this document includes Maryland specific information and serves as a supplement to national Medical Reserve Corps (MRC) Program information and resources. This document is designed to provide MDR</w:t>
      </w:r>
      <w:r w:rsidR="00543213">
        <w:rPr>
          <w:rFonts w:ascii="Times New Roman" w:eastAsia="Times New Roman" w:hAnsi="Times New Roman" w:cs="Times New Roman"/>
        </w:rPr>
        <w:t>-</w:t>
      </w:r>
      <w:r>
        <w:rPr>
          <w:rFonts w:ascii="Times New Roman" w:eastAsia="Times New Roman" w:hAnsi="Times New Roman" w:cs="Times New Roman"/>
        </w:rPr>
        <w:t xml:space="preserve">MRC Unit Administrators with guidance on building local volunteer management capacity and infrastructure. </w:t>
      </w:r>
    </w:p>
    <w:p w14:paraId="22A96880" w14:textId="77777777" w:rsidR="0036224D" w:rsidRDefault="0036224D">
      <w:pPr>
        <w:pBdr>
          <w:top w:val="nil"/>
          <w:left w:val="nil"/>
          <w:bottom w:val="nil"/>
          <w:right w:val="nil"/>
          <w:between w:val="nil"/>
        </w:pBdr>
        <w:rPr>
          <w:rFonts w:ascii="Times New Roman" w:eastAsia="Times New Roman" w:hAnsi="Times New Roman" w:cs="Times New Roman"/>
        </w:rPr>
      </w:pPr>
    </w:p>
    <w:p w14:paraId="581AAD7F" w14:textId="6A33BEA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This document should be used to assist Unit Administrators in the development of their Local MRC Unit volunteer management plan and operating procedures. A </w:t>
      </w:r>
      <w:hyperlink r:id="rId19">
        <w:r>
          <w:rPr>
            <w:rFonts w:ascii="Times New Roman" w:eastAsia="Times New Roman" w:hAnsi="Times New Roman" w:cs="Times New Roman"/>
            <w:color w:val="1155CC"/>
            <w:u w:val="single"/>
          </w:rPr>
          <w:t>MD</w:t>
        </w:r>
        <w:r w:rsidR="00543213">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rPr>
        <w:t xml:space="preserve"> was created to further assist Unit Administrators in this process. Use of this template is not </w:t>
      </w:r>
      <w:r w:rsidR="00EF39C7">
        <w:rPr>
          <w:rFonts w:ascii="Times New Roman" w:eastAsia="Times New Roman" w:hAnsi="Times New Roman" w:cs="Times New Roman"/>
        </w:rPr>
        <w:t>required but</w:t>
      </w:r>
      <w:r>
        <w:rPr>
          <w:rFonts w:ascii="Times New Roman" w:eastAsia="Times New Roman" w:hAnsi="Times New Roman" w:cs="Times New Roman"/>
        </w:rPr>
        <w:t xml:space="preserve"> recommended. Additionally, the </w:t>
      </w:r>
      <w:hyperlink r:id="rId20">
        <w:r>
          <w:rPr>
            <w:rFonts w:ascii="Times New Roman" w:eastAsia="Times New Roman" w:hAnsi="Times New Roman" w:cs="Times New Roman"/>
            <w:color w:val="1155CC"/>
            <w:u w:val="single"/>
          </w:rPr>
          <w:t>Volunteer Registry − Administrator Protocols</w:t>
        </w:r>
      </w:hyperlink>
      <w:r>
        <w:rPr>
          <w:rFonts w:ascii="Times New Roman" w:eastAsia="Times New Roman" w:hAnsi="Times New Roman" w:cs="Times New Roman"/>
        </w:rPr>
        <w:t xml:space="preserve"> provides the operational protocol for the Maryland Responds Volunteer Registry (the Registry) to complement this Guide.  </w:t>
      </w:r>
    </w:p>
    <w:p w14:paraId="127EC76B" w14:textId="77777777" w:rsidR="0036224D" w:rsidRDefault="0036224D">
      <w:pPr>
        <w:pBdr>
          <w:top w:val="nil"/>
          <w:left w:val="nil"/>
          <w:bottom w:val="nil"/>
          <w:right w:val="nil"/>
          <w:between w:val="nil"/>
        </w:pBdr>
        <w:rPr>
          <w:rFonts w:ascii="Times New Roman" w:eastAsia="Times New Roman" w:hAnsi="Times New Roman" w:cs="Times New Roman"/>
        </w:rPr>
      </w:pPr>
    </w:p>
    <w:p w14:paraId="24B50507" w14:textId="2739B31A"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Throughout this document you will also find information on activities conducted by the MDR</w:t>
      </w:r>
      <w:r w:rsidR="00543213">
        <w:rPr>
          <w:rFonts w:ascii="Times New Roman" w:eastAsia="Times New Roman" w:hAnsi="Times New Roman" w:cs="Times New Roman"/>
        </w:rPr>
        <w:t>-</w:t>
      </w:r>
      <w:r>
        <w:rPr>
          <w:rFonts w:ascii="Times New Roman" w:eastAsia="Times New Roman" w:hAnsi="Times New Roman" w:cs="Times New Roman"/>
        </w:rPr>
        <w:t>MRC State Program, such as statewide recruitment and training activities. Statewide volunteer activities are designed to supplement and support MDR</w:t>
      </w:r>
      <w:r w:rsidR="00543213">
        <w:rPr>
          <w:rFonts w:ascii="Times New Roman" w:eastAsia="Times New Roman" w:hAnsi="Times New Roman" w:cs="Times New Roman"/>
        </w:rPr>
        <w:t>-</w:t>
      </w:r>
      <w:r>
        <w:rPr>
          <w:rFonts w:ascii="Times New Roman" w:eastAsia="Times New Roman" w:hAnsi="Times New Roman" w:cs="Times New Roman"/>
        </w:rPr>
        <w:t>MRC Units and are not intended to replace or diminish the need for MDR</w:t>
      </w:r>
      <w:r w:rsidR="00543213">
        <w:rPr>
          <w:rFonts w:ascii="Times New Roman" w:eastAsia="Times New Roman" w:hAnsi="Times New Roman" w:cs="Times New Roman"/>
        </w:rPr>
        <w:t>-</w:t>
      </w:r>
      <w:r>
        <w:rPr>
          <w:rFonts w:ascii="Times New Roman" w:eastAsia="Times New Roman" w:hAnsi="Times New Roman" w:cs="Times New Roman"/>
        </w:rPr>
        <w:t>MRC Unit Administrators. Unit Administrators have specialized resources and local knowledge to effectively manage a local MRC Unit. The MDR</w:t>
      </w:r>
      <w:r w:rsidR="00543213">
        <w:rPr>
          <w:rFonts w:ascii="Times New Roman" w:eastAsia="Times New Roman" w:hAnsi="Times New Roman" w:cs="Times New Roman"/>
        </w:rPr>
        <w:t>-</w:t>
      </w:r>
      <w:r>
        <w:rPr>
          <w:rFonts w:ascii="Times New Roman" w:eastAsia="Times New Roman" w:hAnsi="Times New Roman" w:cs="Times New Roman"/>
        </w:rPr>
        <w:t>MRC State Program aims to assist MDR</w:t>
      </w:r>
      <w:r w:rsidR="00543213">
        <w:rPr>
          <w:rFonts w:ascii="Times New Roman" w:eastAsia="Times New Roman" w:hAnsi="Times New Roman" w:cs="Times New Roman"/>
        </w:rPr>
        <w:t>-</w:t>
      </w:r>
      <w:r>
        <w:rPr>
          <w:rFonts w:ascii="Times New Roman" w:eastAsia="Times New Roman" w:hAnsi="Times New Roman" w:cs="Times New Roman"/>
        </w:rPr>
        <w:t>MRC Unit Administrators by providing them with technical assistance and resources to help them meet local volunteer management priorities.</w:t>
      </w:r>
    </w:p>
    <w:p w14:paraId="4F8E9703" w14:textId="77777777" w:rsidR="0036224D" w:rsidRDefault="0036224D">
      <w:pPr>
        <w:pBdr>
          <w:top w:val="nil"/>
          <w:left w:val="nil"/>
          <w:bottom w:val="nil"/>
          <w:right w:val="nil"/>
          <w:between w:val="nil"/>
        </w:pBdr>
        <w:rPr>
          <w:rFonts w:ascii="Times New Roman" w:eastAsia="Times New Roman" w:hAnsi="Times New Roman" w:cs="Times New Roman"/>
        </w:rPr>
      </w:pPr>
    </w:p>
    <w:p w14:paraId="2C443425" w14:textId="6B98BE7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This document does not provide an exhaustive list of all necessary information needed to successfully establish, operate, and manage an MDR</w:t>
      </w:r>
      <w:r w:rsidR="00543213">
        <w:rPr>
          <w:rFonts w:ascii="Times New Roman" w:eastAsia="Times New Roman" w:hAnsi="Times New Roman" w:cs="Times New Roman"/>
        </w:rPr>
        <w:t>-</w:t>
      </w:r>
      <w:r>
        <w:rPr>
          <w:rFonts w:ascii="Times New Roman" w:eastAsia="Times New Roman" w:hAnsi="Times New Roman" w:cs="Times New Roman"/>
        </w:rPr>
        <w:t xml:space="preserve">MRC Unit. Rather, it provides a framework for aligning state and local volunteer management goals, protocols, and planning. </w:t>
      </w:r>
    </w:p>
    <w:p w14:paraId="4F91320D" w14:textId="77777777" w:rsidR="0036224D" w:rsidRDefault="007561BB">
      <w:pPr>
        <w:pStyle w:val="Heading2"/>
      </w:pPr>
      <w:bookmarkStart w:id="6" w:name="_Toc144970760"/>
      <w:r>
        <w:t>B. Distribution</w:t>
      </w:r>
      <w:bookmarkEnd w:id="6"/>
    </w:p>
    <w:p w14:paraId="103A08EC" w14:textId="4E424DAE"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latest version of this document and supporting materials including the </w:t>
      </w:r>
      <w:hyperlink r:id="rId21">
        <w:r>
          <w:rPr>
            <w:rFonts w:ascii="Times New Roman" w:eastAsia="Times New Roman" w:hAnsi="Times New Roman" w:cs="Times New Roman"/>
            <w:color w:val="1155CC"/>
            <w:u w:val="single"/>
          </w:rPr>
          <w:t>MD</w:t>
        </w:r>
        <w:r w:rsidR="00543213">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rPr>
        <w:t xml:space="preserve"> are available on the MDR</w:t>
      </w:r>
      <w:r w:rsidR="00543213">
        <w:rPr>
          <w:rFonts w:ascii="Times New Roman" w:eastAsia="Times New Roman" w:hAnsi="Times New Roman" w:cs="Times New Roman"/>
        </w:rPr>
        <w:t>-</w:t>
      </w:r>
      <w:r>
        <w:rPr>
          <w:rFonts w:ascii="Times New Roman" w:eastAsia="Times New Roman" w:hAnsi="Times New Roman" w:cs="Times New Roman"/>
        </w:rPr>
        <w:t xml:space="preserve">MRC website under the “Resources” heading at </w:t>
      </w:r>
      <w:hyperlink r:id="rId22">
        <w:r>
          <w:rPr>
            <w:rFonts w:ascii="Times New Roman" w:eastAsia="Times New Roman" w:hAnsi="Times New Roman" w:cs="Times New Roman"/>
            <w:color w:val="1155CC"/>
            <w:u w:val="single"/>
          </w:rPr>
          <w:t>https://mdr.health.maryland.gov/Pages/VMG_Home.aspx</w:t>
        </w:r>
      </w:hyperlink>
      <w:r>
        <w:rPr>
          <w:rFonts w:ascii="Times New Roman" w:eastAsia="Times New Roman" w:hAnsi="Times New Roman" w:cs="Times New Roman"/>
        </w:rPr>
        <w:t xml:space="preserve">. The document is also available for download from the document libraries of the Registry. Future versions of this document will be added to these document libraries as they become available. </w:t>
      </w:r>
    </w:p>
    <w:p w14:paraId="1D75044D" w14:textId="77777777" w:rsidR="0036224D" w:rsidRDefault="0036224D">
      <w:pPr>
        <w:pBdr>
          <w:top w:val="nil"/>
          <w:left w:val="nil"/>
          <w:bottom w:val="nil"/>
          <w:right w:val="nil"/>
          <w:between w:val="nil"/>
        </w:pBdr>
        <w:rPr>
          <w:rFonts w:ascii="Times New Roman" w:eastAsia="Times New Roman" w:hAnsi="Times New Roman" w:cs="Times New Roman"/>
        </w:rPr>
      </w:pPr>
    </w:p>
    <w:p w14:paraId="2D32CB26"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To ensure that you have the most recent version and are notified when new versions become available, it is highly recommended that you click "WATCH" on the “Unit Administrator Resources” folder within the Registry. This will automatically notify you through email anytime a new or revised document is added to these folders. We will not send out separate notifications each time a new or revised document is added. To ensure that your profile is watching the folder, please follow the steps below:</w:t>
      </w:r>
    </w:p>
    <w:p w14:paraId="10A84E18" w14:textId="77777777" w:rsidR="0036224D" w:rsidRDefault="0036224D">
      <w:pPr>
        <w:pBdr>
          <w:top w:val="nil"/>
          <w:left w:val="nil"/>
          <w:bottom w:val="nil"/>
          <w:right w:val="nil"/>
          <w:between w:val="nil"/>
        </w:pBdr>
        <w:rPr>
          <w:rFonts w:ascii="Times New Roman" w:eastAsia="Times New Roman" w:hAnsi="Times New Roman" w:cs="Times New Roman"/>
        </w:rPr>
      </w:pPr>
    </w:p>
    <w:p w14:paraId="23C8A7AB" w14:textId="77777777" w:rsidR="0036224D" w:rsidRDefault="007561BB">
      <w:pPr>
        <w:pBdr>
          <w:top w:val="nil"/>
          <w:left w:val="nil"/>
          <w:bottom w:val="nil"/>
          <w:right w:val="nil"/>
          <w:between w:val="nil"/>
        </w:pBdr>
        <w:rPr>
          <w:rFonts w:ascii="Times New Roman" w:eastAsia="Times New Roman" w:hAnsi="Times New Roman" w:cs="Times New Roman"/>
          <w:b/>
          <w:i/>
        </w:rPr>
      </w:pPr>
      <w:r>
        <w:rPr>
          <w:rFonts w:ascii="Times New Roman" w:eastAsia="Times New Roman" w:hAnsi="Times New Roman" w:cs="Times New Roman"/>
          <w:b/>
          <w:i/>
        </w:rPr>
        <w:t>The Registry</w:t>
      </w:r>
    </w:p>
    <w:p w14:paraId="63D50065" w14:textId="77777777" w:rsidR="0036224D" w:rsidRDefault="0036224D">
      <w:pPr>
        <w:pBdr>
          <w:top w:val="nil"/>
          <w:left w:val="nil"/>
          <w:bottom w:val="nil"/>
          <w:right w:val="nil"/>
          <w:between w:val="nil"/>
        </w:pBdr>
        <w:rPr>
          <w:rFonts w:ascii="Times New Roman" w:eastAsia="Times New Roman" w:hAnsi="Times New Roman" w:cs="Times New Roman"/>
        </w:rPr>
      </w:pPr>
    </w:p>
    <w:p w14:paraId="7D7D0226" w14:textId="77777777" w:rsidR="0036224D" w:rsidRDefault="007561BB">
      <w:pPr>
        <w:numPr>
          <w:ilvl w:val="0"/>
          <w:numId w:val="12"/>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Log in to the Registry at: </w:t>
      </w:r>
      <w:hyperlink r:id="rId23">
        <w:r>
          <w:rPr>
            <w:rFonts w:ascii="Times New Roman" w:eastAsia="Times New Roman" w:hAnsi="Times New Roman" w:cs="Times New Roman"/>
            <w:color w:val="1155CC"/>
            <w:u w:val="single"/>
          </w:rPr>
          <w:t>https://mdresponds.health.maryland.gov</w:t>
        </w:r>
      </w:hyperlink>
      <w:r>
        <w:rPr>
          <w:rFonts w:ascii="Times New Roman" w:eastAsia="Times New Roman" w:hAnsi="Times New Roman" w:cs="Times New Roman"/>
        </w:rPr>
        <w:t xml:space="preserve"> </w:t>
      </w:r>
    </w:p>
    <w:p w14:paraId="3FC85561" w14:textId="73A02368" w:rsidR="0036224D" w:rsidRDefault="007561BB">
      <w:pPr>
        <w:numPr>
          <w:ilvl w:val="0"/>
          <w:numId w:val="12"/>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Select the "Documents" tab near the top of the screen to open the Document Library</w:t>
      </w:r>
      <w:r w:rsidR="00AA64A2">
        <w:rPr>
          <w:rFonts w:ascii="Times New Roman" w:eastAsia="Times New Roman" w:hAnsi="Times New Roman" w:cs="Times New Roman"/>
        </w:rPr>
        <w:t>.</w:t>
      </w:r>
      <w:r>
        <w:rPr>
          <w:rFonts w:ascii="Times New Roman" w:eastAsia="Times New Roman" w:hAnsi="Times New Roman" w:cs="Times New Roman"/>
        </w:rPr>
        <w:t xml:space="preserve">  </w:t>
      </w:r>
    </w:p>
    <w:p w14:paraId="03804189" w14:textId="08425413" w:rsidR="0036224D" w:rsidRDefault="007561BB">
      <w:pPr>
        <w:numPr>
          <w:ilvl w:val="0"/>
          <w:numId w:val="12"/>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Click on the plus sign to the left of the “Unit Administrator Resources” folder to open the </w:t>
      </w:r>
      <w:r w:rsidR="00AA64A2">
        <w:rPr>
          <w:rFonts w:ascii="Times New Roman" w:eastAsia="Times New Roman" w:hAnsi="Times New Roman" w:cs="Times New Roman"/>
        </w:rPr>
        <w:t>subfolders.</w:t>
      </w:r>
    </w:p>
    <w:p w14:paraId="6A5EC955" w14:textId="053D3EFE" w:rsidR="0036224D" w:rsidRDefault="007561BB">
      <w:pPr>
        <w:numPr>
          <w:ilvl w:val="0"/>
          <w:numId w:val="12"/>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Click on the plus sign to the left of the "Volunteer Management Guide" folder to open the folder </w:t>
      </w:r>
      <w:r w:rsidR="00AA64A2">
        <w:rPr>
          <w:rFonts w:ascii="Times New Roman" w:eastAsia="Times New Roman" w:hAnsi="Times New Roman" w:cs="Times New Roman"/>
        </w:rPr>
        <w:t>details.</w:t>
      </w:r>
      <w:r>
        <w:rPr>
          <w:rFonts w:ascii="Times New Roman" w:eastAsia="Times New Roman" w:hAnsi="Times New Roman" w:cs="Times New Roman"/>
        </w:rPr>
        <w:t xml:space="preserve"> </w:t>
      </w:r>
    </w:p>
    <w:p w14:paraId="515EB44B" w14:textId="07E15A16" w:rsidR="0036224D" w:rsidRDefault="007561BB">
      <w:pPr>
        <w:numPr>
          <w:ilvl w:val="0"/>
          <w:numId w:val="12"/>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On the right-hand side of the screen, click "W</w:t>
      </w:r>
      <w:r w:rsidR="006F19F6">
        <w:rPr>
          <w:rFonts w:ascii="Times New Roman" w:eastAsia="Times New Roman" w:hAnsi="Times New Roman" w:cs="Times New Roman"/>
        </w:rPr>
        <w:t>ATCH</w:t>
      </w:r>
      <w:r>
        <w:rPr>
          <w:rFonts w:ascii="Times New Roman" w:eastAsia="Times New Roman" w:hAnsi="Times New Roman" w:cs="Times New Roman"/>
        </w:rPr>
        <w:t xml:space="preserve">" (there is a star next to this button) </w:t>
      </w:r>
    </w:p>
    <w:p w14:paraId="39378919" w14:textId="43A04E4D" w:rsidR="0036224D" w:rsidRDefault="007561BB">
      <w:pPr>
        <w:numPr>
          <w:ilvl w:val="1"/>
          <w:numId w:val="12"/>
        </w:numPr>
        <w:pBdr>
          <w:top w:val="nil"/>
          <w:left w:val="nil"/>
          <w:bottom w:val="nil"/>
          <w:right w:val="nil"/>
          <w:between w:val="nil"/>
        </w:pBdr>
        <w:ind w:hanging="270"/>
        <w:rPr>
          <w:rFonts w:ascii="Times New Roman" w:eastAsia="Times New Roman" w:hAnsi="Times New Roman" w:cs="Times New Roman"/>
        </w:rPr>
      </w:pPr>
      <w:r>
        <w:rPr>
          <w:rFonts w:ascii="Times New Roman" w:eastAsia="Times New Roman" w:hAnsi="Times New Roman" w:cs="Times New Roman"/>
        </w:rPr>
        <w:t xml:space="preserve">Note that you must click watch for this specific event </w:t>
      </w:r>
      <w:r w:rsidR="00AA64A2">
        <w:rPr>
          <w:rFonts w:ascii="Times New Roman" w:eastAsia="Times New Roman" w:hAnsi="Times New Roman" w:cs="Times New Roman"/>
        </w:rPr>
        <w:t>folder.</w:t>
      </w:r>
    </w:p>
    <w:p w14:paraId="2293547B" w14:textId="5E2930C4" w:rsidR="0036224D" w:rsidRDefault="007561BB">
      <w:pPr>
        <w:numPr>
          <w:ilvl w:val="1"/>
          <w:numId w:val="12"/>
        </w:numPr>
        <w:pBdr>
          <w:top w:val="nil"/>
          <w:left w:val="nil"/>
          <w:bottom w:val="nil"/>
          <w:right w:val="nil"/>
          <w:between w:val="nil"/>
        </w:pBdr>
        <w:ind w:hanging="270"/>
        <w:rPr>
          <w:rFonts w:ascii="Times New Roman" w:eastAsia="Times New Roman" w:hAnsi="Times New Roman" w:cs="Times New Roman"/>
        </w:rPr>
      </w:pPr>
      <w:r>
        <w:rPr>
          <w:rFonts w:ascii="Times New Roman" w:eastAsia="Times New Roman" w:hAnsi="Times New Roman" w:cs="Times New Roman"/>
        </w:rPr>
        <w:t xml:space="preserve">Watching the larger "Unit Administrator Resources" folder will not provide you with updates for the "Volunteer Management </w:t>
      </w:r>
      <w:r w:rsidR="00AA64A2">
        <w:rPr>
          <w:rFonts w:ascii="Times New Roman" w:eastAsia="Times New Roman" w:hAnsi="Times New Roman" w:cs="Times New Roman"/>
        </w:rPr>
        <w:t>Guide.</w:t>
      </w:r>
      <w:r>
        <w:rPr>
          <w:rFonts w:ascii="Times New Roman" w:eastAsia="Times New Roman" w:hAnsi="Times New Roman" w:cs="Times New Roman"/>
        </w:rPr>
        <w:t>”</w:t>
      </w:r>
    </w:p>
    <w:p w14:paraId="091CC8B4" w14:textId="77777777" w:rsidR="0036224D" w:rsidRDefault="007561BB">
      <w:pPr>
        <w:pStyle w:val="Heading2"/>
      </w:pPr>
      <w:bookmarkStart w:id="7" w:name="_Toc144970761"/>
      <w:r>
        <w:lastRenderedPageBreak/>
        <w:t>C. Revisions</w:t>
      </w:r>
      <w:bookmarkEnd w:id="7"/>
    </w:p>
    <w:p w14:paraId="7E62F7A8" w14:textId="4E6D2F23" w:rsidR="0036224D" w:rsidRPr="00EA4B34" w:rsidRDefault="007561BB" w:rsidP="00EA4B34">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This Guide will be updated as resources, guidance, and activities change. We value your feedback and strive to make this information as useful and relevant as possible. Suggestions for revision and additional information are welcomed via the “Request for Changes Form” (</w:t>
      </w:r>
      <w:hyperlink r:id="rId24">
        <w:r>
          <w:rPr>
            <w:rFonts w:ascii="Times New Roman" w:eastAsia="Times New Roman" w:hAnsi="Times New Roman" w:cs="Times New Roman"/>
            <w:color w:val="1155CC"/>
            <w:u w:val="single"/>
          </w:rPr>
          <w:t>Appendix A</w:t>
        </w:r>
      </w:hyperlink>
      <w:r>
        <w:rPr>
          <w:rFonts w:ascii="Times New Roman" w:eastAsia="Times New Roman" w:hAnsi="Times New Roman" w:cs="Times New Roman"/>
        </w:rPr>
        <w:t>). Please submit completed forms to the MDR</w:t>
      </w:r>
      <w:r w:rsidR="00543213">
        <w:rPr>
          <w:rFonts w:ascii="Times New Roman" w:eastAsia="Times New Roman" w:hAnsi="Times New Roman" w:cs="Times New Roman"/>
        </w:rPr>
        <w:t>-</w:t>
      </w:r>
      <w:r>
        <w:rPr>
          <w:rFonts w:ascii="Times New Roman" w:eastAsia="Times New Roman" w:hAnsi="Times New Roman" w:cs="Times New Roman"/>
        </w:rPr>
        <w:t>MRC State Program as indicated on the form.</w:t>
      </w:r>
      <w:bookmarkStart w:id="8" w:name="_heading=h.z337ya" w:colFirst="0" w:colLast="0"/>
      <w:bookmarkEnd w:id="8"/>
    </w:p>
    <w:p w14:paraId="5AC0080A" w14:textId="62B6A943" w:rsidR="0036224D" w:rsidRDefault="00EA4B34">
      <w:pPr>
        <w:pStyle w:val="Heading2"/>
        <w:rPr>
          <w:rFonts w:ascii="Times New Roman" w:eastAsia="Times New Roman" w:hAnsi="Times New Roman" w:cs="Times New Roman"/>
        </w:rPr>
      </w:pPr>
      <w:bookmarkStart w:id="9" w:name="_Toc144970762"/>
      <w:r>
        <w:t>D</w:t>
      </w:r>
      <w:r w:rsidR="007561BB">
        <w:t>. Contact Information</w:t>
      </w:r>
      <w:bookmarkEnd w:id="9"/>
    </w:p>
    <w:p w14:paraId="1401424D" w14:textId="171494BA"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For more information about this Guide, the MDR</w:t>
      </w:r>
      <w:r w:rsidR="00543213">
        <w:rPr>
          <w:rFonts w:ascii="Times New Roman" w:eastAsia="Times New Roman" w:hAnsi="Times New Roman" w:cs="Times New Roman"/>
        </w:rPr>
        <w:t>-</w:t>
      </w:r>
      <w:r>
        <w:rPr>
          <w:rFonts w:ascii="Times New Roman" w:eastAsia="Times New Roman" w:hAnsi="Times New Roman" w:cs="Times New Roman"/>
        </w:rPr>
        <w:t xml:space="preserve">MRC State Program, or Network, please email: </w:t>
      </w:r>
    </w:p>
    <w:p w14:paraId="0F592F36"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Maryland Responds Program Manager, Karen Hopper, </w:t>
      </w:r>
      <w:hyperlink r:id="rId25">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xml:space="preserve"> </w:t>
      </w:r>
    </w:p>
    <w:p w14:paraId="7C5C7D31" w14:textId="0A43BE30"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Maryland Responds Program Specialist, Mallory Simcox, </w:t>
      </w:r>
      <w:hyperlink r:id="rId26">
        <w:r>
          <w:rPr>
            <w:rFonts w:ascii="Times New Roman" w:eastAsia="Times New Roman" w:hAnsi="Times New Roman" w:cs="Times New Roman"/>
            <w:color w:val="1155CC"/>
            <w:u w:val="single"/>
          </w:rPr>
          <w:t>mallory.simcox@maryland.gov</w:t>
        </w:r>
      </w:hyperlink>
      <w:r>
        <w:rPr>
          <w:rFonts w:ascii="Times New Roman" w:eastAsia="Times New Roman" w:hAnsi="Times New Roman" w:cs="Times New Roman"/>
        </w:rPr>
        <w:t xml:space="preserve"> </w:t>
      </w:r>
    </w:p>
    <w:p w14:paraId="033BB29F" w14:textId="4D54E566" w:rsidR="0036224D" w:rsidRDefault="00EA4B34">
      <w:pPr>
        <w:pStyle w:val="Heading2"/>
        <w:rPr>
          <w:highlight w:val="white"/>
        </w:rPr>
      </w:pPr>
      <w:bookmarkStart w:id="10" w:name="_Toc144970763"/>
      <w:r>
        <w:t>E</w:t>
      </w:r>
      <w:r w:rsidR="007561BB">
        <w:t>.</w:t>
      </w:r>
      <w:r w:rsidR="007561BB">
        <w:rPr>
          <w:highlight w:val="white"/>
        </w:rPr>
        <w:t xml:space="preserve"> Acknowledgements</w:t>
      </w:r>
      <w:bookmarkEnd w:id="10"/>
    </w:p>
    <w:p w14:paraId="4D2F4886" w14:textId="4077142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543213">
        <w:rPr>
          <w:rFonts w:ascii="Times New Roman" w:eastAsia="Times New Roman" w:hAnsi="Times New Roman" w:cs="Times New Roman"/>
        </w:rPr>
        <w:t>-</w:t>
      </w:r>
      <w:r>
        <w:rPr>
          <w:rFonts w:ascii="Times New Roman" w:eastAsia="Times New Roman" w:hAnsi="Times New Roman" w:cs="Times New Roman"/>
        </w:rPr>
        <w:t>MRC State Program would like to acknowledge and thank MDR</w:t>
      </w:r>
      <w:r w:rsidR="00543213">
        <w:rPr>
          <w:rFonts w:ascii="Times New Roman" w:eastAsia="Times New Roman" w:hAnsi="Times New Roman" w:cs="Times New Roman"/>
        </w:rPr>
        <w:t>-</w:t>
      </w:r>
      <w:r>
        <w:rPr>
          <w:rFonts w:ascii="Times New Roman" w:eastAsia="Times New Roman" w:hAnsi="Times New Roman" w:cs="Times New Roman"/>
        </w:rPr>
        <w:t>MRC’s Unit Administrators and the National MRC Network leadership for their information, input, and assistance in the development of this Guide</w:t>
      </w:r>
      <w:bookmarkStart w:id="11" w:name="_heading=h.dxq5quo8cu1n" w:colFirst="0" w:colLast="0"/>
      <w:bookmarkEnd w:id="11"/>
      <w:r>
        <w:rPr>
          <w:rFonts w:ascii="Times New Roman" w:eastAsia="Times New Roman" w:hAnsi="Times New Roman" w:cs="Times New Roman"/>
        </w:rPr>
        <w:t>.</w:t>
      </w:r>
    </w:p>
    <w:p w14:paraId="565FB292" w14:textId="6E1E0E47" w:rsidR="0036224D" w:rsidRDefault="0036224D">
      <w:pPr>
        <w:pBdr>
          <w:top w:val="nil"/>
          <w:left w:val="nil"/>
          <w:bottom w:val="nil"/>
          <w:right w:val="nil"/>
          <w:between w:val="nil"/>
        </w:pBdr>
        <w:rPr>
          <w:rFonts w:ascii="Times New Roman" w:eastAsia="Times New Roman" w:hAnsi="Times New Roman" w:cs="Times New Roman"/>
        </w:rPr>
      </w:pPr>
    </w:p>
    <w:p w14:paraId="1216B068" w14:textId="7B396584" w:rsidR="00A17265" w:rsidRDefault="00A17265">
      <w:pPr>
        <w:pBdr>
          <w:top w:val="nil"/>
          <w:left w:val="nil"/>
          <w:bottom w:val="nil"/>
          <w:right w:val="nil"/>
          <w:between w:val="nil"/>
        </w:pBdr>
        <w:rPr>
          <w:rFonts w:ascii="Times New Roman" w:eastAsia="Times New Roman" w:hAnsi="Times New Roman" w:cs="Times New Roman"/>
        </w:rPr>
      </w:pPr>
    </w:p>
    <w:p w14:paraId="63F861ED" w14:textId="4AD1AD5E" w:rsidR="00A17265" w:rsidRDefault="00A17265">
      <w:pPr>
        <w:pBdr>
          <w:top w:val="nil"/>
          <w:left w:val="nil"/>
          <w:bottom w:val="nil"/>
          <w:right w:val="nil"/>
          <w:between w:val="nil"/>
        </w:pBdr>
        <w:rPr>
          <w:rFonts w:ascii="Times New Roman" w:eastAsia="Times New Roman" w:hAnsi="Times New Roman" w:cs="Times New Roman"/>
        </w:rPr>
      </w:pPr>
    </w:p>
    <w:p w14:paraId="68F4DB0B" w14:textId="1484246B" w:rsidR="00A17265" w:rsidRDefault="00A17265">
      <w:pPr>
        <w:pBdr>
          <w:top w:val="nil"/>
          <w:left w:val="nil"/>
          <w:bottom w:val="nil"/>
          <w:right w:val="nil"/>
          <w:between w:val="nil"/>
        </w:pBdr>
        <w:rPr>
          <w:rFonts w:ascii="Times New Roman" w:eastAsia="Times New Roman" w:hAnsi="Times New Roman" w:cs="Times New Roman"/>
        </w:rPr>
      </w:pPr>
    </w:p>
    <w:p w14:paraId="2C75D42B" w14:textId="3F595169" w:rsidR="00A17265" w:rsidRDefault="00A17265">
      <w:pPr>
        <w:pBdr>
          <w:top w:val="nil"/>
          <w:left w:val="nil"/>
          <w:bottom w:val="nil"/>
          <w:right w:val="nil"/>
          <w:between w:val="nil"/>
        </w:pBdr>
        <w:rPr>
          <w:rFonts w:ascii="Times New Roman" w:eastAsia="Times New Roman" w:hAnsi="Times New Roman" w:cs="Times New Roman"/>
        </w:rPr>
      </w:pPr>
    </w:p>
    <w:p w14:paraId="6094F02D" w14:textId="4CCECFAE" w:rsidR="00A17265" w:rsidRDefault="00A17265">
      <w:pPr>
        <w:pBdr>
          <w:top w:val="nil"/>
          <w:left w:val="nil"/>
          <w:bottom w:val="nil"/>
          <w:right w:val="nil"/>
          <w:between w:val="nil"/>
        </w:pBdr>
        <w:rPr>
          <w:rFonts w:ascii="Times New Roman" w:eastAsia="Times New Roman" w:hAnsi="Times New Roman" w:cs="Times New Roman"/>
        </w:rPr>
      </w:pPr>
    </w:p>
    <w:p w14:paraId="35021E2E" w14:textId="2D4C87A1" w:rsidR="00A17265" w:rsidRDefault="00A17265">
      <w:pPr>
        <w:pBdr>
          <w:top w:val="nil"/>
          <w:left w:val="nil"/>
          <w:bottom w:val="nil"/>
          <w:right w:val="nil"/>
          <w:between w:val="nil"/>
        </w:pBdr>
        <w:rPr>
          <w:rFonts w:ascii="Times New Roman" w:eastAsia="Times New Roman" w:hAnsi="Times New Roman" w:cs="Times New Roman"/>
        </w:rPr>
      </w:pPr>
    </w:p>
    <w:p w14:paraId="6BFBF8D0" w14:textId="3C852EC9" w:rsidR="00A17265" w:rsidRDefault="00A17265">
      <w:pPr>
        <w:pBdr>
          <w:top w:val="nil"/>
          <w:left w:val="nil"/>
          <w:bottom w:val="nil"/>
          <w:right w:val="nil"/>
          <w:between w:val="nil"/>
        </w:pBdr>
        <w:rPr>
          <w:rFonts w:ascii="Times New Roman" w:eastAsia="Times New Roman" w:hAnsi="Times New Roman" w:cs="Times New Roman"/>
        </w:rPr>
      </w:pPr>
    </w:p>
    <w:p w14:paraId="5C60AC29" w14:textId="03B98441" w:rsidR="00A17265" w:rsidRDefault="00A17265">
      <w:pPr>
        <w:pBdr>
          <w:top w:val="nil"/>
          <w:left w:val="nil"/>
          <w:bottom w:val="nil"/>
          <w:right w:val="nil"/>
          <w:between w:val="nil"/>
        </w:pBdr>
        <w:rPr>
          <w:rFonts w:ascii="Times New Roman" w:eastAsia="Times New Roman" w:hAnsi="Times New Roman" w:cs="Times New Roman"/>
        </w:rPr>
      </w:pPr>
    </w:p>
    <w:p w14:paraId="7F135F8A" w14:textId="25453E99" w:rsidR="00A17265" w:rsidRDefault="00A17265">
      <w:pPr>
        <w:pBdr>
          <w:top w:val="nil"/>
          <w:left w:val="nil"/>
          <w:bottom w:val="nil"/>
          <w:right w:val="nil"/>
          <w:between w:val="nil"/>
        </w:pBdr>
        <w:rPr>
          <w:rFonts w:ascii="Times New Roman" w:eastAsia="Times New Roman" w:hAnsi="Times New Roman" w:cs="Times New Roman"/>
        </w:rPr>
      </w:pPr>
    </w:p>
    <w:p w14:paraId="6C7F4B05" w14:textId="6A6DFE0B" w:rsidR="00A17265" w:rsidRDefault="00A17265">
      <w:pPr>
        <w:pBdr>
          <w:top w:val="nil"/>
          <w:left w:val="nil"/>
          <w:bottom w:val="nil"/>
          <w:right w:val="nil"/>
          <w:between w:val="nil"/>
        </w:pBdr>
        <w:rPr>
          <w:rFonts w:ascii="Times New Roman" w:eastAsia="Times New Roman" w:hAnsi="Times New Roman" w:cs="Times New Roman"/>
        </w:rPr>
      </w:pPr>
    </w:p>
    <w:p w14:paraId="18B7D652" w14:textId="5FA5D7F6" w:rsidR="00A17265" w:rsidRDefault="00A17265">
      <w:pPr>
        <w:pBdr>
          <w:top w:val="nil"/>
          <w:left w:val="nil"/>
          <w:bottom w:val="nil"/>
          <w:right w:val="nil"/>
          <w:between w:val="nil"/>
        </w:pBdr>
        <w:rPr>
          <w:rFonts w:ascii="Times New Roman" w:eastAsia="Times New Roman" w:hAnsi="Times New Roman" w:cs="Times New Roman"/>
        </w:rPr>
      </w:pPr>
    </w:p>
    <w:p w14:paraId="785ADFD7" w14:textId="514A3563" w:rsidR="00A17265" w:rsidRDefault="00A17265">
      <w:pPr>
        <w:pBdr>
          <w:top w:val="nil"/>
          <w:left w:val="nil"/>
          <w:bottom w:val="nil"/>
          <w:right w:val="nil"/>
          <w:between w:val="nil"/>
        </w:pBdr>
        <w:rPr>
          <w:rFonts w:ascii="Times New Roman" w:eastAsia="Times New Roman" w:hAnsi="Times New Roman" w:cs="Times New Roman"/>
        </w:rPr>
      </w:pPr>
    </w:p>
    <w:p w14:paraId="26EF0197" w14:textId="3A1CC38A" w:rsidR="00A17265" w:rsidRDefault="00A17265">
      <w:pPr>
        <w:pBdr>
          <w:top w:val="nil"/>
          <w:left w:val="nil"/>
          <w:bottom w:val="nil"/>
          <w:right w:val="nil"/>
          <w:between w:val="nil"/>
        </w:pBdr>
        <w:rPr>
          <w:rFonts w:ascii="Times New Roman" w:eastAsia="Times New Roman" w:hAnsi="Times New Roman" w:cs="Times New Roman"/>
        </w:rPr>
      </w:pPr>
    </w:p>
    <w:p w14:paraId="2C757AB5" w14:textId="77777777" w:rsidR="00A17265" w:rsidRDefault="00A17265">
      <w:pPr>
        <w:pBdr>
          <w:top w:val="nil"/>
          <w:left w:val="nil"/>
          <w:bottom w:val="nil"/>
          <w:right w:val="nil"/>
          <w:between w:val="nil"/>
        </w:pBdr>
        <w:rPr>
          <w:rFonts w:ascii="Times New Roman" w:eastAsia="Times New Roman" w:hAnsi="Times New Roman" w:cs="Times New Roman"/>
        </w:rPr>
      </w:pPr>
    </w:p>
    <w:p w14:paraId="29FE2295" w14:textId="1D342199" w:rsidR="0089377A" w:rsidRDefault="00A17265">
      <w:pPr>
        <w:pBdr>
          <w:top w:val="nil"/>
          <w:left w:val="nil"/>
          <w:bottom w:val="nil"/>
          <w:right w:val="nil"/>
          <w:between w:val="nil"/>
        </w:pBdr>
        <w:rPr>
          <w:rFonts w:ascii="Times New Roman" w:eastAsia="Times New Roman" w:hAnsi="Times New Roman" w:cs="Times New Roman"/>
        </w:rPr>
        <w:sectPr w:rsidR="0089377A">
          <w:headerReference w:type="default" r:id="rId27"/>
          <w:pgSz w:w="12240" w:h="15840"/>
          <w:pgMar w:top="1080" w:right="1080" w:bottom="1080" w:left="1080" w:header="720" w:footer="720" w:gutter="0"/>
          <w:cols w:space="720"/>
        </w:sectPr>
      </w:pPr>
      <w:r w:rsidRPr="00A17265">
        <w:rPr>
          <w:noProof/>
        </w:rPr>
        <w:drawing>
          <wp:inline distT="0" distB="0" distL="0" distR="0" wp14:anchorId="4F298997" wp14:editId="77F0DB68">
            <wp:extent cx="6400800" cy="1606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00800" cy="160655"/>
                    </a:xfrm>
                    <a:prstGeom prst="rect">
                      <a:avLst/>
                    </a:prstGeom>
                    <a:noFill/>
                    <a:ln>
                      <a:noFill/>
                    </a:ln>
                  </pic:spPr>
                </pic:pic>
              </a:graphicData>
            </a:graphic>
          </wp:inline>
        </w:drawing>
      </w:r>
    </w:p>
    <w:p w14:paraId="1581892B" w14:textId="5F820B42" w:rsidR="0036224D" w:rsidRDefault="007561BB">
      <w:pPr>
        <w:pStyle w:val="Heading1"/>
      </w:pPr>
      <w:bookmarkStart w:id="12" w:name="_Toc144970764"/>
      <w:r>
        <w:lastRenderedPageBreak/>
        <w:t>CHAPTER 2: MDR</w:t>
      </w:r>
      <w:r w:rsidR="009F1449">
        <w:t>-</w:t>
      </w:r>
      <w:r>
        <w:t>MRC NETWORK</w:t>
      </w:r>
      <w:bookmarkEnd w:id="12"/>
    </w:p>
    <w:p w14:paraId="257804B3" w14:textId="77777777" w:rsidR="0036224D" w:rsidRDefault="007561BB">
      <w:pPr>
        <w:pStyle w:val="Heading2"/>
      </w:pPr>
      <w:bookmarkStart w:id="13" w:name="_Toc144970765"/>
      <w:r>
        <w:t>A. National MRC Network</w:t>
      </w:r>
      <w:bookmarkEnd w:id="13"/>
    </w:p>
    <w:p w14:paraId="085904D9" w14:textId="77777777" w:rsidR="0036224D" w:rsidRDefault="007561BB">
      <w:pPr>
        <w:widowControl/>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national </w:t>
      </w:r>
      <w:hyperlink r:id="rId29">
        <w:r>
          <w:rPr>
            <w:rFonts w:ascii="Times New Roman" w:eastAsia="Times New Roman" w:hAnsi="Times New Roman" w:cs="Times New Roman"/>
            <w:color w:val="1155CC"/>
            <w:u w:val="single"/>
          </w:rPr>
          <w:t>MRC Program</w:t>
        </w:r>
      </w:hyperlink>
      <w:r>
        <w:rPr>
          <w:rFonts w:ascii="Times New Roman" w:eastAsia="Times New Roman" w:hAnsi="Times New Roman" w:cs="Times New Roman"/>
          <w:color w:val="222222"/>
        </w:rPr>
        <w:t xml:space="preserve"> was formed following the September 11, 2001, terrorist attacks on the World Trade Center and Pentagon. Following these attacks, thousands of spontaneous volunteers, many of them health care workers, offered their services in support of the response and recovery operations, but because there was no way for emergency managers to verify these individual’s background, training, licenses, and credentials, many of them were not utilized. During the anthrax incidents of October and November 2001, it was realized that large numbers of health and medical volunteers would be needed to assist with dispensing of medication in the event of a large-scale bioterrorism incident or disease outbreak.</w:t>
      </w:r>
    </w:p>
    <w:p w14:paraId="5A1BA6B0" w14:textId="77777777" w:rsidR="0036224D" w:rsidRDefault="007561BB">
      <w:pPr>
        <w:widowControl/>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w:t>
      </w:r>
    </w:p>
    <w:p w14:paraId="71D68E11" w14:textId="3F076DF6" w:rsidR="0036224D" w:rsidRDefault="007561BB">
      <w:pPr>
        <w:widowControl/>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In his January 2002 State of the Union Address, President George W. Bush called on all Americans to volunteer in their communities. Shortly thereafter, the USA Freedom Corps and Citizen Corps were created. The MRC was created as a part of these organizations, housed in the Office of the Surgeon General in the U.S. Department of Health and Human Services</w:t>
      </w:r>
      <w:r w:rsidR="002B4549">
        <w:rPr>
          <w:rFonts w:ascii="Times New Roman" w:eastAsia="Times New Roman" w:hAnsi="Times New Roman" w:cs="Times New Roman"/>
          <w:color w:val="222222"/>
        </w:rPr>
        <w:t xml:space="preserve"> (HHS)</w:t>
      </w:r>
      <w:r>
        <w:rPr>
          <w:rFonts w:ascii="Times New Roman" w:eastAsia="Times New Roman" w:hAnsi="Times New Roman" w:cs="Times New Roman"/>
          <w:color w:val="222222"/>
        </w:rPr>
        <w:t xml:space="preserve">. The MRC Program was officially launched in July 2002. </w:t>
      </w:r>
    </w:p>
    <w:p w14:paraId="4F15241A" w14:textId="77777777" w:rsidR="0036224D" w:rsidRDefault="0036224D">
      <w:pPr>
        <w:widowControl/>
        <w:shd w:val="clear" w:color="auto" w:fill="FFFFFF"/>
        <w:rPr>
          <w:rFonts w:ascii="Times New Roman" w:eastAsia="Times New Roman" w:hAnsi="Times New Roman" w:cs="Times New Roman"/>
          <w:color w:val="222222"/>
        </w:rPr>
      </w:pPr>
    </w:p>
    <w:p w14:paraId="7916D215" w14:textId="2990D847" w:rsidR="0036224D" w:rsidRDefault="007561BB">
      <w:pPr>
        <w:widowControl/>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In 2006, the Pandemic All-Hazards Preparedness Act authorized, in law, the MRC program. The national MRC Program functions as the national program office of the MRC and supports local efforts to establish, implement, and sustain MRC Units. In 2013, Congress reauthorized the Pandemic All-Hazards Preparedness Act, placing the MRC Program under the purview of the</w:t>
      </w:r>
      <w:r w:rsidR="00007803">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Office of the Assistant Secretary for Preparedness and Response</w:t>
      </w:r>
      <w:r w:rsidR="00007803">
        <w:rPr>
          <w:rFonts w:ascii="Times New Roman" w:eastAsia="Times New Roman" w:hAnsi="Times New Roman" w:cs="Times New Roman"/>
          <w:color w:val="222222"/>
        </w:rPr>
        <w:t>. This branch has since been retitled as the Administration for Strategic Preparedness and Response (ASPR)</w:t>
      </w:r>
      <w:r>
        <w:rPr>
          <w:rFonts w:ascii="Times New Roman" w:eastAsia="Times New Roman" w:hAnsi="Times New Roman" w:cs="Times New Roman"/>
          <w:color w:val="222222"/>
        </w:rPr>
        <w:t xml:space="preserve"> </w:t>
      </w:r>
      <w:r w:rsidR="00830824">
        <w:rPr>
          <w:rFonts w:ascii="Times New Roman" w:eastAsia="Times New Roman" w:hAnsi="Times New Roman" w:cs="Times New Roman"/>
          <w:color w:val="222222"/>
        </w:rPr>
        <w:t>in HHS</w:t>
      </w:r>
      <w:r>
        <w:rPr>
          <w:rFonts w:ascii="Times New Roman" w:eastAsia="Times New Roman" w:hAnsi="Times New Roman" w:cs="Times New Roman"/>
          <w:color w:val="222222"/>
        </w:rPr>
        <w:t xml:space="preserve">. </w:t>
      </w:r>
    </w:p>
    <w:p w14:paraId="7B866B42" w14:textId="59B43FB7" w:rsidR="0036224D" w:rsidRDefault="007561BB">
      <w:pPr>
        <w:pStyle w:val="Heading2"/>
      </w:pPr>
      <w:bookmarkStart w:id="14" w:name="_Toc144970766"/>
      <w:r>
        <w:t>B. MDR</w:t>
      </w:r>
      <w:r w:rsidR="009F1449">
        <w:t>-</w:t>
      </w:r>
      <w:r>
        <w:t>MRC Network</w:t>
      </w:r>
      <w:bookmarkEnd w:id="14"/>
    </w:p>
    <w:p w14:paraId="6ECDB816" w14:textId="011875D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MDH established the Maryland Health Care Professional Volunteer Corps in 2004. In 2006, the Maryland</w:t>
      </w:r>
      <w:r w:rsidR="002B4549">
        <w:rPr>
          <w:rFonts w:ascii="Times New Roman" w:eastAsia="Times New Roman" w:hAnsi="Times New Roman" w:cs="Times New Roman"/>
        </w:rPr>
        <w:t xml:space="preserve"> Office of Preparedness and Response (</w:t>
      </w:r>
      <w:r>
        <w:rPr>
          <w:rFonts w:ascii="Times New Roman" w:eastAsia="Times New Roman" w:hAnsi="Times New Roman" w:cs="Times New Roman"/>
        </w:rPr>
        <w:t>OP&amp;R</w:t>
      </w:r>
      <w:r w:rsidR="002B4549">
        <w:rPr>
          <w:rFonts w:ascii="Times New Roman" w:eastAsia="Times New Roman" w:hAnsi="Times New Roman" w:cs="Times New Roman"/>
        </w:rPr>
        <w:t>)</w:t>
      </w:r>
      <w:r>
        <w:rPr>
          <w:rFonts w:ascii="Times New Roman" w:eastAsia="Times New Roman" w:hAnsi="Times New Roman" w:cs="Times New Roman"/>
        </w:rPr>
        <w:t xml:space="preserve"> was formed and assumed management of the volunteer corps, renaming it the Maryland Professional Volunteer Corps (MPVC). In 2009, OP&amp;R launched the state Emergency System for Advanced Registration of Volunteer Health Professionals (ESAR-VHP) and incorporated the </w:t>
      </w:r>
      <w:r w:rsidR="002B4549">
        <w:rPr>
          <w:rFonts w:ascii="Times New Roman" w:eastAsia="Times New Roman" w:hAnsi="Times New Roman" w:cs="Times New Roman"/>
        </w:rPr>
        <w:t xml:space="preserve">legacy </w:t>
      </w:r>
      <w:r>
        <w:rPr>
          <w:rFonts w:ascii="Times New Roman" w:eastAsia="Times New Roman" w:hAnsi="Times New Roman" w:cs="Times New Roman"/>
        </w:rPr>
        <w:t>MPVC volunteer base into the system - the result was the MDR</w:t>
      </w:r>
      <w:r w:rsidR="009F1449">
        <w:rPr>
          <w:rFonts w:ascii="Times New Roman" w:eastAsia="Times New Roman" w:hAnsi="Times New Roman" w:cs="Times New Roman"/>
        </w:rPr>
        <w:t>-</w:t>
      </w:r>
      <w:r>
        <w:rPr>
          <w:rFonts w:ascii="Times New Roman" w:eastAsia="Times New Roman" w:hAnsi="Times New Roman" w:cs="Times New Roman"/>
        </w:rPr>
        <w:t>MRC, named “MD Responds.” In 2013, the MDR</w:t>
      </w:r>
      <w:r w:rsidR="009F1449">
        <w:rPr>
          <w:rFonts w:ascii="Times New Roman" w:eastAsia="Times New Roman" w:hAnsi="Times New Roman" w:cs="Times New Roman"/>
        </w:rPr>
        <w:t>-</w:t>
      </w:r>
      <w:r>
        <w:rPr>
          <w:rFonts w:ascii="Times New Roman" w:eastAsia="Times New Roman" w:hAnsi="Times New Roman" w:cs="Times New Roman"/>
        </w:rPr>
        <w:t>MRC transitioned to a coordinated state and local volunteer management model with the launch of the “Local MDR</w:t>
      </w:r>
      <w:r w:rsidR="009F1449">
        <w:rPr>
          <w:rFonts w:ascii="Times New Roman" w:eastAsia="Times New Roman" w:hAnsi="Times New Roman" w:cs="Times New Roman"/>
        </w:rPr>
        <w:t>-</w:t>
      </w:r>
      <w:r>
        <w:rPr>
          <w:rFonts w:ascii="Times New Roman" w:eastAsia="Times New Roman" w:hAnsi="Times New Roman" w:cs="Times New Roman"/>
        </w:rPr>
        <w:t>MRC Unit Initiative,” in which local health departments (LHDs) were invited to utilize the state ESAR-VHP, the Registry, for local volunteer management. The purpose of this initiative was to provide local jurisdictions with a mechanism for notifying, engaging, and managing MDR</w:t>
      </w:r>
      <w:r w:rsidR="009F1449">
        <w:rPr>
          <w:rFonts w:ascii="Times New Roman" w:eastAsia="Times New Roman" w:hAnsi="Times New Roman" w:cs="Times New Roman"/>
        </w:rPr>
        <w:t>-</w:t>
      </w:r>
      <w:r>
        <w:rPr>
          <w:rFonts w:ascii="Times New Roman" w:eastAsia="Times New Roman" w:hAnsi="Times New Roman" w:cs="Times New Roman"/>
        </w:rPr>
        <w:t>MRC volunteers in their jurisdiction. In 2014, the MDR</w:t>
      </w:r>
      <w:r w:rsidR="009F1449">
        <w:rPr>
          <w:rFonts w:ascii="Times New Roman" w:eastAsia="Times New Roman" w:hAnsi="Times New Roman" w:cs="Times New Roman"/>
        </w:rPr>
        <w:t>-</w:t>
      </w:r>
      <w:r>
        <w:rPr>
          <w:rFonts w:ascii="Times New Roman" w:eastAsia="Times New Roman" w:hAnsi="Times New Roman" w:cs="Times New Roman"/>
        </w:rPr>
        <w:t>MRC State Program established the MDR</w:t>
      </w:r>
      <w:r w:rsidR="009F1449">
        <w:rPr>
          <w:rFonts w:ascii="Times New Roman" w:eastAsia="Times New Roman" w:hAnsi="Times New Roman" w:cs="Times New Roman"/>
        </w:rPr>
        <w:t>-</w:t>
      </w:r>
      <w:r>
        <w:rPr>
          <w:rFonts w:ascii="Times New Roman" w:eastAsia="Times New Roman" w:hAnsi="Times New Roman" w:cs="Times New Roman"/>
        </w:rPr>
        <w:t>MRC Network to better coordinate statewide efforts to support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in the state. In 2015, the program rebranded and officially became the “Maryland Responds Medical Reserve Corps.” </w:t>
      </w:r>
    </w:p>
    <w:p w14:paraId="651C2099" w14:textId="77777777" w:rsidR="0036224D" w:rsidRDefault="0036224D">
      <w:pPr>
        <w:pBdr>
          <w:top w:val="nil"/>
          <w:left w:val="nil"/>
          <w:bottom w:val="nil"/>
          <w:right w:val="nil"/>
          <w:between w:val="nil"/>
        </w:pBdr>
        <w:rPr>
          <w:rFonts w:ascii="Times New Roman" w:eastAsia="Times New Roman" w:hAnsi="Times New Roman" w:cs="Times New Roman"/>
          <w:highlight w:val="white"/>
        </w:rPr>
      </w:pPr>
    </w:p>
    <w:p w14:paraId="031B6A1F" w14:textId="0BB31C51" w:rsidR="0036224D" w:rsidRDefault="007561BB">
      <w:pPr>
        <w:widowControl/>
        <w:shd w:val="clear" w:color="auto" w:fill="FFFFFF"/>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Vision: </w:t>
      </w:r>
      <w:r>
        <w:rPr>
          <w:rFonts w:ascii="Times New Roman" w:eastAsia="Times New Roman" w:hAnsi="Times New Roman" w:cs="Times New Roman"/>
          <w:highlight w:val="white"/>
        </w:rPr>
        <w:t>The vision of the MDR</w:t>
      </w:r>
      <w:r w:rsidR="009F1449">
        <w:rPr>
          <w:rFonts w:ascii="Times New Roman" w:eastAsia="Times New Roman" w:hAnsi="Times New Roman" w:cs="Times New Roman"/>
          <w:highlight w:val="white"/>
        </w:rPr>
        <w:t>-</w:t>
      </w:r>
      <w:r>
        <w:rPr>
          <w:rFonts w:ascii="Times New Roman" w:eastAsia="Times New Roman" w:hAnsi="Times New Roman" w:cs="Times New Roman"/>
          <w:highlight w:val="white"/>
        </w:rPr>
        <w:t>MRC is a robust and collaborative network of MRC Units in every local jurisdiction in Maryland that consists of dedicated volunteers who build resilient communities and mitigate disaster risks for a more prepared Maryland.</w:t>
      </w:r>
    </w:p>
    <w:p w14:paraId="4DC2E740" w14:textId="77777777" w:rsidR="0036224D" w:rsidRDefault="007561BB">
      <w:pPr>
        <w:widowControl/>
        <w:shd w:val="clear" w:color="auto" w:fill="FFFFFF"/>
        <w:rPr>
          <w:rFonts w:ascii="Times New Roman" w:eastAsia="Times New Roman" w:hAnsi="Times New Roman" w:cs="Times New Roman"/>
          <w:highlight w:val="white"/>
        </w:rPr>
      </w:pPr>
      <w:r>
        <w:rPr>
          <w:rFonts w:ascii="Times New Roman" w:eastAsia="Times New Roman" w:hAnsi="Times New Roman" w:cs="Times New Roman"/>
          <w:highlight w:val="white"/>
        </w:rPr>
        <w:t> </w:t>
      </w:r>
    </w:p>
    <w:p w14:paraId="492E60BD" w14:textId="715206CC" w:rsidR="0036224D" w:rsidRDefault="007561BB">
      <w:pPr>
        <w:widowControl/>
        <w:shd w:val="clear" w:color="auto" w:fill="FFFFFF"/>
        <w:rPr>
          <w:rFonts w:ascii="Times New Roman" w:eastAsia="Times New Roman" w:hAnsi="Times New Roman" w:cs="Times New Roman"/>
          <w:highlight w:val="white"/>
        </w:rPr>
      </w:pPr>
      <w:r>
        <w:rPr>
          <w:rFonts w:ascii="Times New Roman" w:eastAsia="Times New Roman" w:hAnsi="Times New Roman" w:cs="Times New Roman"/>
          <w:b/>
          <w:highlight w:val="white"/>
        </w:rPr>
        <w:t>Mission:</w:t>
      </w:r>
      <w:r>
        <w:rPr>
          <w:rFonts w:ascii="Times New Roman" w:eastAsia="Times New Roman" w:hAnsi="Times New Roman" w:cs="Times New Roman"/>
          <w:highlight w:val="white"/>
        </w:rPr>
        <w:t xml:space="preserve"> The mission of the MDR</w:t>
      </w:r>
      <w:r w:rsidR="009F1449">
        <w:rPr>
          <w:rFonts w:ascii="Times New Roman" w:eastAsia="Times New Roman" w:hAnsi="Times New Roman" w:cs="Times New Roman"/>
          <w:highlight w:val="white"/>
        </w:rPr>
        <w:t>-</w:t>
      </w:r>
      <w:r>
        <w:rPr>
          <w:rFonts w:ascii="Times New Roman" w:eastAsia="Times New Roman" w:hAnsi="Times New Roman" w:cs="Times New Roman"/>
          <w:highlight w:val="white"/>
        </w:rPr>
        <w:t>MRC is to establish a statewide volunteer network of medical, public health and non-medical professionals which is integrated into established community emergency systems to facilitate a coordinated approach to volunteer management.</w:t>
      </w:r>
    </w:p>
    <w:p w14:paraId="1341FF04" w14:textId="77777777" w:rsidR="0036224D" w:rsidRDefault="007561BB">
      <w:pPr>
        <w:widowControl/>
        <w:shd w:val="clear" w:color="auto" w:fill="FFFFFF"/>
        <w:rPr>
          <w:rFonts w:ascii="Times New Roman" w:eastAsia="Times New Roman" w:hAnsi="Times New Roman" w:cs="Times New Roman"/>
          <w:highlight w:val="white"/>
        </w:rPr>
      </w:pPr>
      <w:r>
        <w:rPr>
          <w:rFonts w:ascii="Times New Roman" w:eastAsia="Times New Roman" w:hAnsi="Times New Roman" w:cs="Times New Roman"/>
          <w:highlight w:val="white"/>
        </w:rPr>
        <w:t> </w:t>
      </w:r>
    </w:p>
    <w:p w14:paraId="65E0F373" w14:textId="77777777" w:rsidR="0036224D" w:rsidRDefault="007561BB">
      <w:pPr>
        <w:widowControl/>
        <w:shd w:val="clear" w:color="auto" w:fill="FFFFFF"/>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Goal: </w:t>
      </w:r>
      <w:r>
        <w:rPr>
          <w:rFonts w:ascii="Times New Roman" w:eastAsia="Times New Roman" w:hAnsi="Times New Roman" w:cs="Times New Roman"/>
          <w:highlight w:val="white"/>
        </w:rPr>
        <w:t>Enhance Maryland’s emergency preparedness and response capabilities by augmenting local- and state-level public health and medical services with a source of pre-identified, credentialed, and trained volunteers. </w:t>
      </w:r>
    </w:p>
    <w:p w14:paraId="2EC99D3E" w14:textId="77777777" w:rsidR="0036224D" w:rsidRDefault="0036224D">
      <w:pPr>
        <w:pBdr>
          <w:top w:val="nil"/>
          <w:left w:val="nil"/>
          <w:bottom w:val="nil"/>
          <w:right w:val="nil"/>
          <w:between w:val="nil"/>
        </w:pBdr>
        <w:rPr>
          <w:rFonts w:ascii="Times New Roman" w:eastAsia="Times New Roman" w:hAnsi="Times New Roman" w:cs="Times New Roman"/>
        </w:rPr>
      </w:pPr>
    </w:p>
    <w:p w14:paraId="07A21A2F" w14:textId="6F03E1B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9F1449">
        <w:rPr>
          <w:rFonts w:ascii="Times New Roman" w:eastAsia="Times New Roman" w:hAnsi="Times New Roman" w:cs="Times New Roman"/>
        </w:rPr>
        <w:t>-</w:t>
      </w:r>
      <w:r>
        <w:rPr>
          <w:rFonts w:ascii="Times New Roman" w:eastAsia="Times New Roman" w:hAnsi="Times New Roman" w:cs="Times New Roman"/>
        </w:rPr>
        <w:t>MRC State Program is responsible for the development of a statewide system of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to facilitate a coordinated approach to volunteer management. Based on the Centers for Disease Control and Prevention’s (CDC) </w:t>
      </w:r>
      <w:hyperlink r:id="rId30">
        <w:r>
          <w:rPr>
            <w:rFonts w:ascii="Times New Roman" w:eastAsia="Times New Roman" w:hAnsi="Times New Roman" w:cs="Times New Roman"/>
            <w:i/>
            <w:color w:val="1155CC"/>
            <w:u w:val="single"/>
          </w:rPr>
          <w:t>Public Health Emergency Preparedness and Response Capabilities</w:t>
        </w:r>
      </w:hyperlink>
      <w:r>
        <w:rPr>
          <w:rFonts w:ascii="Times New Roman" w:eastAsia="Times New Roman" w:hAnsi="Times New Roman" w:cs="Times New Roman"/>
        </w:rPr>
        <w:t xml:space="preserve">, volunteer management </w:t>
      </w:r>
      <w:r>
        <w:rPr>
          <w:rFonts w:ascii="Times New Roman" w:eastAsia="Times New Roman" w:hAnsi="Times New Roman" w:cs="Times New Roman"/>
        </w:rPr>
        <w:lastRenderedPageBreak/>
        <w:t xml:space="preserve">is the ability to: </w:t>
      </w:r>
    </w:p>
    <w:p w14:paraId="70D33B90" w14:textId="77777777" w:rsidR="0036224D" w:rsidRDefault="0036224D">
      <w:pPr>
        <w:pBdr>
          <w:top w:val="nil"/>
          <w:left w:val="nil"/>
          <w:bottom w:val="nil"/>
          <w:right w:val="nil"/>
          <w:between w:val="nil"/>
        </w:pBdr>
        <w:rPr>
          <w:rFonts w:ascii="Times New Roman" w:eastAsia="Times New Roman" w:hAnsi="Times New Roman" w:cs="Times New Roman"/>
        </w:rPr>
      </w:pPr>
    </w:p>
    <w:p w14:paraId="72A0EFE1" w14:textId="77777777" w:rsidR="0036224D" w:rsidRDefault="007561BB">
      <w:pPr>
        <w:numPr>
          <w:ilvl w:val="0"/>
          <w:numId w:val="10"/>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Recruit, coordinate, and train volunteers </w:t>
      </w:r>
    </w:p>
    <w:p w14:paraId="231F9296" w14:textId="50E47017" w:rsidR="0036224D" w:rsidRDefault="007561BB">
      <w:pPr>
        <w:numPr>
          <w:ilvl w:val="0"/>
          <w:numId w:val="10"/>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Notify, organize, assemble, and deploy </w:t>
      </w:r>
      <w:r w:rsidR="00B9401F">
        <w:rPr>
          <w:rFonts w:ascii="Times New Roman" w:eastAsia="Times New Roman" w:hAnsi="Times New Roman" w:cs="Times New Roman"/>
        </w:rPr>
        <w:t>volunteers.</w:t>
      </w:r>
    </w:p>
    <w:p w14:paraId="0D47441C" w14:textId="0FA278E9" w:rsidR="0036224D" w:rsidRDefault="007561BB">
      <w:pPr>
        <w:numPr>
          <w:ilvl w:val="0"/>
          <w:numId w:val="10"/>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0" locked="0" layoutInCell="1" hidden="0" allowOverlap="1" wp14:anchorId="2570AF46" wp14:editId="6F00E6D2">
            <wp:simplePos x="0" y="0"/>
            <wp:positionH relativeFrom="page">
              <wp:posOffset>4330065</wp:posOffset>
            </wp:positionH>
            <wp:positionV relativeFrom="margin">
              <wp:posOffset>747268</wp:posOffset>
            </wp:positionV>
            <wp:extent cx="2749867" cy="2705227"/>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2749867" cy="2705227"/>
                    </a:xfrm>
                    <a:prstGeom prst="rect">
                      <a:avLst/>
                    </a:prstGeom>
                    <a:ln/>
                  </pic:spPr>
                </pic:pic>
              </a:graphicData>
            </a:graphic>
          </wp:anchor>
        </w:drawing>
      </w:r>
      <w:r>
        <w:rPr>
          <w:rFonts w:ascii="Times New Roman" w:eastAsia="Times New Roman" w:hAnsi="Times New Roman" w:cs="Times New Roman"/>
        </w:rPr>
        <w:t xml:space="preserve">Conduct or support volunteer safety and health monitoring and </w:t>
      </w:r>
      <w:r w:rsidR="00B9401F">
        <w:rPr>
          <w:rFonts w:ascii="Times New Roman" w:eastAsia="Times New Roman" w:hAnsi="Times New Roman" w:cs="Times New Roman"/>
        </w:rPr>
        <w:t>surveillance.</w:t>
      </w:r>
    </w:p>
    <w:p w14:paraId="020CA1D2" w14:textId="7C293AFE" w:rsidR="0036224D" w:rsidRDefault="007561BB">
      <w:pPr>
        <w:numPr>
          <w:ilvl w:val="0"/>
          <w:numId w:val="10"/>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Demobilize </w:t>
      </w:r>
      <w:r w:rsidR="00B9401F">
        <w:rPr>
          <w:rFonts w:ascii="Times New Roman" w:eastAsia="Times New Roman" w:hAnsi="Times New Roman" w:cs="Times New Roman"/>
        </w:rPr>
        <w:t>volunteers.</w:t>
      </w:r>
    </w:p>
    <w:p w14:paraId="39A898E1" w14:textId="77777777" w:rsidR="0036224D" w:rsidRDefault="0036224D">
      <w:pPr>
        <w:pBdr>
          <w:top w:val="nil"/>
          <w:left w:val="nil"/>
          <w:bottom w:val="nil"/>
          <w:right w:val="nil"/>
          <w:between w:val="nil"/>
        </w:pBdr>
        <w:rPr>
          <w:rFonts w:ascii="Times New Roman" w:eastAsia="Times New Roman" w:hAnsi="Times New Roman" w:cs="Times New Roman"/>
        </w:rPr>
      </w:pPr>
    </w:p>
    <w:p w14:paraId="13FDD44C" w14:textId="510F1134"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Housed within MDH OP&amp;R, the MDR</w:t>
      </w:r>
      <w:r w:rsidR="009F1449">
        <w:rPr>
          <w:rFonts w:ascii="Times New Roman" w:eastAsia="Times New Roman" w:hAnsi="Times New Roman" w:cs="Times New Roman"/>
        </w:rPr>
        <w:t>-</w:t>
      </w:r>
      <w:r>
        <w:rPr>
          <w:rFonts w:ascii="Times New Roman" w:eastAsia="Times New Roman" w:hAnsi="Times New Roman" w:cs="Times New Roman"/>
        </w:rPr>
        <w:t>MRC State Program aims to support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in each of these functional areas by providing resources, guidance, and technical assistance to meet local needs, build capacity, and strengthen response capabilities. </w:t>
      </w:r>
    </w:p>
    <w:p w14:paraId="0BC628F3" w14:textId="77777777" w:rsidR="0036224D" w:rsidRDefault="0036224D">
      <w:pPr>
        <w:pBdr>
          <w:top w:val="nil"/>
          <w:left w:val="nil"/>
          <w:bottom w:val="nil"/>
          <w:right w:val="nil"/>
          <w:between w:val="nil"/>
        </w:pBdr>
        <w:rPr>
          <w:rFonts w:ascii="Times New Roman" w:eastAsia="Times New Roman" w:hAnsi="Times New Roman" w:cs="Times New Roman"/>
        </w:rPr>
      </w:pPr>
    </w:p>
    <w:p w14:paraId="4C1DB4BD" w14:textId="07D6DB3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 shown in Figure 1, the MDR</w:t>
      </w:r>
      <w:r w:rsidR="009F1449">
        <w:rPr>
          <w:rFonts w:ascii="Times New Roman" w:eastAsia="Times New Roman" w:hAnsi="Times New Roman" w:cs="Times New Roman"/>
        </w:rPr>
        <w:t>-</w:t>
      </w:r>
      <w:r>
        <w:rPr>
          <w:rFonts w:ascii="Times New Roman" w:eastAsia="Times New Roman" w:hAnsi="Times New Roman" w:cs="Times New Roman"/>
        </w:rPr>
        <w:t>MRC Network consists of the MDR</w:t>
      </w:r>
      <w:r w:rsidR="009F1449">
        <w:rPr>
          <w:rFonts w:ascii="Times New Roman" w:eastAsia="Times New Roman" w:hAnsi="Times New Roman" w:cs="Times New Roman"/>
        </w:rPr>
        <w:t>-</w:t>
      </w:r>
      <w:r>
        <w:rPr>
          <w:rFonts w:ascii="Times New Roman" w:eastAsia="Times New Roman" w:hAnsi="Times New Roman" w:cs="Times New Roman"/>
        </w:rPr>
        <w:t>MRC State Program, local MDR</w:t>
      </w:r>
      <w:r w:rsidR="009F1449">
        <w:rPr>
          <w:rFonts w:ascii="Times New Roman" w:eastAsia="Times New Roman" w:hAnsi="Times New Roman" w:cs="Times New Roman"/>
        </w:rPr>
        <w:t>-</w:t>
      </w:r>
      <w:r>
        <w:rPr>
          <w:rFonts w:ascii="Times New Roman" w:eastAsia="Times New Roman" w:hAnsi="Times New Roman" w:cs="Times New Roman"/>
        </w:rPr>
        <w:t>MRC Units, MDR</w:t>
      </w:r>
      <w:r w:rsidR="009F1449">
        <w:rPr>
          <w:rFonts w:ascii="Times New Roman" w:eastAsia="Times New Roman" w:hAnsi="Times New Roman" w:cs="Times New Roman"/>
        </w:rPr>
        <w:t>-</w:t>
      </w:r>
      <w:r>
        <w:rPr>
          <w:rFonts w:ascii="Times New Roman" w:eastAsia="Times New Roman" w:hAnsi="Times New Roman" w:cs="Times New Roman"/>
        </w:rPr>
        <w:t xml:space="preserve">MRC </w:t>
      </w:r>
      <w:r>
        <w:rPr>
          <w:rFonts w:ascii="Times New Roman" w:eastAsia="Times New Roman" w:hAnsi="Times New Roman" w:cs="Times New Roman"/>
          <w:highlight w:val="white"/>
        </w:rPr>
        <w:t xml:space="preserve">Response Teams, </w:t>
      </w:r>
      <w:r>
        <w:rPr>
          <w:rFonts w:ascii="Times New Roman" w:eastAsia="Times New Roman" w:hAnsi="Times New Roman" w:cs="Times New Roman"/>
        </w:rPr>
        <w:t>an Advisory Council, and MDR</w:t>
      </w:r>
      <w:r w:rsidR="009F1449">
        <w:rPr>
          <w:rFonts w:ascii="Times New Roman" w:eastAsia="Times New Roman" w:hAnsi="Times New Roman" w:cs="Times New Roman"/>
        </w:rPr>
        <w:t>-</w:t>
      </w:r>
      <w:r>
        <w:rPr>
          <w:rFonts w:ascii="Times New Roman" w:eastAsia="Times New Roman" w:hAnsi="Times New Roman" w:cs="Times New Roman"/>
        </w:rPr>
        <w:t xml:space="preserve">MRC volunteers. </w:t>
      </w:r>
    </w:p>
    <w:p w14:paraId="2AAB94EC" w14:textId="77777777" w:rsidR="0036224D" w:rsidRDefault="0036224D">
      <w:pPr>
        <w:pBdr>
          <w:top w:val="nil"/>
          <w:left w:val="nil"/>
          <w:bottom w:val="nil"/>
          <w:right w:val="nil"/>
          <w:between w:val="nil"/>
        </w:pBdr>
        <w:rPr>
          <w:rFonts w:ascii="Times New Roman" w:eastAsia="Times New Roman" w:hAnsi="Times New Roman" w:cs="Times New Roman"/>
        </w:rPr>
      </w:pPr>
    </w:p>
    <w:p w14:paraId="137CE88B" w14:textId="58A4BDB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For a contact list of all primary and backup Unit Administrators for the local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visit our website at </w:t>
      </w:r>
      <w:hyperlink r:id="rId32">
        <w:r>
          <w:rPr>
            <w:rFonts w:ascii="Times New Roman" w:eastAsia="Times New Roman" w:hAnsi="Times New Roman" w:cs="Times New Roman"/>
            <w:color w:val="1155CC"/>
            <w:u w:val="single"/>
          </w:rPr>
          <w:t>Local Unit Contacts</w:t>
        </w:r>
      </w:hyperlink>
      <w:r>
        <w:rPr>
          <w:rFonts w:ascii="Times New Roman" w:eastAsia="Times New Roman" w:hAnsi="Times New Roman" w:cs="Times New Roman"/>
        </w:rPr>
        <w:t xml:space="preserve">. </w:t>
      </w:r>
    </w:p>
    <w:p w14:paraId="39F1E8EC" w14:textId="43103063" w:rsidR="0036224D" w:rsidRDefault="007561BB">
      <w:pPr>
        <w:pStyle w:val="Heading3"/>
      </w:pPr>
      <w:r>
        <w:t>Local MDR</w:t>
      </w:r>
      <w:r w:rsidR="009F1449">
        <w:t>-</w:t>
      </w:r>
      <w:r>
        <w:t xml:space="preserve">MRC Units </w:t>
      </w:r>
    </w:p>
    <w:p w14:paraId="10818A11" w14:textId="7C066BB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September 2013, the “Local Maryland Responds Unit Initiative'' was launched to encourage inclusion of the MDR</w:t>
      </w:r>
      <w:r w:rsidR="009F1449">
        <w:rPr>
          <w:rFonts w:ascii="Times New Roman" w:eastAsia="Times New Roman" w:hAnsi="Times New Roman" w:cs="Times New Roman"/>
        </w:rPr>
        <w:t>-</w:t>
      </w:r>
      <w:r>
        <w:rPr>
          <w:rFonts w:ascii="Times New Roman" w:eastAsia="Times New Roman" w:hAnsi="Times New Roman" w:cs="Times New Roman"/>
        </w:rPr>
        <w:t>MRC in local- and state-level public health, preparedness, and response activities. Continuing efforts to support the integration of local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into both public health and emergency response activities further advances a unified and systematic approach to improve the health, safety and resilience of local communities and the State. </w:t>
      </w:r>
    </w:p>
    <w:p w14:paraId="549A69F8" w14:textId="77777777" w:rsidR="0036224D" w:rsidRDefault="0036224D">
      <w:pPr>
        <w:pBdr>
          <w:top w:val="nil"/>
          <w:left w:val="nil"/>
          <w:bottom w:val="nil"/>
          <w:right w:val="nil"/>
          <w:between w:val="nil"/>
        </w:pBdr>
        <w:rPr>
          <w:rFonts w:ascii="Times New Roman" w:eastAsia="Times New Roman" w:hAnsi="Times New Roman" w:cs="Times New Roman"/>
        </w:rPr>
      </w:pPr>
    </w:p>
    <w:p w14:paraId="42E026FC" w14:textId="20EFC6F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9F1449">
        <w:rPr>
          <w:rFonts w:ascii="Times New Roman" w:eastAsia="Times New Roman" w:hAnsi="Times New Roman" w:cs="Times New Roman"/>
        </w:rPr>
        <w:t>-</w:t>
      </w:r>
      <w:r>
        <w:rPr>
          <w:rFonts w:ascii="Times New Roman" w:eastAsia="Times New Roman" w:hAnsi="Times New Roman" w:cs="Times New Roman"/>
        </w:rPr>
        <w:t>MRC Units are an extension of the MDR</w:t>
      </w:r>
      <w:r w:rsidR="009F1449">
        <w:rPr>
          <w:rFonts w:ascii="Times New Roman" w:eastAsia="Times New Roman" w:hAnsi="Times New Roman" w:cs="Times New Roman"/>
        </w:rPr>
        <w:t>-</w:t>
      </w:r>
      <w:r>
        <w:rPr>
          <w:rFonts w:ascii="Times New Roman" w:eastAsia="Times New Roman" w:hAnsi="Times New Roman" w:cs="Times New Roman"/>
        </w:rPr>
        <w:t>MRC State Program. Local MDR</w:t>
      </w:r>
      <w:r w:rsidR="009F1449">
        <w:rPr>
          <w:rFonts w:ascii="Times New Roman" w:eastAsia="Times New Roman" w:hAnsi="Times New Roman" w:cs="Times New Roman"/>
        </w:rPr>
        <w:t>-</w:t>
      </w:r>
      <w:r>
        <w:rPr>
          <w:rFonts w:ascii="Times New Roman" w:eastAsia="Times New Roman" w:hAnsi="Times New Roman" w:cs="Times New Roman"/>
        </w:rPr>
        <w:t>MRC Units are housed within the 24 LHDs in Maryland. The Unit Administrators work in conjunction with the State Administrator to manage the day-to-day operations of the local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This includes tasks, such as maintaining ongoing contact with current volunteers, welcoming new volunteers, arranging local training and exercise opportunities, and tracking volunteer data in the Registry. </w:t>
      </w:r>
    </w:p>
    <w:p w14:paraId="2C446DDC" w14:textId="29B1DCD6" w:rsidR="0036224D" w:rsidRDefault="007561BB">
      <w:pPr>
        <w:pStyle w:val="Heading3"/>
        <w:rPr>
          <w:highlight w:val="white"/>
        </w:rPr>
      </w:pPr>
      <w:r>
        <w:rPr>
          <w:highlight w:val="white"/>
        </w:rPr>
        <w:t>MDR</w:t>
      </w:r>
      <w:r w:rsidR="009F1449">
        <w:rPr>
          <w:highlight w:val="white"/>
        </w:rPr>
        <w:t>-</w:t>
      </w:r>
      <w:r>
        <w:rPr>
          <w:highlight w:val="white"/>
        </w:rPr>
        <w:t>MRC Response Teams</w:t>
      </w:r>
    </w:p>
    <w:p w14:paraId="08A6C105" w14:textId="0AEE84BE" w:rsidR="0089377A" w:rsidRPr="0089377A" w:rsidRDefault="007561BB" w:rsidP="0089377A">
      <w:pPr>
        <w:rPr>
          <w:rFonts w:ascii="Times New Roman" w:eastAsia="Times New Roman" w:hAnsi="Times New Roman" w:cs="Times New Roman"/>
        </w:rPr>
      </w:pPr>
      <w:r>
        <w:rPr>
          <w:rFonts w:ascii="Times New Roman" w:eastAsia="Times New Roman" w:hAnsi="Times New Roman" w:cs="Times New Roman"/>
        </w:rPr>
        <w:t>The MDR</w:t>
      </w:r>
      <w:r w:rsidR="009F1449">
        <w:rPr>
          <w:rFonts w:ascii="Times New Roman" w:eastAsia="Times New Roman" w:hAnsi="Times New Roman" w:cs="Times New Roman"/>
        </w:rPr>
        <w:t>-</w:t>
      </w:r>
      <w:r>
        <w:rPr>
          <w:rFonts w:ascii="Times New Roman" w:eastAsia="Times New Roman" w:hAnsi="Times New Roman" w:cs="Times New Roman"/>
        </w:rPr>
        <w:t>MRC Response Teams are state-level groups designed to prepare volunteers of a similar professional background or training to fill a specific response function in support of local, state, or federal authorities in the event of a public health emergency. There are currently t</w:t>
      </w:r>
      <w:r w:rsidR="00D1539E">
        <w:rPr>
          <w:rFonts w:ascii="Times New Roman" w:eastAsia="Times New Roman" w:hAnsi="Times New Roman" w:cs="Times New Roman"/>
        </w:rPr>
        <w:t>wo</w:t>
      </w:r>
      <w:r>
        <w:rPr>
          <w:rFonts w:ascii="Times New Roman" w:eastAsia="Times New Roman" w:hAnsi="Times New Roman" w:cs="Times New Roman"/>
        </w:rPr>
        <w:t xml:space="preserve"> MDR</w:t>
      </w:r>
      <w:r w:rsidR="009F1449">
        <w:rPr>
          <w:rFonts w:ascii="Times New Roman" w:eastAsia="Times New Roman" w:hAnsi="Times New Roman" w:cs="Times New Roman"/>
        </w:rPr>
        <w:t>-</w:t>
      </w:r>
      <w:r>
        <w:rPr>
          <w:rFonts w:ascii="Times New Roman" w:eastAsia="Times New Roman" w:hAnsi="Times New Roman" w:cs="Times New Roman"/>
        </w:rPr>
        <w:t>MRC Response Teams:</w:t>
      </w:r>
      <w:r w:rsidR="00D1539E">
        <w:rPr>
          <w:rFonts w:ascii="Times New Roman" w:eastAsia="Times New Roman" w:hAnsi="Times New Roman" w:cs="Times New Roman"/>
        </w:rPr>
        <w:t xml:space="preserve"> Animal Response Team (MAR) and</w:t>
      </w:r>
      <w:r>
        <w:rPr>
          <w:rFonts w:ascii="Times New Roman" w:eastAsia="Times New Roman" w:hAnsi="Times New Roman" w:cs="Times New Roman"/>
        </w:rPr>
        <w:t xml:space="preserve"> Emergency Preparedness Task Force (EPTF)</w:t>
      </w:r>
      <w:r w:rsidR="00D1539E">
        <w:rPr>
          <w:rFonts w:ascii="Times New Roman" w:eastAsia="Times New Roman" w:hAnsi="Times New Roman" w:cs="Times New Roman"/>
        </w:rPr>
        <w:t>.</w:t>
      </w:r>
    </w:p>
    <w:p w14:paraId="0D08B393" w14:textId="7809BE95" w:rsidR="0036224D" w:rsidRDefault="007561BB">
      <w:pPr>
        <w:pStyle w:val="Heading4"/>
        <w:rPr>
          <w:rFonts w:ascii="Times New Roman" w:eastAsia="Times New Roman" w:hAnsi="Times New Roman" w:cs="Times New Roman"/>
          <w:i w:val="0"/>
          <w:u w:val="none"/>
        </w:rPr>
      </w:pPr>
      <w:r>
        <w:rPr>
          <w:rFonts w:ascii="Times New Roman" w:eastAsia="Times New Roman" w:hAnsi="Times New Roman" w:cs="Times New Roman"/>
        </w:rPr>
        <w:t>Maryland Animal Response Team (</w:t>
      </w:r>
      <w:r w:rsidR="00EF39C7">
        <w:rPr>
          <w:rFonts w:ascii="Times New Roman" w:eastAsia="Times New Roman" w:hAnsi="Times New Roman" w:cs="Times New Roman"/>
        </w:rPr>
        <w:t>MAR</w:t>
      </w:r>
      <w:r w:rsidR="00D1539E">
        <w:rPr>
          <w:rFonts w:ascii="Times New Roman" w:eastAsia="Times New Roman" w:hAnsi="Times New Roman" w:cs="Times New Roman"/>
        </w:rPr>
        <w:t>):</w:t>
      </w:r>
      <w:r w:rsidR="00EF39C7">
        <w:rPr>
          <w:rFonts w:ascii="Times New Roman" w:eastAsia="Times New Roman" w:hAnsi="Times New Roman" w:cs="Times New Roman"/>
          <w:u w:val="none"/>
        </w:rPr>
        <w:t xml:space="preserve"> The</w:t>
      </w:r>
      <w:r>
        <w:rPr>
          <w:rFonts w:ascii="Times New Roman" w:eastAsia="Times New Roman" w:hAnsi="Times New Roman" w:cs="Times New Roman"/>
          <w:i w:val="0"/>
          <w:u w:val="none"/>
        </w:rPr>
        <w:t xml:space="preserve"> Maryland Department of Agriculture (MDA) is the state agency responsible for animals in emergencies in Maryland. Animal emergencies that MDA responds to include:</w:t>
      </w:r>
    </w:p>
    <w:p w14:paraId="21DDBA03" w14:textId="77777777" w:rsidR="0036224D" w:rsidRDefault="0036224D">
      <w:pPr>
        <w:pBdr>
          <w:top w:val="nil"/>
          <w:left w:val="nil"/>
          <w:bottom w:val="nil"/>
          <w:right w:val="nil"/>
          <w:between w:val="nil"/>
        </w:pBdr>
        <w:rPr>
          <w:rFonts w:ascii="Times New Roman" w:eastAsia="Times New Roman" w:hAnsi="Times New Roman" w:cs="Times New Roman"/>
        </w:rPr>
      </w:pPr>
    </w:p>
    <w:p w14:paraId="5235D3FD" w14:textId="77777777" w:rsidR="0036224D" w:rsidRDefault="007561BB">
      <w:pPr>
        <w:numPr>
          <w:ilvl w:val="0"/>
          <w:numId w:val="1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Animal disease outbreaks</w:t>
      </w:r>
    </w:p>
    <w:p w14:paraId="76127503" w14:textId="77777777" w:rsidR="0036224D" w:rsidRDefault="007561BB">
      <w:pPr>
        <w:numPr>
          <w:ilvl w:val="0"/>
          <w:numId w:val="1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Emergency animal evacuation </w:t>
      </w:r>
    </w:p>
    <w:p w14:paraId="3D1FE7B4" w14:textId="77777777" w:rsidR="0036224D" w:rsidRDefault="007561BB">
      <w:pPr>
        <w:numPr>
          <w:ilvl w:val="0"/>
          <w:numId w:val="1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Emergency animal sheltering </w:t>
      </w:r>
    </w:p>
    <w:p w14:paraId="0C08C8B9" w14:textId="77777777" w:rsidR="0036224D" w:rsidRDefault="007561BB">
      <w:pPr>
        <w:numPr>
          <w:ilvl w:val="0"/>
          <w:numId w:val="1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Animal loss from natural or man-made disasters</w:t>
      </w:r>
    </w:p>
    <w:p w14:paraId="48091D00" w14:textId="77777777" w:rsidR="0036224D" w:rsidRDefault="0036224D">
      <w:pPr>
        <w:pBdr>
          <w:top w:val="nil"/>
          <w:left w:val="nil"/>
          <w:bottom w:val="nil"/>
          <w:right w:val="nil"/>
          <w:between w:val="nil"/>
        </w:pBdr>
        <w:rPr>
          <w:rFonts w:ascii="Times New Roman" w:eastAsia="Times New Roman" w:hAnsi="Times New Roman" w:cs="Times New Roman"/>
        </w:rPr>
      </w:pPr>
    </w:p>
    <w:p w14:paraId="20AA60E5" w14:textId="242E699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To assist in responding to emergencies, in 2018 the MDA Animal Health Section requested support from 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Program to recruit animal health professionals to be available during emergencies. Members of the MAR can assist in responding to various emergencies involving animals. Members may assist with animal care and treatment, evacuation, vaccination, specimen collection, decontamination, euthanasia, necropsy, collecting epidemiological information, supervisory, or office support. The MAR can be activated </w:t>
      </w:r>
      <w:r w:rsidR="00732E9E">
        <w:rPr>
          <w:rFonts w:ascii="Times New Roman" w:eastAsia="Times New Roman" w:hAnsi="Times New Roman" w:cs="Times New Roman"/>
        </w:rPr>
        <w:t>by</w:t>
      </w:r>
      <w:r>
        <w:rPr>
          <w:rFonts w:ascii="Times New Roman" w:eastAsia="Times New Roman" w:hAnsi="Times New Roman" w:cs="Times New Roman"/>
        </w:rPr>
        <w:t xml:space="preserve"> 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Program; however, individual members may also be activated by the local jurisdiction in which they are registered as a volunteer. For more information, visit </w:t>
      </w:r>
      <w:hyperlink r:id="rId33" w:anchor=":~:text=To%20prepare%20for%20animal%20disasters,Responds%20Medical%20Reserve%20Corps%E2%80%8B.">
        <w:r>
          <w:rPr>
            <w:rFonts w:ascii="Times New Roman" w:eastAsia="Times New Roman" w:hAnsi="Times New Roman" w:cs="Times New Roman"/>
            <w:color w:val="1155CC"/>
            <w:u w:val="single"/>
          </w:rPr>
          <w:t>Maryland Animal Response</w:t>
        </w:r>
      </w:hyperlink>
      <w:r>
        <w:rPr>
          <w:rFonts w:ascii="Times New Roman" w:eastAsia="Times New Roman" w:hAnsi="Times New Roman" w:cs="Times New Roman"/>
        </w:rPr>
        <w:t xml:space="preserve">. </w:t>
      </w:r>
    </w:p>
    <w:p w14:paraId="4353E724" w14:textId="77777777" w:rsidR="0036224D" w:rsidRDefault="0036224D">
      <w:pPr>
        <w:pBdr>
          <w:top w:val="nil"/>
          <w:left w:val="nil"/>
          <w:bottom w:val="nil"/>
          <w:right w:val="nil"/>
          <w:between w:val="nil"/>
        </w:pBdr>
        <w:rPr>
          <w:rFonts w:ascii="Times New Roman" w:eastAsia="Times New Roman" w:hAnsi="Times New Roman" w:cs="Times New Roman"/>
          <w:i/>
          <w:highlight w:val="white"/>
          <w:u w:val="single"/>
        </w:rPr>
      </w:pPr>
    </w:p>
    <w:p w14:paraId="04D72187" w14:textId="77777777" w:rsidR="0036224D" w:rsidRDefault="007561BB">
      <w:pPr>
        <w:pBdr>
          <w:top w:val="nil"/>
          <w:left w:val="nil"/>
          <w:bottom w:val="nil"/>
          <w:right w:val="nil"/>
          <w:between w:val="nil"/>
        </w:pBdr>
        <w:rPr>
          <w:rFonts w:ascii="Times New Roman" w:eastAsia="Times New Roman" w:hAnsi="Times New Roman" w:cs="Times New Roman"/>
          <w:i/>
          <w:highlight w:val="white"/>
          <w:u w:val="single"/>
        </w:rPr>
      </w:pPr>
      <w:r>
        <w:rPr>
          <w:rFonts w:ascii="Times New Roman" w:eastAsia="Times New Roman" w:hAnsi="Times New Roman" w:cs="Times New Roman"/>
          <w:i/>
          <w:highlight w:val="white"/>
          <w:u w:val="single"/>
        </w:rPr>
        <w:t>MD Board of Pharmacy Emergency Preparedness Task Force (EPTF)</w:t>
      </w:r>
    </w:p>
    <w:p w14:paraId="4C2DFC87" w14:textId="77777777" w:rsidR="0036224D" w:rsidRDefault="0036224D">
      <w:pPr>
        <w:pBdr>
          <w:top w:val="nil"/>
          <w:left w:val="nil"/>
          <w:bottom w:val="nil"/>
          <w:right w:val="nil"/>
          <w:between w:val="nil"/>
        </w:pBdr>
        <w:rPr>
          <w:rFonts w:ascii="Times New Roman" w:eastAsia="Times New Roman" w:hAnsi="Times New Roman" w:cs="Times New Roman"/>
          <w:i/>
          <w:highlight w:val="yellow"/>
          <w:u w:val="single"/>
        </w:rPr>
      </w:pPr>
    </w:p>
    <w:p w14:paraId="1B3DA1A2"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EPTF is a state-level team, composed of pharmacists, pharmacist students, and pharmacy technicians, created in collaboration with the Maryland Board of Pharmacy. This team seeks to: recruit and organize interested pharmacy personnel and train them to assist the state during an emergency. The team’s primary area of focus is to provide subject matter expertise as well as staffing during Maryland emergencies requiring the distribution of Medical Countermeasures (MCM) such as antibiotics and vaccines to local partners. For more information, visit </w:t>
      </w:r>
      <w:hyperlink r:id="rId34">
        <w:r>
          <w:rPr>
            <w:rFonts w:ascii="Times New Roman" w:eastAsia="Times New Roman" w:hAnsi="Times New Roman" w:cs="Times New Roman"/>
            <w:color w:val="1155CC"/>
            <w:u w:val="single"/>
          </w:rPr>
          <w:t xml:space="preserve">Maryland Board of Pharmacy Emergency Preparedness Task Force (EPTF) </w:t>
        </w:r>
      </w:hyperlink>
      <w:r>
        <w:rPr>
          <w:rFonts w:ascii="Times New Roman" w:eastAsia="Times New Roman" w:hAnsi="Times New Roman" w:cs="Times New Roman"/>
        </w:rPr>
        <w:t xml:space="preserve">. </w:t>
      </w:r>
    </w:p>
    <w:p w14:paraId="266E8E7B" w14:textId="59CEFB0D" w:rsidR="0036224D" w:rsidRDefault="007561BB">
      <w:pPr>
        <w:pStyle w:val="Heading3"/>
      </w:pPr>
      <w:r>
        <w:t>MDR</w:t>
      </w:r>
      <w:r w:rsidR="009F1449">
        <w:t>-</w:t>
      </w:r>
      <w:r>
        <w:t>MRC Volunteers</w:t>
      </w:r>
    </w:p>
    <w:p w14:paraId="7A5CDB39" w14:textId="539368F0"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9F1449">
        <w:rPr>
          <w:rFonts w:ascii="Times New Roman" w:eastAsia="Times New Roman" w:hAnsi="Times New Roman" w:cs="Times New Roman"/>
        </w:rPr>
        <w:t>-</w:t>
      </w:r>
      <w:r>
        <w:rPr>
          <w:rFonts w:ascii="Times New Roman" w:eastAsia="Times New Roman" w:hAnsi="Times New Roman" w:cs="Times New Roman"/>
        </w:rPr>
        <w:t>MRC volunteers include medical and public health professionals, such as physicians, nurses, physician assistants, pharmacists, dentists, veterinarians, and epidemiologists. Many other non-medical community members also support the MDR</w:t>
      </w:r>
      <w:r w:rsidR="009F1449">
        <w:rPr>
          <w:rFonts w:ascii="Times New Roman" w:eastAsia="Times New Roman" w:hAnsi="Times New Roman" w:cs="Times New Roman"/>
        </w:rPr>
        <w:t>-</w:t>
      </w:r>
      <w:r>
        <w:rPr>
          <w:rFonts w:ascii="Times New Roman" w:eastAsia="Times New Roman" w:hAnsi="Times New Roman" w:cs="Times New Roman"/>
        </w:rPr>
        <w:t xml:space="preserve">MRC, such as interpreters, chaplains, office workers, and legal advisors. </w:t>
      </w:r>
    </w:p>
    <w:p w14:paraId="5753120A" w14:textId="77777777" w:rsidR="0036224D" w:rsidRDefault="007561BB">
      <w:pPr>
        <w:pStyle w:val="Heading3"/>
        <w:rPr>
          <w:highlight w:val="white"/>
        </w:rPr>
      </w:pPr>
      <w:r>
        <w:rPr>
          <w:highlight w:val="white"/>
        </w:rPr>
        <w:t>Advisory Council</w:t>
      </w:r>
    </w:p>
    <w:p w14:paraId="28E7FF0C" w14:textId="4BE8280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Although the MDR</w:t>
      </w:r>
      <w:r w:rsidR="009F1449">
        <w:rPr>
          <w:rFonts w:ascii="Times New Roman" w:eastAsia="Times New Roman" w:hAnsi="Times New Roman" w:cs="Times New Roman"/>
        </w:rPr>
        <w:t>-</w:t>
      </w:r>
      <w:r>
        <w:rPr>
          <w:rFonts w:ascii="Times New Roman" w:eastAsia="Times New Roman" w:hAnsi="Times New Roman" w:cs="Times New Roman"/>
        </w:rPr>
        <w:t>MRC State Program and local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are responsible for the day-to-day management of volunteers, many activities may benefit from the involvement of individuals from the broader community. </w:t>
      </w:r>
      <w:r w:rsidR="00732E9E">
        <w:rPr>
          <w:rFonts w:ascii="Times New Roman" w:eastAsia="Times New Roman" w:hAnsi="Times New Roman" w:cs="Times New Roman"/>
        </w:rPr>
        <w:t>Thus,</w:t>
      </w:r>
      <w:r>
        <w:rPr>
          <w:rFonts w:ascii="Times New Roman" w:eastAsia="Times New Roman" w:hAnsi="Times New Roman" w:cs="Times New Roman"/>
        </w:rPr>
        <w:t xml:space="preserve"> the MDR</w:t>
      </w:r>
      <w:r w:rsidR="009F1449">
        <w:rPr>
          <w:rFonts w:ascii="Times New Roman" w:eastAsia="Times New Roman" w:hAnsi="Times New Roman" w:cs="Times New Roman"/>
        </w:rPr>
        <w:t>-</w:t>
      </w:r>
      <w:r>
        <w:rPr>
          <w:rFonts w:ascii="Times New Roman" w:eastAsia="Times New Roman" w:hAnsi="Times New Roman" w:cs="Times New Roman"/>
        </w:rPr>
        <w:t>MRC State Program brings partners to the table by forming the MDR</w:t>
      </w:r>
      <w:r w:rsidR="009F1449">
        <w:rPr>
          <w:rFonts w:ascii="Times New Roman" w:eastAsia="Times New Roman" w:hAnsi="Times New Roman" w:cs="Times New Roman"/>
        </w:rPr>
        <w:t>-</w:t>
      </w:r>
      <w:r>
        <w:rPr>
          <w:rFonts w:ascii="Times New Roman" w:eastAsia="Times New Roman" w:hAnsi="Times New Roman" w:cs="Times New Roman"/>
        </w:rPr>
        <w:t>MRC Advisory Council that engages state, local, and community response partners and representatives from our target audiences. Among other tasks, the Advisory Council evaluates ideas and offers suggestions for running broader MDR</w:t>
      </w:r>
      <w:r w:rsidR="009F1449">
        <w:rPr>
          <w:rFonts w:ascii="Times New Roman" w:eastAsia="Times New Roman" w:hAnsi="Times New Roman" w:cs="Times New Roman"/>
        </w:rPr>
        <w:t>-</w:t>
      </w:r>
      <w:r>
        <w:rPr>
          <w:rFonts w:ascii="Times New Roman" w:eastAsia="Times New Roman" w:hAnsi="Times New Roman" w:cs="Times New Roman"/>
        </w:rPr>
        <w:t>MRC activities.  Volunteers are integral to the Council, providing unique perspectives and ideas. Participating in the development of the MDR</w:t>
      </w:r>
      <w:r w:rsidR="009F1449">
        <w:rPr>
          <w:rFonts w:ascii="Times New Roman" w:eastAsia="Times New Roman" w:hAnsi="Times New Roman" w:cs="Times New Roman"/>
        </w:rPr>
        <w:t>-</w:t>
      </w:r>
      <w:r>
        <w:rPr>
          <w:rFonts w:ascii="Times New Roman" w:eastAsia="Times New Roman" w:hAnsi="Times New Roman" w:cs="Times New Roman"/>
        </w:rPr>
        <w:t>MRC encourages Advisory Council members to see the long-term mission of the MDR</w:t>
      </w:r>
      <w:r w:rsidR="009F1449">
        <w:rPr>
          <w:rFonts w:ascii="Times New Roman" w:eastAsia="Times New Roman" w:hAnsi="Times New Roman" w:cs="Times New Roman"/>
        </w:rPr>
        <w:t>-</w:t>
      </w:r>
      <w:r>
        <w:rPr>
          <w:rFonts w:ascii="Times New Roman" w:eastAsia="Times New Roman" w:hAnsi="Times New Roman" w:cs="Times New Roman"/>
        </w:rPr>
        <w:t>MRC. Advisory Council members also carry the MDR</w:t>
      </w:r>
      <w:r w:rsidR="009F1449">
        <w:rPr>
          <w:rFonts w:ascii="Times New Roman" w:eastAsia="Times New Roman" w:hAnsi="Times New Roman" w:cs="Times New Roman"/>
        </w:rPr>
        <w:t>-</w:t>
      </w:r>
      <w:r>
        <w:rPr>
          <w:rFonts w:ascii="Times New Roman" w:eastAsia="Times New Roman" w:hAnsi="Times New Roman" w:cs="Times New Roman"/>
        </w:rPr>
        <w:t>MRC’s message to their peers and communities, thereby strengthening the MDR</w:t>
      </w:r>
      <w:r w:rsidR="009F1449">
        <w:rPr>
          <w:rFonts w:ascii="Times New Roman" w:eastAsia="Times New Roman" w:hAnsi="Times New Roman" w:cs="Times New Roman"/>
        </w:rPr>
        <w:t>-</w:t>
      </w:r>
      <w:r>
        <w:rPr>
          <w:rFonts w:ascii="Times New Roman" w:eastAsia="Times New Roman" w:hAnsi="Times New Roman" w:cs="Times New Roman"/>
        </w:rPr>
        <w:t>MRC’s presence throughout Maryland.</w:t>
      </w:r>
    </w:p>
    <w:p w14:paraId="67303B09" w14:textId="77777777" w:rsidR="0036224D" w:rsidRDefault="0036224D">
      <w:pPr>
        <w:pBdr>
          <w:top w:val="nil"/>
          <w:left w:val="nil"/>
          <w:bottom w:val="nil"/>
          <w:right w:val="nil"/>
          <w:between w:val="nil"/>
        </w:pBdr>
        <w:rPr>
          <w:rFonts w:ascii="Times New Roman" w:eastAsia="Times New Roman" w:hAnsi="Times New Roman" w:cs="Times New Roman"/>
        </w:rPr>
      </w:pPr>
    </w:p>
    <w:p w14:paraId="6F549597" w14:textId="0560629D" w:rsidR="0036224D" w:rsidRDefault="007561BB">
      <w:pPr>
        <w:pStyle w:val="Heading2"/>
      </w:pPr>
      <w:bookmarkStart w:id="15" w:name="_Toc144970767"/>
      <w:r>
        <w:t>C. MDR</w:t>
      </w:r>
      <w:r w:rsidR="009F1449">
        <w:t>-</w:t>
      </w:r>
      <w:r>
        <w:t>MRC Network Resources</w:t>
      </w:r>
      <w:bookmarkEnd w:id="15"/>
    </w:p>
    <w:p w14:paraId="1AFBC7E8" w14:textId="650D11FA"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There are several advantages to being part of the MDR</w:t>
      </w:r>
      <w:r w:rsidR="009F1449">
        <w:rPr>
          <w:rFonts w:ascii="Times New Roman" w:eastAsia="Times New Roman" w:hAnsi="Times New Roman" w:cs="Times New Roman"/>
        </w:rPr>
        <w:t>-</w:t>
      </w:r>
      <w:r>
        <w:rPr>
          <w:rFonts w:ascii="Times New Roman" w:eastAsia="Times New Roman" w:hAnsi="Times New Roman" w:cs="Times New Roman"/>
        </w:rPr>
        <w:t xml:space="preserve">MRC </w:t>
      </w:r>
      <w:r w:rsidR="00C15C72">
        <w:rPr>
          <w:rFonts w:ascii="Times New Roman" w:eastAsia="Times New Roman" w:hAnsi="Times New Roman" w:cs="Times New Roman"/>
        </w:rPr>
        <w:t>Network,</w:t>
      </w:r>
      <w:r>
        <w:rPr>
          <w:rFonts w:ascii="Times New Roman" w:eastAsia="Times New Roman" w:hAnsi="Times New Roman" w:cs="Times New Roman"/>
        </w:rPr>
        <w:t xml:space="preserve"> such as access to volunteer profiles through the Registry, Unit activity promotion by the MDR</w:t>
      </w:r>
      <w:r w:rsidR="009F1449">
        <w:rPr>
          <w:rFonts w:ascii="Times New Roman" w:eastAsia="Times New Roman" w:hAnsi="Times New Roman" w:cs="Times New Roman"/>
        </w:rPr>
        <w:t>-</w:t>
      </w:r>
      <w:r>
        <w:rPr>
          <w:rFonts w:ascii="Times New Roman" w:eastAsia="Times New Roman" w:hAnsi="Times New Roman" w:cs="Times New Roman"/>
        </w:rPr>
        <w:t>MRC State Program, access to the MDR</w:t>
      </w:r>
      <w:r w:rsidR="009F1449">
        <w:rPr>
          <w:rFonts w:ascii="Times New Roman" w:eastAsia="Times New Roman" w:hAnsi="Times New Roman" w:cs="Times New Roman"/>
        </w:rPr>
        <w:t>-</w:t>
      </w:r>
      <w:r>
        <w:rPr>
          <w:rFonts w:ascii="Times New Roman" w:eastAsia="Times New Roman" w:hAnsi="Times New Roman" w:cs="Times New Roman"/>
        </w:rPr>
        <w:t>MRC online training platform, and opportunities to share best practices and upcoming events through the MDR</w:t>
      </w:r>
      <w:r w:rsidR="009F1449">
        <w:rPr>
          <w:rFonts w:ascii="Times New Roman" w:eastAsia="Times New Roman" w:hAnsi="Times New Roman" w:cs="Times New Roman"/>
        </w:rPr>
        <w:t>-</w:t>
      </w:r>
      <w:r>
        <w:rPr>
          <w:rFonts w:ascii="Times New Roman" w:eastAsia="Times New Roman" w:hAnsi="Times New Roman" w:cs="Times New Roman"/>
        </w:rPr>
        <w:t xml:space="preserve">MRC newsletter and social media pages. </w:t>
      </w:r>
    </w:p>
    <w:p w14:paraId="4830C11C" w14:textId="77777777" w:rsidR="0036224D" w:rsidRDefault="007561BB">
      <w:pPr>
        <w:pStyle w:val="Heading3"/>
      </w:pPr>
      <w:r>
        <w:t>Maryland Responds Volunteer Registry</w:t>
      </w:r>
    </w:p>
    <w:p w14:paraId="116D20FF" w14:textId="090651C0"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Each state is required by CDC’s Public Health Emergency Preparedness</w:t>
      </w:r>
      <w:r w:rsidR="00DB43A2">
        <w:rPr>
          <w:rFonts w:ascii="Times New Roman" w:eastAsia="Times New Roman" w:hAnsi="Times New Roman" w:cs="Times New Roman"/>
        </w:rPr>
        <w:t xml:space="preserve"> Program (PHEP)</w:t>
      </w:r>
      <w:r>
        <w:rPr>
          <w:rFonts w:ascii="Times New Roman" w:eastAsia="Times New Roman" w:hAnsi="Times New Roman" w:cs="Times New Roman"/>
        </w:rPr>
        <w:t xml:space="preserve"> and ASPR’s Healthcare Preparedness</w:t>
      </w:r>
      <w:r w:rsidR="00DB43A2">
        <w:rPr>
          <w:rFonts w:ascii="Times New Roman" w:eastAsia="Times New Roman" w:hAnsi="Times New Roman" w:cs="Times New Roman"/>
        </w:rPr>
        <w:t xml:space="preserve"> Program (HPP)</w:t>
      </w:r>
      <w:r>
        <w:rPr>
          <w:rFonts w:ascii="Times New Roman" w:eastAsia="Times New Roman" w:hAnsi="Times New Roman" w:cs="Times New Roman"/>
        </w:rPr>
        <w:t xml:space="preserve"> cooperative agreements to establish and maintain a state-based ESAR-VHP. The ESAR-VHP program is a federal program created to support states and territories in establishing standardized volunteer registration programs for disasters, public health incidents, and medical emergencies. For additional information, see “Integration of MRC and ESAR-VHP'' (</w:t>
      </w:r>
      <w:hyperlink r:id="rId35">
        <w:r>
          <w:rPr>
            <w:rFonts w:ascii="Times New Roman" w:eastAsia="Times New Roman" w:hAnsi="Times New Roman" w:cs="Times New Roman"/>
            <w:color w:val="1155CC"/>
            <w:u w:val="single"/>
          </w:rPr>
          <w:t>Appendix B</w:t>
        </w:r>
      </w:hyperlink>
      <w:r>
        <w:rPr>
          <w:rFonts w:ascii="Times New Roman" w:eastAsia="Times New Roman" w:hAnsi="Times New Roman" w:cs="Times New Roman"/>
        </w:rPr>
        <w:t xml:space="preserve">). Maryland’s ESAR-VHP is called the Maryland Responds Volunteer Registry (the Registry) and can be found at </w:t>
      </w:r>
      <w:hyperlink r:id="rId36">
        <w:r>
          <w:rPr>
            <w:rFonts w:ascii="Times New Roman" w:eastAsia="Times New Roman" w:hAnsi="Times New Roman" w:cs="Times New Roman"/>
            <w:color w:val="1155CC"/>
            <w:u w:val="single"/>
          </w:rPr>
          <w:t>https://mdresponds.health.maryland.gov</w:t>
        </w:r>
      </w:hyperlink>
      <w:r>
        <w:rPr>
          <w:rFonts w:ascii="Times New Roman" w:eastAsia="Times New Roman" w:hAnsi="Times New Roman" w:cs="Times New Roman"/>
        </w:rPr>
        <w:t xml:space="preserve">. </w:t>
      </w:r>
    </w:p>
    <w:p w14:paraId="2297979A"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p w14:paraId="2C9FB4EE" w14:textId="3D4C5BC6"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The MDR</w:t>
      </w:r>
      <w:r w:rsidR="009F1449">
        <w:rPr>
          <w:rFonts w:ascii="Times New Roman" w:eastAsia="Times New Roman" w:hAnsi="Times New Roman" w:cs="Times New Roman"/>
        </w:rPr>
        <w:t>-</w:t>
      </w:r>
      <w:r>
        <w:rPr>
          <w:rFonts w:ascii="Times New Roman" w:eastAsia="Times New Roman" w:hAnsi="Times New Roman" w:cs="Times New Roman"/>
        </w:rPr>
        <w:t>MRC State Program is responsible for administering and maintaining the Registry, and shares</w:t>
      </w:r>
      <w:r w:rsidR="00D1539E">
        <w:rPr>
          <w:rFonts w:ascii="Times New Roman" w:eastAsia="Times New Roman" w:hAnsi="Times New Roman" w:cs="Times New Roman"/>
        </w:rPr>
        <w:t xml:space="preserve"> system</w:t>
      </w:r>
      <w:r>
        <w:rPr>
          <w:rFonts w:ascii="Times New Roman" w:eastAsia="Times New Roman" w:hAnsi="Times New Roman" w:cs="Times New Roman"/>
        </w:rPr>
        <w:t xml:space="preserve"> access to this system with MDR</w:t>
      </w:r>
      <w:r w:rsidR="009F1449">
        <w:rPr>
          <w:rFonts w:ascii="Times New Roman" w:eastAsia="Times New Roman" w:hAnsi="Times New Roman" w:cs="Times New Roman"/>
        </w:rPr>
        <w:t>-</w:t>
      </w:r>
      <w:r>
        <w:rPr>
          <w:rFonts w:ascii="Times New Roman" w:eastAsia="Times New Roman" w:hAnsi="Times New Roman" w:cs="Times New Roman"/>
        </w:rPr>
        <w:t xml:space="preserve">MRC Unit Administrators (see Chapter 3 for more information on accessing the Registry). The State Administrator provides Unit Administrators with training and technical assistance for utilizing the Registry, as needed. </w:t>
      </w:r>
    </w:p>
    <w:p w14:paraId="05ECDAF7" w14:textId="706A9238" w:rsidR="0036224D" w:rsidRDefault="007561BB">
      <w:pPr>
        <w:pStyle w:val="Heading3"/>
      </w:pPr>
      <w:r>
        <w:t>MDR</w:t>
      </w:r>
      <w:r w:rsidR="009F1449">
        <w:t>-</w:t>
      </w:r>
      <w:r>
        <w:t xml:space="preserve">MRC Network Website </w:t>
      </w:r>
    </w:p>
    <w:p w14:paraId="6A98FAAA" w14:textId="2CDB78C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9F1449">
        <w:rPr>
          <w:rFonts w:ascii="Times New Roman" w:eastAsia="Times New Roman" w:hAnsi="Times New Roman" w:cs="Times New Roman"/>
        </w:rPr>
        <w:t>-</w:t>
      </w:r>
      <w:r>
        <w:rPr>
          <w:rFonts w:ascii="Times New Roman" w:eastAsia="Times New Roman" w:hAnsi="Times New Roman" w:cs="Times New Roman"/>
        </w:rPr>
        <w:t>MRC State Program administers and maintains the MDR</w:t>
      </w:r>
      <w:r w:rsidR="009F1449">
        <w:rPr>
          <w:rFonts w:ascii="Times New Roman" w:eastAsia="Times New Roman" w:hAnsi="Times New Roman" w:cs="Times New Roman"/>
        </w:rPr>
        <w:t>-</w:t>
      </w:r>
      <w:r>
        <w:rPr>
          <w:rFonts w:ascii="Times New Roman" w:eastAsia="Times New Roman" w:hAnsi="Times New Roman" w:cs="Times New Roman"/>
        </w:rPr>
        <w:t xml:space="preserve">MRC Network website found at: </w:t>
      </w:r>
      <w:hyperlink r:id="rId37">
        <w:r>
          <w:rPr>
            <w:rFonts w:ascii="Times New Roman" w:eastAsia="Times New Roman" w:hAnsi="Times New Roman" w:cs="Times New Roman"/>
            <w:color w:val="1155CC"/>
            <w:u w:val="single"/>
          </w:rPr>
          <w:t>https://mdr.health.maryland.gov</w:t>
        </w:r>
      </w:hyperlink>
      <w:r>
        <w:rPr>
          <w:rFonts w:ascii="Times New Roman" w:eastAsia="Times New Roman" w:hAnsi="Times New Roman" w:cs="Times New Roman"/>
        </w:rPr>
        <w:t>. The website provides general information about the MDR</w:t>
      </w:r>
      <w:r w:rsidR="009F1449">
        <w:rPr>
          <w:rFonts w:ascii="Times New Roman" w:eastAsia="Times New Roman" w:hAnsi="Times New Roman" w:cs="Times New Roman"/>
        </w:rPr>
        <w:t>-</w:t>
      </w:r>
      <w:r>
        <w:rPr>
          <w:rFonts w:ascii="Times New Roman" w:eastAsia="Times New Roman" w:hAnsi="Times New Roman" w:cs="Times New Roman"/>
        </w:rPr>
        <w:t xml:space="preserve">MRC Network for both prospective and current volunteers. For suggestions or comments about the website, email </w:t>
      </w:r>
      <w:hyperlink r:id="rId38">
        <w:r>
          <w:rPr>
            <w:rFonts w:ascii="Times New Roman" w:eastAsia="Times New Roman" w:hAnsi="Times New Roman" w:cs="Times New Roman"/>
            <w:color w:val="1155CC"/>
            <w:u w:val="single"/>
          </w:rPr>
          <w:t>mdresponds.health@maryland.gov</w:t>
        </w:r>
      </w:hyperlink>
      <w:r>
        <w:rPr>
          <w:rFonts w:ascii="Times New Roman" w:eastAsia="Times New Roman" w:hAnsi="Times New Roman" w:cs="Times New Roman"/>
        </w:rPr>
        <w:t xml:space="preserve">. </w:t>
      </w:r>
    </w:p>
    <w:p w14:paraId="09D529CC" w14:textId="77777777" w:rsidR="0036224D" w:rsidRDefault="0036224D">
      <w:pPr>
        <w:pBdr>
          <w:top w:val="nil"/>
          <w:left w:val="nil"/>
          <w:bottom w:val="nil"/>
          <w:right w:val="nil"/>
          <w:between w:val="nil"/>
        </w:pBdr>
        <w:rPr>
          <w:rFonts w:ascii="Times New Roman" w:eastAsia="Times New Roman" w:hAnsi="Times New Roman" w:cs="Times New Roman"/>
        </w:rPr>
      </w:pPr>
    </w:p>
    <w:p w14:paraId="51B12903"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Below is a summary of the information on the website. </w:t>
      </w:r>
    </w:p>
    <w:p w14:paraId="147F30E2" w14:textId="77777777" w:rsidR="0036224D" w:rsidRDefault="0036224D">
      <w:pPr>
        <w:pBdr>
          <w:top w:val="nil"/>
          <w:left w:val="nil"/>
          <w:bottom w:val="nil"/>
          <w:right w:val="nil"/>
          <w:between w:val="nil"/>
        </w:pBdr>
        <w:rPr>
          <w:rFonts w:ascii="Times New Roman" w:eastAsia="Times New Roman" w:hAnsi="Times New Roman" w:cs="Times New Roman"/>
        </w:rPr>
      </w:pPr>
    </w:p>
    <w:p w14:paraId="6E830AF1" w14:textId="36960924" w:rsidR="0036224D" w:rsidRDefault="007561BB">
      <w:pPr>
        <w:numPr>
          <w:ilvl w:val="0"/>
          <w:numId w:val="47"/>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 xml:space="preserve">The </w:t>
      </w:r>
      <w:hyperlink r:id="rId39">
        <w:r>
          <w:rPr>
            <w:rFonts w:ascii="Times New Roman" w:eastAsia="Times New Roman" w:hAnsi="Times New Roman" w:cs="Times New Roman"/>
            <w:color w:val="1155CC"/>
            <w:u w:val="single"/>
          </w:rPr>
          <w:t>Home</w:t>
        </w:r>
      </w:hyperlink>
      <w:r>
        <w:rPr>
          <w:rFonts w:ascii="Times New Roman" w:eastAsia="Times New Roman" w:hAnsi="Times New Roman" w:cs="Times New Roman"/>
        </w:rPr>
        <w:t xml:space="preserve"> page contains links to important information regarding the MDR</w:t>
      </w:r>
      <w:r w:rsidR="009F1449">
        <w:rPr>
          <w:rFonts w:ascii="Times New Roman" w:eastAsia="Times New Roman" w:hAnsi="Times New Roman" w:cs="Times New Roman"/>
        </w:rPr>
        <w:t>-</w:t>
      </w:r>
      <w:r>
        <w:rPr>
          <w:rFonts w:ascii="Times New Roman" w:eastAsia="Times New Roman" w:hAnsi="Times New Roman" w:cs="Times New Roman"/>
        </w:rPr>
        <w:t>MRC Program Network, a link to the MDR</w:t>
      </w:r>
      <w:r w:rsidR="009F1449">
        <w:rPr>
          <w:rFonts w:ascii="Times New Roman" w:eastAsia="Times New Roman" w:hAnsi="Times New Roman" w:cs="Times New Roman"/>
        </w:rPr>
        <w:t>-</w:t>
      </w:r>
      <w:r>
        <w:rPr>
          <w:rFonts w:ascii="Times New Roman" w:eastAsia="Times New Roman" w:hAnsi="Times New Roman" w:cs="Times New Roman"/>
        </w:rPr>
        <w:t xml:space="preserve">MRC </w:t>
      </w:r>
      <w:hyperlink r:id="rId40">
        <w:r>
          <w:rPr>
            <w:rFonts w:ascii="Times New Roman" w:eastAsia="Times New Roman" w:hAnsi="Times New Roman" w:cs="Times New Roman"/>
            <w:color w:val="1155CC"/>
            <w:u w:val="single"/>
          </w:rPr>
          <w:t>Facebook</w:t>
        </w:r>
      </w:hyperlink>
      <w:r>
        <w:rPr>
          <w:rFonts w:ascii="Times New Roman" w:eastAsia="Times New Roman" w:hAnsi="Times New Roman" w:cs="Times New Roman"/>
        </w:rPr>
        <w:t xml:space="preserve"> page, and instructions on</w:t>
      </w:r>
      <w:hyperlink r:id="rId41">
        <w:r>
          <w:rPr>
            <w:rFonts w:ascii="Times New Roman" w:eastAsia="Times New Roman" w:hAnsi="Times New Roman" w:cs="Times New Roman"/>
          </w:rPr>
          <w:t xml:space="preserve"> </w:t>
        </w:r>
      </w:hyperlink>
      <w:hyperlink r:id="rId42">
        <w:r>
          <w:rPr>
            <w:rFonts w:ascii="Times New Roman" w:eastAsia="Times New Roman" w:hAnsi="Times New Roman" w:cs="Times New Roman"/>
            <w:color w:val="1155CC"/>
            <w:u w:val="single"/>
          </w:rPr>
          <w:t>how to register with the program</w:t>
        </w:r>
      </w:hyperlink>
      <w:r w:rsidR="00174F84">
        <w:rPr>
          <w:rFonts w:ascii="Times New Roman" w:eastAsia="Times New Roman" w:hAnsi="Times New Roman" w:cs="Times New Roman"/>
          <w:color w:val="1155CC"/>
          <w:u w:val="single"/>
        </w:rPr>
        <w:t>.</w:t>
      </w:r>
      <w:r>
        <w:rPr>
          <w:rFonts w:ascii="Times New Roman" w:eastAsia="Times New Roman" w:hAnsi="Times New Roman" w:cs="Times New Roman"/>
        </w:rPr>
        <w:t xml:space="preserve"> </w:t>
      </w:r>
    </w:p>
    <w:p w14:paraId="3447AC46" w14:textId="34E96C8A" w:rsidR="0036224D" w:rsidRDefault="007561BB">
      <w:pPr>
        <w:numPr>
          <w:ilvl w:val="0"/>
          <w:numId w:val="47"/>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 xml:space="preserve">The </w:t>
      </w:r>
      <w:hyperlink r:id="rId43">
        <w:r>
          <w:rPr>
            <w:rFonts w:ascii="Times New Roman" w:eastAsia="Times New Roman" w:hAnsi="Times New Roman" w:cs="Times New Roman"/>
            <w:color w:val="1155CC"/>
            <w:u w:val="single"/>
          </w:rPr>
          <w:t>Volunteer FAQ</w:t>
        </w:r>
      </w:hyperlink>
      <w:r>
        <w:rPr>
          <w:rFonts w:ascii="Times New Roman" w:eastAsia="Times New Roman" w:hAnsi="Times New Roman" w:cs="Times New Roman"/>
        </w:rPr>
        <w:t xml:space="preserve"> page addresses questions commonly asked about the MDR</w:t>
      </w:r>
      <w:r w:rsidR="009F1449">
        <w:rPr>
          <w:rFonts w:ascii="Times New Roman" w:eastAsia="Times New Roman" w:hAnsi="Times New Roman" w:cs="Times New Roman"/>
        </w:rPr>
        <w:t>-</w:t>
      </w:r>
      <w:r>
        <w:rPr>
          <w:rFonts w:ascii="Times New Roman" w:eastAsia="Times New Roman" w:hAnsi="Times New Roman" w:cs="Times New Roman"/>
        </w:rPr>
        <w:t>MRC</w:t>
      </w:r>
      <w:r w:rsidR="00174F84">
        <w:rPr>
          <w:rFonts w:ascii="Times New Roman" w:eastAsia="Times New Roman" w:hAnsi="Times New Roman" w:cs="Times New Roman"/>
        </w:rPr>
        <w:t>.</w:t>
      </w:r>
    </w:p>
    <w:p w14:paraId="3CA8C27C" w14:textId="2DE8F34C" w:rsidR="0036224D" w:rsidRDefault="007561BB">
      <w:pPr>
        <w:numPr>
          <w:ilvl w:val="0"/>
          <w:numId w:val="47"/>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 xml:space="preserve">The </w:t>
      </w:r>
      <w:hyperlink r:id="rId44">
        <w:r>
          <w:rPr>
            <w:rFonts w:ascii="Times New Roman" w:eastAsia="Times New Roman" w:hAnsi="Times New Roman" w:cs="Times New Roman"/>
            <w:color w:val="1155CC"/>
            <w:u w:val="single"/>
          </w:rPr>
          <w:t>Training</w:t>
        </w:r>
      </w:hyperlink>
      <w:r>
        <w:rPr>
          <w:rFonts w:ascii="Times New Roman" w:eastAsia="Times New Roman" w:hAnsi="Times New Roman" w:cs="Times New Roman"/>
        </w:rPr>
        <w:t xml:space="preserve"> page lists both required trainings and recommended training </w:t>
      </w:r>
      <w:r w:rsidR="00174F84">
        <w:rPr>
          <w:rFonts w:ascii="Times New Roman" w:eastAsia="Times New Roman" w:hAnsi="Times New Roman" w:cs="Times New Roman"/>
        </w:rPr>
        <w:t>courses.</w:t>
      </w:r>
    </w:p>
    <w:p w14:paraId="3139ECB5" w14:textId="6515917F" w:rsidR="0036224D" w:rsidRDefault="007561BB">
      <w:pPr>
        <w:numPr>
          <w:ilvl w:val="0"/>
          <w:numId w:val="47"/>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 xml:space="preserve">The </w:t>
      </w:r>
      <w:hyperlink r:id="rId45">
        <w:r>
          <w:rPr>
            <w:rFonts w:ascii="Times New Roman" w:eastAsia="Times New Roman" w:hAnsi="Times New Roman" w:cs="Times New Roman"/>
            <w:color w:val="1155CC"/>
            <w:u w:val="single"/>
          </w:rPr>
          <w:t>Local Unit Contacts</w:t>
        </w:r>
      </w:hyperlink>
      <w:r>
        <w:rPr>
          <w:rFonts w:ascii="Times New Roman" w:eastAsia="Times New Roman" w:hAnsi="Times New Roman" w:cs="Times New Roman"/>
        </w:rPr>
        <w:t xml:space="preserve"> page provides contact information for the local MDR</w:t>
      </w:r>
      <w:r w:rsidR="009F1449">
        <w:rPr>
          <w:rFonts w:ascii="Times New Roman" w:eastAsia="Times New Roman" w:hAnsi="Times New Roman" w:cs="Times New Roman"/>
        </w:rPr>
        <w:t>-</w:t>
      </w:r>
      <w:r>
        <w:rPr>
          <w:rFonts w:ascii="Times New Roman" w:eastAsia="Times New Roman" w:hAnsi="Times New Roman" w:cs="Times New Roman"/>
        </w:rPr>
        <w:t>MRC Units</w:t>
      </w:r>
      <w:r w:rsidR="00174F84">
        <w:rPr>
          <w:rFonts w:ascii="Times New Roman" w:eastAsia="Times New Roman" w:hAnsi="Times New Roman" w:cs="Times New Roman"/>
        </w:rPr>
        <w:t>.</w:t>
      </w:r>
    </w:p>
    <w:p w14:paraId="163AB78B" w14:textId="64D39C0B" w:rsidR="0036224D" w:rsidRDefault="007561BB">
      <w:pPr>
        <w:numPr>
          <w:ilvl w:val="0"/>
          <w:numId w:val="47"/>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 xml:space="preserve">The </w:t>
      </w:r>
      <w:hyperlink r:id="rId46">
        <w:r>
          <w:rPr>
            <w:rFonts w:ascii="Times New Roman" w:eastAsia="Times New Roman" w:hAnsi="Times New Roman" w:cs="Times New Roman"/>
            <w:color w:val="1155CC"/>
            <w:u w:val="single"/>
          </w:rPr>
          <w:t>News</w:t>
        </w:r>
      </w:hyperlink>
      <w:r>
        <w:rPr>
          <w:rFonts w:ascii="Times New Roman" w:eastAsia="Times New Roman" w:hAnsi="Times New Roman" w:cs="Times New Roman"/>
        </w:rPr>
        <w:t xml:space="preserve"> page offers MDR</w:t>
      </w:r>
      <w:r w:rsidR="009F1449">
        <w:rPr>
          <w:rFonts w:ascii="Times New Roman" w:eastAsia="Times New Roman" w:hAnsi="Times New Roman" w:cs="Times New Roman"/>
        </w:rPr>
        <w:t>-</w:t>
      </w:r>
      <w:r>
        <w:rPr>
          <w:rFonts w:ascii="Times New Roman" w:eastAsia="Times New Roman" w:hAnsi="Times New Roman" w:cs="Times New Roman"/>
        </w:rPr>
        <w:t xml:space="preserve">MRC program updates, relevant news articles and resources, and links to our current and archived </w:t>
      </w:r>
      <w:r w:rsidR="00174F84">
        <w:rPr>
          <w:rFonts w:ascii="Times New Roman" w:eastAsia="Times New Roman" w:hAnsi="Times New Roman" w:cs="Times New Roman"/>
        </w:rPr>
        <w:t>newsletters.</w:t>
      </w:r>
    </w:p>
    <w:p w14:paraId="65A01687" w14:textId="77777777" w:rsidR="0036224D" w:rsidRDefault="0036224D">
      <w:pPr>
        <w:pBdr>
          <w:top w:val="nil"/>
          <w:left w:val="nil"/>
          <w:bottom w:val="nil"/>
          <w:right w:val="nil"/>
          <w:between w:val="nil"/>
        </w:pBdr>
        <w:rPr>
          <w:rFonts w:ascii="Times New Roman" w:eastAsia="Times New Roman" w:hAnsi="Times New Roman" w:cs="Times New Roman"/>
        </w:rPr>
      </w:pPr>
    </w:p>
    <w:p w14:paraId="498D1A60" w14:textId="60A8F45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9F1449">
        <w:rPr>
          <w:rFonts w:ascii="Times New Roman" w:eastAsia="Times New Roman" w:hAnsi="Times New Roman" w:cs="Times New Roman"/>
        </w:rPr>
        <w:t>-</w:t>
      </w:r>
      <w:r>
        <w:rPr>
          <w:rFonts w:ascii="Times New Roman" w:eastAsia="Times New Roman" w:hAnsi="Times New Roman" w:cs="Times New Roman"/>
        </w:rPr>
        <w:t>MRC Units are encouraged to post the MDR</w:t>
      </w:r>
      <w:r w:rsidR="009F1449">
        <w:rPr>
          <w:rFonts w:ascii="Times New Roman" w:eastAsia="Times New Roman" w:hAnsi="Times New Roman" w:cs="Times New Roman"/>
        </w:rPr>
        <w:t>-</w:t>
      </w:r>
      <w:r>
        <w:rPr>
          <w:rFonts w:ascii="Times New Roman" w:eastAsia="Times New Roman" w:hAnsi="Times New Roman" w:cs="Times New Roman"/>
        </w:rPr>
        <w:t xml:space="preserve">MRC website link to their in-house website, if applicable. For sample website posts, see the </w:t>
      </w:r>
      <w:hyperlink r:id="rId47">
        <w:r>
          <w:rPr>
            <w:rFonts w:ascii="Times New Roman" w:eastAsia="Times New Roman" w:hAnsi="Times New Roman" w:cs="Times New Roman"/>
            <w:color w:val="1155CC"/>
            <w:u w:val="single"/>
          </w:rPr>
          <w:t>MD</w:t>
        </w:r>
        <w:r w:rsidR="009F1449">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Identity Toolkit</w:t>
        </w:r>
      </w:hyperlink>
      <w:r>
        <w:rPr>
          <w:rFonts w:ascii="Times New Roman" w:eastAsia="Times New Roman" w:hAnsi="Times New Roman" w:cs="Times New Roman"/>
        </w:rPr>
        <w:t>.</w:t>
      </w:r>
    </w:p>
    <w:p w14:paraId="4539ACD7" w14:textId="77777777" w:rsidR="0036224D" w:rsidRDefault="007561BB">
      <w:pPr>
        <w:pStyle w:val="Heading3"/>
      </w:pPr>
      <w:r>
        <w:t>MDResponds.MyiCourse.com</w:t>
      </w:r>
    </w:p>
    <w:p w14:paraId="6EC47E4A" w14:textId="7A2AF7DD" w:rsidR="0036224D" w:rsidRDefault="007561BB">
      <w:pPr>
        <w:pStyle w:val="Heading3"/>
      </w:pPr>
      <w:r>
        <w:rPr>
          <w:rFonts w:eastAsia="Times New Roman" w:cs="Times New Roman"/>
          <w:b w:val="0"/>
          <w:i w:val="0"/>
        </w:rPr>
        <w:t>Administered by the MDR</w:t>
      </w:r>
      <w:r w:rsidR="009F1449">
        <w:rPr>
          <w:rFonts w:eastAsia="Times New Roman" w:cs="Times New Roman"/>
          <w:b w:val="0"/>
          <w:i w:val="0"/>
        </w:rPr>
        <w:t>-</w:t>
      </w:r>
      <w:r>
        <w:rPr>
          <w:rFonts w:eastAsia="Times New Roman" w:cs="Times New Roman"/>
          <w:b w:val="0"/>
          <w:i w:val="0"/>
        </w:rPr>
        <w:t xml:space="preserve">MRC State Program, </w:t>
      </w:r>
      <w:hyperlink r:id="rId48">
        <w:r>
          <w:rPr>
            <w:rFonts w:eastAsia="Times New Roman" w:cs="Times New Roman"/>
            <w:b w:val="0"/>
            <w:i w:val="0"/>
            <w:color w:val="1155CC"/>
            <w:u w:val="single"/>
          </w:rPr>
          <w:t>MDResponds.MyiCourse.com</w:t>
        </w:r>
      </w:hyperlink>
      <w:r>
        <w:rPr>
          <w:rFonts w:eastAsia="Times New Roman" w:cs="Times New Roman"/>
          <w:b w:val="0"/>
          <w:i w:val="0"/>
        </w:rPr>
        <w:t xml:space="preserve"> is the MDR</w:t>
      </w:r>
      <w:r w:rsidR="009F1449">
        <w:rPr>
          <w:rFonts w:eastAsia="Times New Roman" w:cs="Times New Roman"/>
          <w:b w:val="0"/>
          <w:i w:val="0"/>
        </w:rPr>
        <w:t>-</w:t>
      </w:r>
      <w:r>
        <w:rPr>
          <w:rFonts w:eastAsia="Times New Roman" w:cs="Times New Roman"/>
          <w:b w:val="0"/>
          <w:i w:val="0"/>
        </w:rPr>
        <w:t xml:space="preserve">MRC Network’s online training platform. The purpose of the site is to provide volunteers with access to online training courses that are intended to prepare them for local- and state-level deployments. The website is available 24/7 and gives volunteers the flexibility of completing </w:t>
      </w:r>
      <w:r>
        <w:rPr>
          <w:b w:val="0"/>
          <w:i w:val="0"/>
        </w:rPr>
        <w:t>training</w:t>
      </w:r>
      <w:r>
        <w:rPr>
          <w:rFonts w:eastAsia="Times New Roman" w:cs="Times New Roman"/>
          <w:b w:val="0"/>
          <w:i w:val="0"/>
        </w:rPr>
        <w:t xml:space="preserve"> at their pace and leisure. MDR</w:t>
      </w:r>
      <w:r w:rsidR="009F1449">
        <w:rPr>
          <w:rFonts w:eastAsia="Times New Roman" w:cs="Times New Roman"/>
          <w:b w:val="0"/>
          <w:i w:val="0"/>
        </w:rPr>
        <w:t>-</w:t>
      </w:r>
      <w:r>
        <w:rPr>
          <w:rFonts w:eastAsia="Times New Roman" w:cs="Times New Roman"/>
          <w:b w:val="0"/>
          <w:i w:val="0"/>
        </w:rPr>
        <w:t>MRC Units are encouraged to upload Unit-specific training courses to this site by contacting</w:t>
      </w:r>
      <w:r>
        <w:rPr>
          <w:rFonts w:eastAsia="Times New Roman" w:cs="Times New Roman"/>
          <w:b w:val="0"/>
          <w:i w:val="0"/>
          <w:highlight w:val="white"/>
        </w:rPr>
        <w:t xml:space="preserve"> </w:t>
      </w:r>
      <w:hyperlink r:id="rId49">
        <w:r>
          <w:rPr>
            <w:rFonts w:eastAsia="Times New Roman" w:cs="Times New Roman"/>
            <w:b w:val="0"/>
            <w:i w:val="0"/>
            <w:color w:val="1155CC"/>
            <w:highlight w:val="white"/>
            <w:u w:val="single"/>
          </w:rPr>
          <w:t>mdresponds.health@maryland.gov</w:t>
        </w:r>
      </w:hyperlink>
      <w:r>
        <w:rPr>
          <w:rFonts w:eastAsia="Times New Roman" w:cs="Times New Roman"/>
          <w:b w:val="0"/>
          <w:i w:val="0"/>
          <w:highlight w:val="white"/>
        </w:rPr>
        <w:t>.</w:t>
      </w:r>
      <w:r>
        <w:rPr>
          <w:rFonts w:eastAsia="Times New Roman" w:cs="Times New Roman"/>
          <w:b w:val="0"/>
          <w:i w:val="0"/>
        </w:rPr>
        <w:t xml:space="preserve"> See Chapter 6, Section D for additional information. </w:t>
      </w:r>
    </w:p>
    <w:p w14:paraId="032DC81C" w14:textId="3A19600D" w:rsidR="0036224D" w:rsidRDefault="007561BB">
      <w:pPr>
        <w:pStyle w:val="Heading3"/>
      </w:pPr>
      <w:r>
        <w:t>MDR</w:t>
      </w:r>
      <w:r w:rsidR="009F1449">
        <w:t>-</w:t>
      </w:r>
      <w:r>
        <w:t xml:space="preserve">MRC Network Newsletter  </w:t>
      </w:r>
    </w:p>
    <w:p w14:paraId="0E628AF4" w14:textId="527AD8F6" w:rsidR="0036224D" w:rsidRDefault="007561BB">
      <w:pPr>
        <w:rPr>
          <w:rFonts w:ascii="Times New Roman" w:eastAsia="Times New Roman" w:hAnsi="Times New Roman" w:cs="Times New Roman"/>
          <w:color w:val="0E101A"/>
        </w:rPr>
      </w:pPr>
      <w:r>
        <w:rPr>
          <w:rFonts w:ascii="Times New Roman" w:eastAsia="Times New Roman" w:hAnsi="Times New Roman" w:cs="Times New Roman"/>
          <w:color w:val="0E101A"/>
        </w:rPr>
        <w:t>The MDR</w:t>
      </w:r>
      <w:r w:rsidR="009F1449">
        <w:rPr>
          <w:rFonts w:ascii="Times New Roman" w:eastAsia="Times New Roman" w:hAnsi="Times New Roman" w:cs="Times New Roman"/>
          <w:color w:val="0E101A"/>
        </w:rPr>
        <w:t>-</w:t>
      </w:r>
      <w:r>
        <w:rPr>
          <w:rFonts w:ascii="Times New Roman" w:eastAsia="Times New Roman" w:hAnsi="Times New Roman" w:cs="Times New Roman"/>
          <w:color w:val="0E101A"/>
        </w:rPr>
        <w:t>MRC State Program successfully executed a quarterly volunteer newsletter that provided essential updates on emergency preparedness, volunteer features, field highlights, upcoming training, and other pertinent information.</w:t>
      </w:r>
      <w:r w:rsidR="00D1539E">
        <w:rPr>
          <w:rFonts w:ascii="Times New Roman" w:eastAsia="Times New Roman" w:hAnsi="Times New Roman" w:cs="Times New Roman"/>
          <w:color w:val="0E101A"/>
        </w:rPr>
        <w:t xml:space="preserve"> </w:t>
      </w:r>
    </w:p>
    <w:p w14:paraId="75796FA2" w14:textId="77777777" w:rsidR="0036224D" w:rsidRDefault="0036224D">
      <w:pPr>
        <w:rPr>
          <w:rFonts w:ascii="Times New Roman" w:eastAsia="Times New Roman" w:hAnsi="Times New Roman" w:cs="Times New Roman"/>
          <w:color w:val="0E101A"/>
        </w:rPr>
      </w:pPr>
    </w:p>
    <w:p w14:paraId="4EBC8526" w14:textId="6298FCB1" w:rsidR="0036224D" w:rsidRDefault="007561BB">
      <w:pPr>
        <w:rPr>
          <w:rFonts w:ascii="Times New Roman" w:eastAsia="Times New Roman" w:hAnsi="Times New Roman" w:cs="Times New Roman"/>
          <w:color w:val="0E101A"/>
        </w:rPr>
      </w:pPr>
      <w:r>
        <w:rPr>
          <w:rFonts w:ascii="Times New Roman" w:eastAsia="Times New Roman" w:hAnsi="Times New Roman" w:cs="Times New Roman"/>
          <w:color w:val="0E101A"/>
        </w:rPr>
        <w:t xml:space="preserve">This newsletter </w:t>
      </w:r>
      <w:r w:rsidR="00DB43A2">
        <w:rPr>
          <w:rFonts w:ascii="Times New Roman" w:eastAsia="Times New Roman" w:hAnsi="Times New Roman" w:cs="Times New Roman"/>
          <w:color w:val="0E101A"/>
        </w:rPr>
        <w:t>i</w:t>
      </w:r>
      <w:r>
        <w:rPr>
          <w:rFonts w:ascii="Times New Roman" w:eastAsia="Times New Roman" w:hAnsi="Times New Roman" w:cs="Times New Roman"/>
          <w:color w:val="0E101A"/>
        </w:rPr>
        <w:t xml:space="preserve">s disseminated to all registered volunteers through email and </w:t>
      </w:r>
      <w:r w:rsidR="00DB43A2">
        <w:rPr>
          <w:rFonts w:ascii="Times New Roman" w:eastAsia="Times New Roman" w:hAnsi="Times New Roman" w:cs="Times New Roman"/>
          <w:color w:val="0E101A"/>
        </w:rPr>
        <w:t>i</w:t>
      </w:r>
      <w:r>
        <w:rPr>
          <w:rFonts w:ascii="Times New Roman" w:eastAsia="Times New Roman" w:hAnsi="Times New Roman" w:cs="Times New Roman"/>
          <w:color w:val="0E101A"/>
        </w:rPr>
        <w:t>s accessible on the MDR</w:t>
      </w:r>
      <w:r w:rsidR="009F1449">
        <w:rPr>
          <w:rFonts w:ascii="Times New Roman" w:eastAsia="Times New Roman" w:hAnsi="Times New Roman" w:cs="Times New Roman"/>
          <w:color w:val="0E101A"/>
        </w:rPr>
        <w:t>-</w:t>
      </w:r>
      <w:r>
        <w:rPr>
          <w:rFonts w:ascii="Times New Roman" w:eastAsia="Times New Roman" w:hAnsi="Times New Roman" w:cs="Times New Roman"/>
          <w:color w:val="0E101A"/>
        </w:rPr>
        <w:t>MRC website and Facebook page. The Maryland Responds Program Specialist oversee</w:t>
      </w:r>
      <w:r w:rsidR="00DB43A2">
        <w:rPr>
          <w:rFonts w:ascii="Times New Roman" w:eastAsia="Times New Roman" w:hAnsi="Times New Roman" w:cs="Times New Roman"/>
          <w:color w:val="0E101A"/>
        </w:rPr>
        <w:t>s</w:t>
      </w:r>
      <w:r>
        <w:rPr>
          <w:rFonts w:ascii="Times New Roman" w:eastAsia="Times New Roman" w:hAnsi="Times New Roman" w:cs="Times New Roman"/>
          <w:color w:val="0E101A"/>
        </w:rPr>
        <w:t xml:space="preserve"> and create</w:t>
      </w:r>
      <w:r w:rsidR="00DB43A2">
        <w:rPr>
          <w:rFonts w:ascii="Times New Roman" w:eastAsia="Times New Roman" w:hAnsi="Times New Roman" w:cs="Times New Roman"/>
          <w:color w:val="0E101A"/>
        </w:rPr>
        <w:t>s</w:t>
      </w:r>
      <w:r>
        <w:rPr>
          <w:rFonts w:ascii="Times New Roman" w:eastAsia="Times New Roman" w:hAnsi="Times New Roman" w:cs="Times New Roman"/>
          <w:color w:val="0E101A"/>
        </w:rPr>
        <w:t xml:space="preserve"> the content for this newsletter, ensuring that it meets the highest standards of quality and relevance.</w:t>
      </w:r>
    </w:p>
    <w:p w14:paraId="314CE0D7" w14:textId="77777777" w:rsidR="0036224D" w:rsidRDefault="0036224D">
      <w:pPr>
        <w:rPr>
          <w:rFonts w:ascii="Times New Roman" w:eastAsia="Times New Roman" w:hAnsi="Times New Roman" w:cs="Times New Roman"/>
          <w:color w:val="0E101A"/>
        </w:rPr>
      </w:pPr>
    </w:p>
    <w:p w14:paraId="6D5A705E" w14:textId="28736343" w:rsidR="0036224D" w:rsidRDefault="007561BB">
      <w:pPr>
        <w:rPr>
          <w:rFonts w:ascii="Times New Roman" w:eastAsia="Times New Roman" w:hAnsi="Times New Roman" w:cs="Times New Roman"/>
          <w:color w:val="0E101A"/>
        </w:rPr>
      </w:pPr>
      <w:r>
        <w:rPr>
          <w:rFonts w:ascii="Times New Roman" w:eastAsia="Times New Roman" w:hAnsi="Times New Roman" w:cs="Times New Roman"/>
          <w:color w:val="0E101A"/>
        </w:rPr>
        <w:t>Unit Administrators</w:t>
      </w:r>
      <w:r w:rsidR="00D1539E">
        <w:rPr>
          <w:rFonts w:ascii="Times New Roman" w:eastAsia="Times New Roman" w:hAnsi="Times New Roman" w:cs="Times New Roman"/>
          <w:color w:val="0E101A"/>
        </w:rPr>
        <w:t xml:space="preserve"> (UAs)</w:t>
      </w:r>
      <w:r>
        <w:rPr>
          <w:rFonts w:ascii="Times New Roman" w:eastAsia="Times New Roman" w:hAnsi="Times New Roman" w:cs="Times New Roman"/>
          <w:color w:val="0E101A"/>
        </w:rPr>
        <w:t xml:space="preserve"> are vital to the newsletter's success. State Administrators encourage UAs to submit articles and other content highlighting the best practices and success stories from your jurisdiction or volunteers. The "Volunteer Spotlight" and "Highlights from the Field" sections are excellent opportunities to share your experiences and insights. To make the submission process more manageable, we send email reminders with guidelines before developing each quarter's newsletter. Please follow the submission guidelines when sending your stories and photos. In general, please follow these guidelines when submitting stories and pictures for consideration:</w:t>
      </w:r>
    </w:p>
    <w:p w14:paraId="447CA106" w14:textId="77777777" w:rsidR="0027143A" w:rsidRDefault="0027143A">
      <w:pPr>
        <w:rPr>
          <w:rFonts w:ascii="Times New Roman" w:eastAsia="Times New Roman" w:hAnsi="Times New Roman" w:cs="Times New Roman"/>
          <w:color w:val="0E101A"/>
        </w:rPr>
      </w:pPr>
    </w:p>
    <w:p w14:paraId="4195C54D" w14:textId="18CA07A6" w:rsidR="0036224D" w:rsidRDefault="007561BB">
      <w:pPr>
        <w:numPr>
          <w:ilvl w:val="0"/>
          <w:numId w:val="43"/>
        </w:numPr>
        <w:rPr>
          <w:rFonts w:ascii="Times New Roman" w:eastAsia="Times New Roman" w:hAnsi="Times New Roman" w:cs="Times New Roman"/>
          <w:color w:val="0E101A"/>
        </w:rPr>
      </w:pPr>
      <w:r>
        <w:rPr>
          <w:rFonts w:ascii="Times New Roman" w:eastAsia="Times New Roman" w:hAnsi="Times New Roman" w:cs="Times New Roman"/>
          <w:color w:val="0E101A"/>
        </w:rPr>
        <w:t xml:space="preserve">Include contact information (email and telephone number) for </w:t>
      </w:r>
      <w:r w:rsidR="00732E9E">
        <w:rPr>
          <w:rFonts w:ascii="Times New Roman" w:eastAsia="Times New Roman" w:hAnsi="Times New Roman" w:cs="Times New Roman"/>
          <w:color w:val="0E101A"/>
        </w:rPr>
        <w:t>follow-up.</w:t>
      </w:r>
    </w:p>
    <w:p w14:paraId="29BEFE41" w14:textId="1757119A" w:rsidR="0036224D" w:rsidRDefault="006A2DAB">
      <w:pPr>
        <w:numPr>
          <w:ilvl w:val="0"/>
          <w:numId w:val="43"/>
        </w:numPr>
        <w:rPr>
          <w:rFonts w:ascii="Times New Roman" w:eastAsia="Times New Roman" w:hAnsi="Times New Roman" w:cs="Times New Roman"/>
        </w:rPr>
      </w:pPr>
      <w:r>
        <w:rPr>
          <w:rFonts w:ascii="Times New Roman" w:eastAsia="Times New Roman" w:hAnsi="Times New Roman" w:cs="Times New Roman"/>
          <w:color w:val="0E101A"/>
        </w:rPr>
        <w:lastRenderedPageBreak/>
        <w:t xml:space="preserve">When </w:t>
      </w:r>
      <w:r w:rsidR="007561BB">
        <w:rPr>
          <w:rFonts w:ascii="Times New Roman" w:eastAsia="Times New Roman" w:hAnsi="Times New Roman" w:cs="Times New Roman"/>
          <w:color w:val="0E101A"/>
        </w:rPr>
        <w:t xml:space="preserve">images are included, they should be high-resolution JPEG </w:t>
      </w:r>
      <w:r w:rsidR="00732E9E">
        <w:rPr>
          <w:rFonts w:ascii="Times New Roman" w:eastAsia="Times New Roman" w:hAnsi="Times New Roman" w:cs="Times New Roman"/>
          <w:color w:val="0E101A"/>
        </w:rPr>
        <w:t>attachments.</w:t>
      </w:r>
    </w:p>
    <w:p w14:paraId="1F2CD0F1" w14:textId="5648BECA" w:rsidR="0036224D" w:rsidRDefault="007561BB" w:rsidP="0027143A">
      <w:pPr>
        <w:numPr>
          <w:ilvl w:val="1"/>
          <w:numId w:val="43"/>
        </w:numPr>
        <w:ind w:left="1080"/>
        <w:rPr>
          <w:rFonts w:ascii="Times New Roman" w:eastAsia="Times New Roman" w:hAnsi="Times New Roman" w:cs="Times New Roman"/>
        </w:rPr>
      </w:pPr>
      <w:r>
        <w:rPr>
          <w:rFonts w:ascii="Times New Roman" w:eastAsia="Times New Roman" w:hAnsi="Times New Roman" w:cs="Times New Roman"/>
          <w:color w:val="0E101A"/>
        </w:rPr>
        <w:t>A signed "MDH Media Consent Release Form"</w:t>
      </w:r>
      <w:hyperlink r:id="rId50">
        <w:r>
          <w:rPr>
            <w:rFonts w:ascii="Times New Roman" w:eastAsia="Times New Roman" w:hAnsi="Times New Roman" w:cs="Times New Roman"/>
            <w:color w:val="1155CC"/>
          </w:rPr>
          <w:t xml:space="preserve"> </w:t>
        </w:r>
      </w:hyperlink>
      <w:hyperlink r:id="rId51">
        <w:r>
          <w:rPr>
            <w:rFonts w:ascii="Times New Roman" w:eastAsia="Times New Roman" w:hAnsi="Times New Roman" w:cs="Times New Roman"/>
            <w:color w:val="1155CC"/>
            <w:u w:val="single"/>
          </w:rPr>
          <w:t>(Appendix C)</w:t>
        </w:r>
      </w:hyperlink>
      <w:r>
        <w:rPr>
          <w:rFonts w:ascii="Times New Roman" w:eastAsia="Times New Roman" w:hAnsi="Times New Roman" w:cs="Times New Roman"/>
          <w:color w:val="0E101A"/>
        </w:rPr>
        <w:t xml:space="preserve"> is required if the photo shows a volunteer's face</w:t>
      </w:r>
      <w:r w:rsidR="006A2DAB">
        <w:rPr>
          <w:rFonts w:ascii="Times New Roman" w:eastAsia="Times New Roman" w:hAnsi="Times New Roman" w:cs="Times New Roman"/>
          <w:color w:val="0E101A"/>
        </w:rPr>
        <w:t>.</w:t>
      </w:r>
    </w:p>
    <w:p w14:paraId="1558726A" w14:textId="024AEDAE" w:rsidR="0036224D" w:rsidRDefault="007561BB" w:rsidP="0027143A">
      <w:pPr>
        <w:numPr>
          <w:ilvl w:val="1"/>
          <w:numId w:val="43"/>
        </w:numPr>
        <w:ind w:left="1080"/>
        <w:rPr>
          <w:rFonts w:ascii="Times New Roman" w:eastAsia="Times New Roman" w:hAnsi="Times New Roman" w:cs="Times New Roman"/>
        </w:rPr>
      </w:pPr>
      <w:r>
        <w:rPr>
          <w:rFonts w:ascii="Times New Roman" w:eastAsia="Times New Roman" w:hAnsi="Times New Roman" w:cs="Times New Roman"/>
          <w:color w:val="0E101A"/>
        </w:rPr>
        <w:t xml:space="preserve">Photo submissions should also include a caption or description of the </w:t>
      </w:r>
      <w:r w:rsidR="00732E9E">
        <w:rPr>
          <w:rFonts w:ascii="Times New Roman" w:eastAsia="Times New Roman" w:hAnsi="Times New Roman" w:cs="Times New Roman"/>
          <w:color w:val="0E101A"/>
        </w:rPr>
        <w:t>event.</w:t>
      </w:r>
      <w:r>
        <w:rPr>
          <w:rFonts w:ascii="Times New Roman" w:eastAsia="Times New Roman" w:hAnsi="Times New Roman" w:cs="Times New Roman"/>
          <w:color w:val="0E101A"/>
        </w:rPr>
        <w:t xml:space="preserve"> </w:t>
      </w:r>
    </w:p>
    <w:p w14:paraId="7D29FD35" w14:textId="0F8CF08C" w:rsidR="0036224D" w:rsidRDefault="007561BB">
      <w:pPr>
        <w:numPr>
          <w:ilvl w:val="0"/>
          <w:numId w:val="43"/>
        </w:numPr>
        <w:rPr>
          <w:rFonts w:ascii="Times New Roman" w:eastAsia="Times New Roman" w:hAnsi="Times New Roman" w:cs="Times New Roman"/>
        </w:rPr>
      </w:pPr>
      <w:r>
        <w:rPr>
          <w:rFonts w:ascii="Times New Roman" w:eastAsia="Times New Roman" w:hAnsi="Times New Roman" w:cs="Times New Roman"/>
          <w:color w:val="0E101A"/>
        </w:rPr>
        <w:t xml:space="preserve">Please anticipate that your article may be revised and may require your review for final </w:t>
      </w:r>
      <w:r w:rsidR="00732E9E">
        <w:rPr>
          <w:rFonts w:ascii="Times New Roman" w:eastAsia="Times New Roman" w:hAnsi="Times New Roman" w:cs="Times New Roman"/>
          <w:color w:val="0E101A"/>
        </w:rPr>
        <w:t>approval.</w:t>
      </w:r>
    </w:p>
    <w:p w14:paraId="4EE3DD01" w14:textId="49C546B2" w:rsidR="0036224D" w:rsidRPr="00AA64A2" w:rsidRDefault="007561BB">
      <w:pPr>
        <w:numPr>
          <w:ilvl w:val="0"/>
          <w:numId w:val="43"/>
        </w:numPr>
        <w:rPr>
          <w:rFonts w:ascii="Times New Roman" w:eastAsia="Times New Roman" w:hAnsi="Times New Roman" w:cs="Times New Roman"/>
          <w:u w:val="single"/>
        </w:rPr>
      </w:pPr>
      <w:r>
        <w:rPr>
          <w:rFonts w:ascii="Times New Roman" w:eastAsia="Times New Roman" w:hAnsi="Times New Roman" w:cs="Times New Roman"/>
          <w:color w:val="0E101A"/>
        </w:rPr>
        <w:t xml:space="preserve">Email all content </w:t>
      </w:r>
      <w:r w:rsidRPr="00AA64A2">
        <w:rPr>
          <w:rFonts w:ascii="Times New Roman" w:eastAsia="Times New Roman" w:hAnsi="Times New Roman" w:cs="Times New Roman"/>
          <w:color w:val="0E101A"/>
        </w:rPr>
        <w:t xml:space="preserve">to </w:t>
      </w:r>
      <w:r w:rsidRPr="00AA64A2">
        <w:rPr>
          <w:rFonts w:ascii="Times New Roman" w:eastAsia="Times New Roman" w:hAnsi="Times New Roman" w:cs="Times New Roman"/>
          <w:color w:val="4A6EE0"/>
          <w:u w:val="single"/>
        </w:rPr>
        <w:t>mallory.simcox@maryland.gov</w:t>
      </w:r>
      <w:r w:rsidR="00732E9E" w:rsidRPr="00AA64A2">
        <w:rPr>
          <w:rFonts w:ascii="Times New Roman" w:eastAsia="Times New Roman" w:hAnsi="Times New Roman" w:cs="Times New Roman"/>
          <w:color w:val="4A6EE0"/>
          <w:u w:val="single"/>
        </w:rPr>
        <w:t>.</w:t>
      </w:r>
    </w:p>
    <w:p w14:paraId="16A247DB" w14:textId="77777777" w:rsidR="0036224D" w:rsidRDefault="007561BB">
      <w:pPr>
        <w:pStyle w:val="Heading3"/>
      </w:pPr>
      <w:r>
        <w:t>Social Media</w:t>
      </w:r>
    </w:p>
    <w:p w14:paraId="6AAB63E3" w14:textId="082CE67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Programs maintains a Facebook page found at: </w:t>
      </w:r>
      <w:hyperlink r:id="rId52">
        <w:r>
          <w:rPr>
            <w:rFonts w:ascii="Times New Roman" w:eastAsia="Times New Roman" w:hAnsi="Times New Roman" w:cs="Times New Roman"/>
            <w:color w:val="1155CC"/>
            <w:u w:val="single"/>
          </w:rPr>
          <w:t>https://www.facebook.com/MDResponds</w:t>
        </w:r>
      </w:hyperlink>
      <w:r>
        <w:rPr>
          <w:rFonts w:ascii="Times New Roman" w:eastAsia="Times New Roman" w:hAnsi="Times New Roman" w:cs="Times New Roman"/>
        </w:rPr>
        <w:t>. Posting engaging content and information increases interactions with volunteers. The goal of the MDR</w:t>
      </w:r>
      <w:r w:rsidR="009F1449">
        <w:rPr>
          <w:rFonts w:ascii="Times New Roman" w:eastAsia="Times New Roman" w:hAnsi="Times New Roman" w:cs="Times New Roman"/>
        </w:rPr>
        <w:t>-</w:t>
      </w:r>
      <w:r>
        <w:rPr>
          <w:rFonts w:ascii="Times New Roman" w:eastAsia="Times New Roman" w:hAnsi="Times New Roman" w:cs="Times New Roman"/>
        </w:rPr>
        <w:t>MRC Facebook page is to engage current volunteers and recruit new volunteers through social networks. The MDR</w:t>
      </w:r>
      <w:r w:rsidR="009F1449">
        <w:rPr>
          <w:rFonts w:ascii="Times New Roman" w:eastAsia="Times New Roman" w:hAnsi="Times New Roman" w:cs="Times New Roman"/>
        </w:rPr>
        <w:t>-</w:t>
      </w:r>
      <w:r>
        <w:rPr>
          <w:rFonts w:ascii="Times New Roman" w:eastAsia="Times New Roman" w:hAnsi="Times New Roman" w:cs="Times New Roman"/>
        </w:rPr>
        <w:t xml:space="preserve">MRC Facebook page is a forum to communicate a range of information to volunteers, for volunteers to interact with other volunteers, to receive interest or feedback about the program via Facebook messaging, and for outreach. </w:t>
      </w:r>
    </w:p>
    <w:p w14:paraId="4C23F8AB" w14:textId="77777777" w:rsidR="0036224D" w:rsidRDefault="0036224D">
      <w:pPr>
        <w:pBdr>
          <w:top w:val="nil"/>
          <w:left w:val="nil"/>
          <w:bottom w:val="nil"/>
          <w:right w:val="nil"/>
          <w:between w:val="nil"/>
        </w:pBdr>
        <w:rPr>
          <w:rFonts w:ascii="Times New Roman" w:eastAsia="Times New Roman" w:hAnsi="Times New Roman" w:cs="Times New Roman"/>
        </w:rPr>
      </w:pPr>
    </w:p>
    <w:p w14:paraId="1B07A5F8" w14:textId="6DBF4ACA"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addition, the MDR</w:t>
      </w:r>
      <w:r w:rsidR="009F1449">
        <w:rPr>
          <w:rFonts w:ascii="Times New Roman" w:eastAsia="Times New Roman" w:hAnsi="Times New Roman" w:cs="Times New Roman"/>
        </w:rPr>
        <w:t>-</w:t>
      </w:r>
      <w:r>
        <w:rPr>
          <w:rFonts w:ascii="Times New Roman" w:eastAsia="Times New Roman" w:hAnsi="Times New Roman" w:cs="Times New Roman"/>
        </w:rPr>
        <w:t>MRC State Program posts training opportunities, weather alerts, and other preparedness information. Occasionally, the MDR</w:t>
      </w:r>
      <w:r w:rsidR="009F1449">
        <w:rPr>
          <w:rFonts w:ascii="Times New Roman" w:eastAsia="Times New Roman" w:hAnsi="Times New Roman" w:cs="Times New Roman"/>
        </w:rPr>
        <w:t>-</w:t>
      </w:r>
      <w:r>
        <w:rPr>
          <w:rFonts w:ascii="Times New Roman" w:eastAsia="Times New Roman" w:hAnsi="Times New Roman" w:cs="Times New Roman"/>
        </w:rPr>
        <w:t>MRC shares or re-posts pertinent information to volunteers from partner websites (e.g., LHDs, OP&amp;R, FEMA, etc.). The information posted by the MDR</w:t>
      </w:r>
      <w:r w:rsidR="009F1449">
        <w:rPr>
          <w:rFonts w:ascii="Times New Roman" w:eastAsia="Times New Roman" w:hAnsi="Times New Roman" w:cs="Times New Roman"/>
        </w:rPr>
        <w:t>-</w:t>
      </w:r>
      <w:r>
        <w:rPr>
          <w:rFonts w:ascii="Times New Roman" w:eastAsia="Times New Roman" w:hAnsi="Times New Roman" w:cs="Times New Roman"/>
        </w:rPr>
        <w:t xml:space="preserve">MRC on Facebook is frequently seen and shared by volunteers with their social network. This in turn promotes both general outreach and community education. </w:t>
      </w:r>
    </w:p>
    <w:p w14:paraId="0F76D983" w14:textId="77777777" w:rsidR="0036224D" w:rsidRDefault="0036224D">
      <w:pPr>
        <w:pBdr>
          <w:top w:val="nil"/>
          <w:left w:val="nil"/>
          <w:bottom w:val="nil"/>
          <w:right w:val="nil"/>
          <w:between w:val="nil"/>
        </w:pBdr>
        <w:rPr>
          <w:rFonts w:ascii="Times New Roman" w:eastAsia="Times New Roman" w:hAnsi="Times New Roman" w:cs="Times New Roman"/>
        </w:rPr>
      </w:pPr>
    </w:p>
    <w:p w14:paraId="5807F72C" w14:textId="77777777" w:rsidR="00A17265"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Unit Administrators are encouraged to contribute articles, stories, and best practices to highlight their Unit’s activities on the MDR</w:t>
      </w:r>
      <w:r w:rsidR="009F1449">
        <w:rPr>
          <w:rFonts w:ascii="Times New Roman" w:eastAsia="Times New Roman" w:hAnsi="Times New Roman" w:cs="Times New Roman"/>
        </w:rPr>
        <w:t>-</w:t>
      </w:r>
      <w:r>
        <w:rPr>
          <w:rFonts w:ascii="Times New Roman" w:eastAsia="Times New Roman" w:hAnsi="Times New Roman" w:cs="Times New Roman"/>
        </w:rPr>
        <w:t>MRC Facebook page, as well as to share the MDR</w:t>
      </w:r>
      <w:r w:rsidR="009F1449">
        <w:rPr>
          <w:rFonts w:ascii="Times New Roman" w:eastAsia="Times New Roman" w:hAnsi="Times New Roman" w:cs="Times New Roman"/>
        </w:rPr>
        <w:t>-</w:t>
      </w:r>
      <w:r>
        <w:rPr>
          <w:rFonts w:ascii="Times New Roman" w:eastAsia="Times New Roman" w:hAnsi="Times New Roman" w:cs="Times New Roman"/>
        </w:rPr>
        <w:t>MRC Facebook with their Unit’s volunteers. To submit content, pictures or other media to the MDR</w:t>
      </w:r>
      <w:r w:rsidR="009F1449">
        <w:rPr>
          <w:rFonts w:ascii="Times New Roman" w:eastAsia="Times New Roman" w:hAnsi="Times New Roman" w:cs="Times New Roman"/>
        </w:rPr>
        <w:t>-</w:t>
      </w:r>
      <w:r>
        <w:rPr>
          <w:rFonts w:ascii="Times New Roman" w:eastAsia="Times New Roman" w:hAnsi="Times New Roman" w:cs="Times New Roman"/>
        </w:rPr>
        <w:t xml:space="preserve">MRC Facebook page, email submissions to </w:t>
      </w:r>
      <w:hyperlink r:id="rId53">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w:t>
      </w:r>
      <w:r w:rsidR="00A17265" w:rsidRPr="00A17265">
        <w:rPr>
          <w:rFonts w:ascii="Times New Roman" w:eastAsia="Times New Roman" w:hAnsi="Times New Roman" w:cs="Times New Roman"/>
        </w:rPr>
        <w:t xml:space="preserve"> </w:t>
      </w:r>
    </w:p>
    <w:p w14:paraId="1FF425EB" w14:textId="77777777" w:rsidR="00A17265" w:rsidRDefault="00A17265">
      <w:pPr>
        <w:pBdr>
          <w:top w:val="nil"/>
          <w:left w:val="nil"/>
          <w:bottom w:val="nil"/>
          <w:right w:val="nil"/>
          <w:between w:val="nil"/>
        </w:pBdr>
        <w:rPr>
          <w:rFonts w:ascii="Times New Roman" w:eastAsia="Times New Roman" w:hAnsi="Times New Roman" w:cs="Times New Roman"/>
        </w:rPr>
      </w:pPr>
    </w:p>
    <w:p w14:paraId="09CEFFF2" w14:textId="77777777" w:rsidR="00A17265" w:rsidRDefault="00A17265">
      <w:pPr>
        <w:pBdr>
          <w:top w:val="nil"/>
          <w:left w:val="nil"/>
          <w:bottom w:val="nil"/>
          <w:right w:val="nil"/>
          <w:between w:val="nil"/>
        </w:pBdr>
        <w:rPr>
          <w:rFonts w:ascii="Times New Roman" w:eastAsia="Times New Roman" w:hAnsi="Times New Roman" w:cs="Times New Roman"/>
        </w:rPr>
      </w:pPr>
    </w:p>
    <w:p w14:paraId="097AE76F" w14:textId="77777777" w:rsidR="00A17265" w:rsidRDefault="00A17265">
      <w:pPr>
        <w:pBdr>
          <w:top w:val="nil"/>
          <w:left w:val="nil"/>
          <w:bottom w:val="nil"/>
          <w:right w:val="nil"/>
          <w:between w:val="nil"/>
        </w:pBdr>
        <w:rPr>
          <w:rFonts w:ascii="Times New Roman" w:eastAsia="Times New Roman" w:hAnsi="Times New Roman" w:cs="Times New Roman"/>
        </w:rPr>
      </w:pPr>
    </w:p>
    <w:p w14:paraId="540EE614" w14:textId="77777777" w:rsidR="00A17265" w:rsidRDefault="00A17265">
      <w:pPr>
        <w:pBdr>
          <w:top w:val="nil"/>
          <w:left w:val="nil"/>
          <w:bottom w:val="nil"/>
          <w:right w:val="nil"/>
          <w:between w:val="nil"/>
        </w:pBdr>
        <w:rPr>
          <w:rFonts w:ascii="Times New Roman" w:eastAsia="Times New Roman" w:hAnsi="Times New Roman" w:cs="Times New Roman"/>
        </w:rPr>
      </w:pPr>
    </w:p>
    <w:p w14:paraId="64A2FBCE" w14:textId="77777777" w:rsidR="00A17265" w:rsidRDefault="00A17265">
      <w:pPr>
        <w:pBdr>
          <w:top w:val="nil"/>
          <w:left w:val="nil"/>
          <w:bottom w:val="nil"/>
          <w:right w:val="nil"/>
          <w:between w:val="nil"/>
        </w:pBdr>
        <w:rPr>
          <w:rFonts w:ascii="Times New Roman" w:eastAsia="Times New Roman" w:hAnsi="Times New Roman" w:cs="Times New Roman"/>
        </w:rPr>
      </w:pPr>
    </w:p>
    <w:p w14:paraId="16450B00" w14:textId="77777777" w:rsidR="00A17265" w:rsidRDefault="00A17265">
      <w:pPr>
        <w:pBdr>
          <w:top w:val="nil"/>
          <w:left w:val="nil"/>
          <w:bottom w:val="nil"/>
          <w:right w:val="nil"/>
          <w:between w:val="nil"/>
        </w:pBdr>
        <w:rPr>
          <w:rFonts w:ascii="Times New Roman" w:eastAsia="Times New Roman" w:hAnsi="Times New Roman" w:cs="Times New Roman"/>
        </w:rPr>
      </w:pPr>
    </w:p>
    <w:p w14:paraId="7F4BD9D4" w14:textId="77777777" w:rsidR="00A17265" w:rsidRDefault="00A17265">
      <w:pPr>
        <w:pBdr>
          <w:top w:val="nil"/>
          <w:left w:val="nil"/>
          <w:bottom w:val="nil"/>
          <w:right w:val="nil"/>
          <w:between w:val="nil"/>
        </w:pBdr>
        <w:rPr>
          <w:rFonts w:ascii="Times New Roman" w:eastAsia="Times New Roman" w:hAnsi="Times New Roman" w:cs="Times New Roman"/>
        </w:rPr>
      </w:pPr>
    </w:p>
    <w:p w14:paraId="782B2A28" w14:textId="77777777" w:rsidR="00A17265" w:rsidRDefault="00A17265">
      <w:pPr>
        <w:pBdr>
          <w:top w:val="nil"/>
          <w:left w:val="nil"/>
          <w:bottom w:val="nil"/>
          <w:right w:val="nil"/>
          <w:between w:val="nil"/>
        </w:pBdr>
        <w:rPr>
          <w:rFonts w:ascii="Times New Roman" w:eastAsia="Times New Roman" w:hAnsi="Times New Roman" w:cs="Times New Roman"/>
        </w:rPr>
      </w:pPr>
    </w:p>
    <w:p w14:paraId="5005657D" w14:textId="77777777" w:rsidR="00A17265" w:rsidRDefault="00A17265">
      <w:pPr>
        <w:pBdr>
          <w:top w:val="nil"/>
          <w:left w:val="nil"/>
          <w:bottom w:val="nil"/>
          <w:right w:val="nil"/>
          <w:between w:val="nil"/>
        </w:pBdr>
        <w:rPr>
          <w:rFonts w:ascii="Times New Roman" w:eastAsia="Times New Roman" w:hAnsi="Times New Roman" w:cs="Times New Roman"/>
        </w:rPr>
      </w:pPr>
    </w:p>
    <w:p w14:paraId="5335577F" w14:textId="77777777" w:rsidR="00A17265" w:rsidRDefault="00A17265">
      <w:pPr>
        <w:pBdr>
          <w:top w:val="nil"/>
          <w:left w:val="nil"/>
          <w:bottom w:val="nil"/>
          <w:right w:val="nil"/>
          <w:between w:val="nil"/>
        </w:pBdr>
        <w:rPr>
          <w:rFonts w:ascii="Times New Roman" w:eastAsia="Times New Roman" w:hAnsi="Times New Roman" w:cs="Times New Roman"/>
        </w:rPr>
      </w:pPr>
    </w:p>
    <w:p w14:paraId="4FA29BFE" w14:textId="77777777" w:rsidR="00A17265" w:rsidRDefault="00A17265">
      <w:pPr>
        <w:pBdr>
          <w:top w:val="nil"/>
          <w:left w:val="nil"/>
          <w:bottom w:val="nil"/>
          <w:right w:val="nil"/>
          <w:between w:val="nil"/>
        </w:pBdr>
        <w:rPr>
          <w:rFonts w:ascii="Times New Roman" w:eastAsia="Times New Roman" w:hAnsi="Times New Roman" w:cs="Times New Roman"/>
        </w:rPr>
      </w:pPr>
    </w:p>
    <w:p w14:paraId="44A8D0B9" w14:textId="77777777" w:rsidR="00A17265" w:rsidRDefault="00A17265">
      <w:pPr>
        <w:pBdr>
          <w:top w:val="nil"/>
          <w:left w:val="nil"/>
          <w:bottom w:val="nil"/>
          <w:right w:val="nil"/>
          <w:between w:val="nil"/>
        </w:pBdr>
        <w:rPr>
          <w:rFonts w:ascii="Times New Roman" w:eastAsia="Times New Roman" w:hAnsi="Times New Roman" w:cs="Times New Roman"/>
        </w:rPr>
      </w:pPr>
    </w:p>
    <w:p w14:paraId="387A17E1" w14:textId="77777777" w:rsidR="00A17265" w:rsidRDefault="00A17265">
      <w:pPr>
        <w:pBdr>
          <w:top w:val="nil"/>
          <w:left w:val="nil"/>
          <w:bottom w:val="nil"/>
          <w:right w:val="nil"/>
          <w:between w:val="nil"/>
        </w:pBdr>
        <w:rPr>
          <w:rFonts w:ascii="Times New Roman" w:eastAsia="Times New Roman" w:hAnsi="Times New Roman" w:cs="Times New Roman"/>
        </w:rPr>
      </w:pPr>
    </w:p>
    <w:p w14:paraId="5D8335D4" w14:textId="1B5C2166" w:rsidR="0036224D" w:rsidRDefault="00A17265">
      <w:pPr>
        <w:pBdr>
          <w:top w:val="nil"/>
          <w:left w:val="nil"/>
          <w:bottom w:val="nil"/>
          <w:right w:val="nil"/>
          <w:between w:val="nil"/>
        </w:pBdr>
        <w:sectPr w:rsidR="0036224D">
          <w:headerReference w:type="default" r:id="rId54"/>
          <w:pgSz w:w="12240" w:h="15840"/>
          <w:pgMar w:top="1080" w:right="1080" w:bottom="1080" w:left="1080" w:header="720" w:footer="720" w:gutter="0"/>
          <w:cols w:space="720"/>
        </w:sectPr>
      </w:pPr>
      <w:r w:rsidRPr="00A17265">
        <w:rPr>
          <w:noProof/>
        </w:rPr>
        <w:drawing>
          <wp:inline distT="0" distB="0" distL="0" distR="0" wp14:anchorId="485F9ABF" wp14:editId="519E7AF4">
            <wp:extent cx="6400800" cy="160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00800" cy="160655"/>
                    </a:xfrm>
                    <a:prstGeom prst="rect">
                      <a:avLst/>
                    </a:prstGeom>
                    <a:noFill/>
                    <a:ln>
                      <a:noFill/>
                    </a:ln>
                  </pic:spPr>
                </pic:pic>
              </a:graphicData>
            </a:graphic>
          </wp:inline>
        </w:drawing>
      </w:r>
    </w:p>
    <w:p w14:paraId="0DB4EB8C" w14:textId="77777777" w:rsidR="0036224D" w:rsidRDefault="007561BB">
      <w:pPr>
        <w:pStyle w:val="Heading1"/>
      </w:pPr>
      <w:bookmarkStart w:id="16" w:name="_Toc144970768"/>
      <w:r>
        <w:lastRenderedPageBreak/>
        <w:t>CHAPTER 3: UNIT ADMINISTRATION</w:t>
      </w:r>
      <w:bookmarkEnd w:id="16"/>
    </w:p>
    <w:p w14:paraId="70BD120E" w14:textId="77777777" w:rsidR="0036224D" w:rsidRDefault="007561BB">
      <w:pPr>
        <w:pStyle w:val="Heading2"/>
      </w:pPr>
      <w:bookmarkStart w:id="17" w:name="_Toc144970769"/>
      <w:r>
        <w:t>A. Maryland Responds Volunteer Registry</w:t>
      </w:r>
      <w:bookmarkEnd w:id="17"/>
    </w:p>
    <w:p w14:paraId="206A85C5" w14:textId="48036031"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Registry is administered and maintained by the MDR</w:t>
      </w:r>
      <w:r w:rsidR="009F1449">
        <w:rPr>
          <w:rFonts w:ascii="Times New Roman" w:eastAsia="Times New Roman" w:hAnsi="Times New Roman" w:cs="Times New Roman"/>
        </w:rPr>
        <w:t>-</w:t>
      </w:r>
      <w:r>
        <w:rPr>
          <w:rFonts w:ascii="Times New Roman" w:eastAsia="Times New Roman" w:hAnsi="Times New Roman" w:cs="Times New Roman"/>
        </w:rPr>
        <w:t>MRC State Program. 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Program provides Unit Administrators with training and technical assistance for utilizing the Registry, as needed. This section provides a basic overview of the volunteer management functions of the Registry. Refer to the </w:t>
      </w:r>
      <w:hyperlink r:id="rId56">
        <w:r>
          <w:rPr>
            <w:rFonts w:ascii="Times New Roman" w:eastAsia="Times New Roman" w:hAnsi="Times New Roman" w:cs="Times New Roman"/>
            <w:color w:val="1155CC"/>
            <w:u w:val="single"/>
          </w:rPr>
          <w:t>V</w:t>
        </w:r>
      </w:hyperlink>
      <w:hyperlink r:id="rId57">
        <w:r>
          <w:rPr>
            <w:rFonts w:ascii="Times New Roman" w:eastAsia="Times New Roman" w:hAnsi="Times New Roman" w:cs="Times New Roman"/>
            <w:color w:val="1155CC"/>
            <w:u w:val="single"/>
          </w:rPr>
          <w:t>olunteer Registry − Administrator Protocols</w:t>
        </w:r>
      </w:hyperlink>
      <w:r>
        <w:rPr>
          <w:rFonts w:ascii="Times New Roman" w:eastAsia="Times New Roman" w:hAnsi="Times New Roman" w:cs="Times New Roman"/>
        </w:rPr>
        <w:t xml:space="preserve"> and the Registry’s online </w:t>
      </w:r>
      <w:hyperlink r:id="rId58">
        <w:r>
          <w:rPr>
            <w:rFonts w:ascii="Times New Roman" w:eastAsia="Times New Roman" w:hAnsi="Times New Roman" w:cs="Times New Roman"/>
            <w:color w:val="1155CC"/>
            <w:u w:val="single"/>
          </w:rPr>
          <w:t>Help Center</w:t>
        </w:r>
      </w:hyperlink>
      <w:r>
        <w:rPr>
          <w:rFonts w:ascii="Times New Roman" w:eastAsia="Times New Roman" w:hAnsi="Times New Roman" w:cs="Times New Roman"/>
        </w:rPr>
        <w:t xml:space="preserve"> for more detailed instructions. Management of volunteers through the Registry is a shared responsibility between 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and local Unit Administrators and provides a unified mechanism for volunteer coordination and management. </w:t>
      </w:r>
    </w:p>
    <w:p w14:paraId="319A9296" w14:textId="77777777" w:rsidR="0036224D" w:rsidRDefault="0036224D">
      <w:pPr>
        <w:pBdr>
          <w:top w:val="nil"/>
          <w:left w:val="nil"/>
          <w:bottom w:val="nil"/>
          <w:right w:val="nil"/>
          <w:between w:val="nil"/>
        </w:pBdr>
        <w:rPr>
          <w:rFonts w:ascii="Times New Roman" w:eastAsia="Times New Roman" w:hAnsi="Times New Roman" w:cs="Times New Roman"/>
        </w:rPr>
      </w:pPr>
    </w:p>
    <w:p w14:paraId="11F64AEE" w14:textId="420BEA0D" w:rsidR="0036224D" w:rsidRDefault="007561BB">
      <w:pPr>
        <w:pBdr>
          <w:top w:val="nil"/>
          <w:left w:val="nil"/>
          <w:bottom w:val="nil"/>
          <w:right w:val="nil"/>
          <w:between w:val="nil"/>
        </w:pBdr>
        <w:tabs>
          <w:tab w:val="left" w:pos="288"/>
        </w:tabs>
        <w:rPr>
          <w:rFonts w:ascii="Times New Roman" w:eastAsia="Times New Roman" w:hAnsi="Times New Roman" w:cs="Times New Roman"/>
        </w:rPr>
      </w:pPr>
      <w:r>
        <w:rPr>
          <w:rFonts w:ascii="Times New Roman" w:eastAsia="Times New Roman" w:hAnsi="Times New Roman" w:cs="Times New Roman"/>
        </w:rPr>
        <w:t>Through the Registry, volunteers receive notifications from the MDR</w:t>
      </w:r>
      <w:r w:rsidR="009F1449">
        <w:rPr>
          <w:rFonts w:ascii="Times New Roman" w:eastAsia="Times New Roman" w:hAnsi="Times New Roman" w:cs="Times New Roman"/>
        </w:rPr>
        <w:t>-</w:t>
      </w:r>
      <w:r>
        <w:rPr>
          <w:rFonts w:ascii="Times New Roman" w:eastAsia="Times New Roman" w:hAnsi="Times New Roman" w:cs="Times New Roman"/>
        </w:rPr>
        <w:t>MRC State Program and local MDR</w:t>
      </w:r>
      <w:r w:rsidR="009F1449">
        <w:rPr>
          <w:rFonts w:ascii="Times New Roman" w:eastAsia="Times New Roman" w:hAnsi="Times New Roman" w:cs="Times New Roman"/>
        </w:rPr>
        <w:t>-</w:t>
      </w:r>
      <w:r>
        <w:rPr>
          <w:rFonts w:ascii="Times New Roman" w:eastAsia="Times New Roman" w:hAnsi="Times New Roman" w:cs="Times New Roman"/>
        </w:rPr>
        <w:t>MRC Units creating increased opportunities for involvement. Notifications for regional, statewide, or national deployment, training, or exercise opportunities will come from the MDR</w:t>
      </w:r>
      <w:r w:rsidR="009F1449">
        <w:rPr>
          <w:rFonts w:ascii="Times New Roman" w:eastAsia="Times New Roman" w:hAnsi="Times New Roman" w:cs="Times New Roman"/>
        </w:rPr>
        <w:t>-</w:t>
      </w:r>
      <w:r>
        <w:rPr>
          <w:rFonts w:ascii="Times New Roman" w:eastAsia="Times New Roman" w:hAnsi="Times New Roman" w:cs="Times New Roman"/>
        </w:rPr>
        <w:t>MRC State Program. Notifications regarding local deployment, training, or exercise opportunities will come directly from the local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w:t>
      </w:r>
    </w:p>
    <w:p w14:paraId="30A5360C" w14:textId="77777777" w:rsidR="0036224D" w:rsidRDefault="0036224D">
      <w:pPr>
        <w:pBdr>
          <w:top w:val="nil"/>
          <w:left w:val="nil"/>
          <w:bottom w:val="nil"/>
          <w:right w:val="nil"/>
          <w:between w:val="nil"/>
        </w:pBdr>
        <w:rPr>
          <w:rFonts w:ascii="Times New Roman" w:eastAsia="Times New Roman" w:hAnsi="Times New Roman" w:cs="Times New Roman"/>
        </w:rPr>
      </w:pPr>
    </w:p>
    <w:p w14:paraId="4D173CEE" w14:textId="77777777" w:rsidR="0036224D" w:rsidRDefault="007561BB">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The Registry serves as an advanced registration database allowing Unit Administrators to quickly identify and activate volunteers during a public health emergency. In addition, the Registry allows for:</w:t>
      </w:r>
    </w:p>
    <w:p w14:paraId="0F8956BF" w14:textId="77777777" w:rsidR="0036224D" w:rsidRDefault="0036224D">
      <w:pPr>
        <w:pBdr>
          <w:top w:val="nil"/>
          <w:left w:val="nil"/>
          <w:bottom w:val="nil"/>
          <w:right w:val="nil"/>
          <w:between w:val="nil"/>
        </w:pBdr>
        <w:spacing w:line="276" w:lineRule="auto"/>
        <w:rPr>
          <w:rFonts w:ascii="Times New Roman" w:eastAsia="Times New Roman" w:hAnsi="Times New Roman" w:cs="Times New Roman"/>
        </w:rPr>
      </w:pPr>
    </w:p>
    <w:p w14:paraId="22D1A086" w14:textId="54C92F96"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registration of both medical and non-medical volunteers</w:t>
      </w:r>
      <w:r w:rsidR="00B9401F">
        <w:rPr>
          <w:rFonts w:ascii="Times New Roman" w:eastAsia="Times New Roman" w:hAnsi="Times New Roman" w:cs="Times New Roman"/>
        </w:rPr>
        <w:t>.</w:t>
      </w:r>
    </w:p>
    <w:p w14:paraId="5F0804ED" w14:textId="45337D83"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Individual volunteer access via a password protected, secure </w:t>
      </w:r>
      <w:r w:rsidR="00FC1B6E">
        <w:rPr>
          <w:rFonts w:ascii="Times New Roman" w:eastAsia="Times New Roman" w:hAnsi="Times New Roman" w:cs="Times New Roman"/>
        </w:rPr>
        <w:t>website</w:t>
      </w:r>
      <w:r w:rsidR="00B9401F">
        <w:rPr>
          <w:rFonts w:ascii="Times New Roman" w:eastAsia="Times New Roman" w:hAnsi="Times New Roman" w:cs="Times New Roman"/>
        </w:rPr>
        <w:t>.</w:t>
      </w:r>
    </w:p>
    <w:p w14:paraId="51B1E68B" w14:textId="6362D345"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Management of licensure and credential information</w:t>
      </w:r>
      <w:r w:rsidR="00B9401F">
        <w:rPr>
          <w:rFonts w:ascii="Times New Roman" w:eastAsia="Times New Roman" w:hAnsi="Times New Roman" w:cs="Times New Roman"/>
        </w:rPr>
        <w:t>.</w:t>
      </w:r>
    </w:p>
    <w:p w14:paraId="30E6324C" w14:textId="614FDF3F"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Collection of volunteer contact information, skills, professional, and training information</w:t>
      </w:r>
      <w:r w:rsidR="00B9401F">
        <w:rPr>
          <w:rFonts w:ascii="Times New Roman" w:eastAsia="Times New Roman" w:hAnsi="Times New Roman" w:cs="Times New Roman"/>
        </w:rPr>
        <w:t>.</w:t>
      </w:r>
    </w:p>
    <w:p w14:paraId="0A24523F" w14:textId="50346447"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Searching or filtering of volunteers by various domains (e.g., name, training, location, profession, etc.)</w:t>
      </w:r>
      <w:r w:rsidR="00B9401F">
        <w:rPr>
          <w:rFonts w:ascii="Times New Roman" w:eastAsia="Times New Roman" w:hAnsi="Times New Roman" w:cs="Times New Roman"/>
        </w:rPr>
        <w:t>.</w:t>
      </w:r>
    </w:p>
    <w:p w14:paraId="2E73FD0D" w14:textId="04F7E352"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Messaging for general communications, emergency activations, drills, and alerts</w:t>
      </w:r>
      <w:r w:rsidR="00B9401F">
        <w:rPr>
          <w:rFonts w:ascii="Times New Roman" w:eastAsia="Times New Roman" w:hAnsi="Times New Roman" w:cs="Times New Roman"/>
        </w:rPr>
        <w:t>.</w:t>
      </w:r>
      <w:r>
        <w:rPr>
          <w:rFonts w:ascii="Times New Roman" w:eastAsia="Times New Roman" w:hAnsi="Times New Roman" w:cs="Times New Roman"/>
        </w:rPr>
        <w:t xml:space="preserve"> </w:t>
      </w:r>
    </w:p>
    <w:p w14:paraId="32BF9E1C" w14:textId="34D86701"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Management of local MDR</w:t>
      </w:r>
      <w:r w:rsidR="009F1449">
        <w:rPr>
          <w:rFonts w:ascii="Times New Roman" w:eastAsia="Times New Roman" w:hAnsi="Times New Roman" w:cs="Times New Roman"/>
        </w:rPr>
        <w:t>-</w:t>
      </w:r>
      <w:r>
        <w:rPr>
          <w:rFonts w:ascii="Times New Roman" w:eastAsia="Times New Roman" w:hAnsi="Times New Roman" w:cs="Times New Roman"/>
        </w:rPr>
        <w:t>MRC Units (“Organizations”)</w:t>
      </w:r>
      <w:r w:rsidR="00B9401F">
        <w:rPr>
          <w:rFonts w:ascii="Times New Roman" w:eastAsia="Times New Roman" w:hAnsi="Times New Roman" w:cs="Times New Roman"/>
        </w:rPr>
        <w:t>.</w:t>
      </w:r>
    </w:p>
    <w:p w14:paraId="7C216F76" w14:textId="6CF45D43"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Document sharing</w:t>
      </w:r>
      <w:r w:rsidR="00B9401F">
        <w:rPr>
          <w:rFonts w:ascii="Times New Roman" w:eastAsia="Times New Roman" w:hAnsi="Times New Roman" w:cs="Times New Roman"/>
        </w:rPr>
        <w:t>.</w:t>
      </w:r>
    </w:p>
    <w:p w14:paraId="29BDF329" w14:textId="75AAD39D"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Creation of volunteer groups</w:t>
      </w:r>
      <w:r w:rsidR="00B9401F">
        <w:rPr>
          <w:rFonts w:ascii="Times New Roman" w:eastAsia="Times New Roman" w:hAnsi="Times New Roman" w:cs="Times New Roman"/>
        </w:rPr>
        <w:t>.</w:t>
      </w:r>
      <w:r>
        <w:rPr>
          <w:rFonts w:ascii="Times New Roman" w:eastAsia="Times New Roman" w:hAnsi="Times New Roman" w:cs="Times New Roman"/>
        </w:rPr>
        <w:t xml:space="preserve"> </w:t>
      </w:r>
    </w:p>
    <w:p w14:paraId="772637F2" w14:textId="35852D0A"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Exporting data and generating detailed reports</w:t>
      </w:r>
      <w:r w:rsidR="00B9401F">
        <w:rPr>
          <w:rFonts w:ascii="Times New Roman" w:eastAsia="Times New Roman" w:hAnsi="Times New Roman" w:cs="Times New Roman"/>
        </w:rPr>
        <w:t>.</w:t>
      </w:r>
    </w:p>
    <w:p w14:paraId="103D26C5" w14:textId="511DADFA"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ability to manage deployments and shifts via the Mission Manager and Schedule Manager functions</w:t>
      </w:r>
      <w:r w:rsidR="00B9401F">
        <w:rPr>
          <w:rFonts w:ascii="Times New Roman" w:eastAsia="Times New Roman" w:hAnsi="Times New Roman" w:cs="Times New Roman"/>
        </w:rPr>
        <w:t>.</w:t>
      </w:r>
    </w:p>
    <w:p w14:paraId="1504FDC1" w14:textId="7AA82563" w:rsidR="0036224D" w:rsidRDefault="007561BB">
      <w:pPr>
        <w:numPr>
          <w:ilvl w:val="0"/>
          <w:numId w:val="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Access to the system 24/7</w:t>
      </w:r>
      <w:r w:rsidR="00B9401F">
        <w:rPr>
          <w:rFonts w:ascii="Times New Roman" w:eastAsia="Times New Roman" w:hAnsi="Times New Roman" w:cs="Times New Roman"/>
        </w:rPr>
        <w:t>.</w:t>
      </w:r>
    </w:p>
    <w:p w14:paraId="7B8792B3" w14:textId="77777777" w:rsidR="0036224D" w:rsidRDefault="007561BB">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1B13E912"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Future plans include using the registry for verifying information on accreditation and privileges in hospitals or other medical facilities. The features and capabilities of the Registry continue to evolve. Registry system success is based on Unit Administrator use and input. Suggestions for Registry improvements can be sent to </w:t>
      </w:r>
      <w:hyperlink r:id="rId59">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w:t>
      </w:r>
    </w:p>
    <w:p w14:paraId="65E11DBF" w14:textId="77777777" w:rsidR="0036224D" w:rsidRDefault="0036224D">
      <w:pPr>
        <w:pBdr>
          <w:top w:val="nil"/>
          <w:left w:val="nil"/>
          <w:bottom w:val="nil"/>
          <w:right w:val="nil"/>
          <w:between w:val="nil"/>
        </w:pBdr>
        <w:rPr>
          <w:rFonts w:ascii="Times New Roman" w:eastAsia="Times New Roman" w:hAnsi="Times New Roman" w:cs="Times New Roman"/>
        </w:rPr>
      </w:pPr>
    </w:p>
    <w:p w14:paraId="083F09CC" w14:textId="2FED9C73"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State Administrator is your primary contact for support or questions regarding the Registry. In the unlikely event that State Administrator is unavailable, and you require immediate emergency assistance with the Registry, contact the Registry vendor, Juvare Support Center (</w:t>
      </w:r>
      <w:hyperlink r:id="rId60">
        <w:r>
          <w:rPr>
            <w:rFonts w:ascii="Times New Roman" w:eastAsia="Times New Roman" w:hAnsi="Times New Roman" w:cs="Times New Roman"/>
            <w:color w:val="1155CC"/>
            <w:u w:val="single"/>
          </w:rPr>
          <w:t>Appendix E</w:t>
        </w:r>
      </w:hyperlink>
      <w:r>
        <w:rPr>
          <w:rFonts w:ascii="Times New Roman" w:eastAsia="Times New Roman" w:hAnsi="Times New Roman" w:cs="Times New Roman"/>
        </w:rPr>
        <w:t xml:space="preserve"> )</w:t>
      </w:r>
    </w:p>
    <w:p w14:paraId="75678FAD" w14:textId="77777777" w:rsidR="0036224D" w:rsidRDefault="0036224D">
      <w:pPr>
        <w:pBdr>
          <w:top w:val="nil"/>
          <w:left w:val="nil"/>
          <w:bottom w:val="nil"/>
          <w:right w:val="nil"/>
          <w:between w:val="nil"/>
        </w:pBdr>
        <w:rPr>
          <w:rFonts w:ascii="Times New Roman" w:eastAsia="Times New Roman" w:hAnsi="Times New Roman" w:cs="Times New Roman"/>
        </w:rPr>
      </w:pPr>
    </w:p>
    <w:p w14:paraId="20FFE55F" w14:textId="77777777" w:rsidR="0036224D" w:rsidRDefault="007561BB">
      <w:pPr>
        <w:pBdr>
          <w:top w:val="nil"/>
          <w:left w:val="nil"/>
          <w:bottom w:val="nil"/>
          <w:right w:val="nil"/>
          <w:between w:val="nil"/>
        </w:pBdr>
        <w:rPr>
          <w:rFonts w:ascii="Times New Roman" w:eastAsia="Times New Roman" w:hAnsi="Times New Roman" w:cs="Times New Roman"/>
          <w:b/>
          <w:i/>
        </w:rPr>
      </w:pPr>
      <w:r>
        <w:rPr>
          <w:rFonts w:ascii="Times New Roman" w:eastAsia="Times New Roman" w:hAnsi="Times New Roman" w:cs="Times New Roman"/>
          <w:b/>
          <w:i/>
        </w:rPr>
        <w:t>Updating the Registry</w:t>
      </w:r>
    </w:p>
    <w:p w14:paraId="140F3B5D" w14:textId="77777777" w:rsidR="0036224D" w:rsidRDefault="0036224D">
      <w:pPr>
        <w:pBdr>
          <w:top w:val="nil"/>
          <w:left w:val="nil"/>
          <w:bottom w:val="nil"/>
          <w:right w:val="nil"/>
          <w:between w:val="nil"/>
        </w:pBdr>
        <w:rPr>
          <w:rFonts w:ascii="Times New Roman" w:eastAsia="Times New Roman" w:hAnsi="Times New Roman" w:cs="Times New Roman"/>
          <w:b/>
          <w:i/>
        </w:rPr>
      </w:pPr>
    </w:p>
    <w:p w14:paraId="27652E10" w14:textId="7F627BF9" w:rsidR="0036224D" w:rsidRPr="00D1539E" w:rsidRDefault="007D41FD">
      <w:pPr>
        <w:rPr>
          <w:rFonts w:ascii="Times New Roman" w:eastAsia="Times New Roman" w:hAnsi="Times New Roman" w:cs="Times New Roman"/>
        </w:rPr>
      </w:pPr>
      <w:r w:rsidRPr="007D41FD">
        <w:rPr>
          <w:rFonts w:ascii="Times New Roman" w:hAnsi="Times New Roman" w:cs="Times New Roman"/>
          <w:color w:val="161719"/>
          <w:shd w:val="clear" w:color="auto" w:fill="FFFFFF"/>
        </w:rPr>
        <w:t>The vendor takes care of handling all updates to the registry platform on a regular basis.</w:t>
      </w:r>
      <w:r>
        <w:rPr>
          <w:rFonts w:ascii="Arial" w:hAnsi="Arial" w:cs="Arial"/>
          <w:color w:val="161719"/>
          <w:shd w:val="clear" w:color="auto" w:fill="FFFFFF"/>
        </w:rPr>
        <w:t xml:space="preserve"> </w:t>
      </w:r>
      <w:r w:rsidR="007561BB">
        <w:rPr>
          <w:rFonts w:ascii="Times New Roman" w:eastAsia="Times New Roman" w:hAnsi="Times New Roman" w:cs="Times New Roman"/>
        </w:rPr>
        <w:t xml:space="preserve">We understand the importance of maintaining current functionality and ease of use for all users so that we will offer comprehensive training and support to </w:t>
      </w:r>
      <w:r>
        <w:rPr>
          <w:rFonts w:ascii="Times New Roman" w:eastAsia="Times New Roman" w:hAnsi="Times New Roman" w:cs="Times New Roman"/>
        </w:rPr>
        <w:t>all</w:t>
      </w:r>
      <w:r w:rsidR="007561BB">
        <w:rPr>
          <w:rFonts w:ascii="Times New Roman" w:eastAsia="Times New Roman" w:hAnsi="Times New Roman" w:cs="Times New Roman"/>
        </w:rPr>
        <w:t xml:space="preserve"> the Unit Administrators. As a proactive measure, the State Administrator will notify Unit Administrators in advance, providing ample time for preparation. Clear and consistent communication will be vital in facilitating a seamless update process</w:t>
      </w:r>
      <w:r w:rsidR="007561BB">
        <w:rPr>
          <w:rFonts w:ascii="Times New Roman" w:eastAsia="Times New Roman" w:hAnsi="Times New Roman" w:cs="Times New Roman"/>
          <w:b/>
          <w:i/>
        </w:rPr>
        <w:t>.</w:t>
      </w:r>
    </w:p>
    <w:p w14:paraId="21B3CFEB" w14:textId="77777777" w:rsidR="0036224D" w:rsidRDefault="0036224D">
      <w:pPr>
        <w:rPr>
          <w:rFonts w:ascii="Times New Roman" w:eastAsia="Times New Roman" w:hAnsi="Times New Roman" w:cs="Times New Roman"/>
        </w:rPr>
      </w:pPr>
    </w:p>
    <w:p w14:paraId="3D0B2F68" w14:textId="77777777" w:rsidR="007D41FD" w:rsidRDefault="007D41FD">
      <w:pPr>
        <w:rPr>
          <w:rFonts w:ascii="Times New Roman" w:eastAsia="Times New Roman" w:hAnsi="Times New Roman" w:cs="Times New Roman"/>
        </w:rPr>
      </w:pPr>
    </w:p>
    <w:p w14:paraId="0A3C2A24" w14:textId="53C80F98" w:rsidR="0036224D" w:rsidRDefault="007561BB">
      <w:pPr>
        <w:rPr>
          <w:rFonts w:ascii="Times New Roman" w:eastAsia="Times New Roman" w:hAnsi="Times New Roman" w:cs="Times New Roman"/>
        </w:rPr>
      </w:pPr>
      <w:r>
        <w:rPr>
          <w:rFonts w:ascii="Times New Roman" w:eastAsia="Times New Roman" w:hAnsi="Times New Roman" w:cs="Times New Roman"/>
        </w:rPr>
        <w:lastRenderedPageBreak/>
        <w:t xml:space="preserve">Contact the State Administrator, Karen Hopper, </w:t>
      </w:r>
      <w:hyperlink r:id="rId61">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xml:space="preserve"> for more information about the update.  </w:t>
      </w:r>
    </w:p>
    <w:p w14:paraId="41294A4B" w14:textId="77777777" w:rsidR="0036224D" w:rsidRDefault="007561BB">
      <w:pPr>
        <w:pStyle w:val="Heading3"/>
      </w:pPr>
      <w:r>
        <w:t>Unit Administrator Access to the Registry</w:t>
      </w:r>
    </w:p>
    <w:p w14:paraId="68140752" w14:textId="7ACAD0D8"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To utilize the Registry for volunteer management, prospective Unit Administrators must complete the required steps set forward by the State Program. These steps ensure that all new Unit Administrators understand the roles and responsibilities of the State Program and the local Unit. See the “New Unit Administrator Registry Access” (</w:t>
      </w:r>
      <w:hyperlink r:id="rId62">
        <w:r>
          <w:rPr>
            <w:rFonts w:ascii="Times New Roman" w:eastAsia="Times New Roman" w:hAnsi="Times New Roman" w:cs="Times New Roman"/>
            <w:color w:val="1155CC"/>
            <w:u w:val="single"/>
          </w:rPr>
          <w:t>Appendix D</w:t>
        </w:r>
      </w:hyperlink>
      <w:r>
        <w:rPr>
          <w:rFonts w:ascii="Times New Roman" w:eastAsia="Times New Roman" w:hAnsi="Times New Roman" w:cs="Times New Roman"/>
        </w:rPr>
        <w:t xml:space="preserve">). </w:t>
      </w:r>
    </w:p>
    <w:p w14:paraId="6369BA17" w14:textId="77777777" w:rsidR="0036224D" w:rsidRDefault="0036224D">
      <w:pPr>
        <w:pBdr>
          <w:top w:val="nil"/>
          <w:left w:val="nil"/>
          <w:bottom w:val="nil"/>
          <w:right w:val="nil"/>
          <w:between w:val="nil"/>
        </w:pBdr>
        <w:rPr>
          <w:rFonts w:ascii="Times New Roman" w:eastAsia="Times New Roman" w:hAnsi="Times New Roman" w:cs="Times New Roman"/>
        </w:rPr>
      </w:pPr>
    </w:p>
    <w:p w14:paraId="6A14F45F" w14:textId="52343C3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 part of these requirements, new Unit Administrators must complete the Maryland Responds New Unit Administrator Orientation training provided by the MDR</w:t>
      </w:r>
      <w:r w:rsidR="009F1449">
        <w:rPr>
          <w:rFonts w:ascii="Times New Roman" w:eastAsia="Times New Roman" w:hAnsi="Times New Roman" w:cs="Times New Roman"/>
        </w:rPr>
        <w:t>-</w:t>
      </w:r>
      <w:r>
        <w:rPr>
          <w:rFonts w:ascii="Times New Roman" w:eastAsia="Times New Roman" w:hAnsi="Times New Roman" w:cs="Times New Roman"/>
        </w:rPr>
        <w:t>MRC State Program. This training provides an overview of the MDR</w:t>
      </w:r>
      <w:r w:rsidR="009F1449">
        <w:rPr>
          <w:rFonts w:ascii="Times New Roman" w:eastAsia="Times New Roman" w:hAnsi="Times New Roman" w:cs="Times New Roman"/>
        </w:rPr>
        <w:t>-</w:t>
      </w:r>
      <w:r>
        <w:rPr>
          <w:rFonts w:ascii="Times New Roman" w:eastAsia="Times New Roman" w:hAnsi="Times New Roman" w:cs="Times New Roman"/>
        </w:rPr>
        <w:t>MRC and covers how to use the Registry to manage, activate, and communicate with MDR</w:t>
      </w:r>
      <w:r w:rsidR="009F1449">
        <w:rPr>
          <w:rFonts w:ascii="Times New Roman" w:eastAsia="Times New Roman" w:hAnsi="Times New Roman" w:cs="Times New Roman"/>
        </w:rPr>
        <w:t>-</w:t>
      </w:r>
      <w:r>
        <w:rPr>
          <w:rFonts w:ascii="Times New Roman" w:eastAsia="Times New Roman" w:hAnsi="Times New Roman" w:cs="Times New Roman"/>
        </w:rPr>
        <w:t>MRC volunteers. Contact 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Administrator at </w:t>
      </w:r>
      <w:hyperlink r:id="rId63">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xml:space="preserve"> for more information about the training. </w:t>
      </w:r>
    </w:p>
    <w:p w14:paraId="40EFCF8E" w14:textId="77777777" w:rsidR="0036224D" w:rsidRDefault="0036224D">
      <w:pPr>
        <w:pBdr>
          <w:top w:val="nil"/>
          <w:left w:val="nil"/>
          <w:bottom w:val="nil"/>
          <w:right w:val="nil"/>
          <w:between w:val="nil"/>
        </w:pBdr>
        <w:rPr>
          <w:rFonts w:ascii="Times New Roman" w:eastAsia="Times New Roman" w:hAnsi="Times New Roman" w:cs="Times New Roman"/>
        </w:rPr>
      </w:pPr>
    </w:p>
    <w:p w14:paraId="4AFA5BC5" w14:textId="27AFE5D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Once a Unit Administrator completes the requirements for gaining access to the Registry, their account will be upgraded by the State Administrator </w:t>
      </w:r>
      <w:r w:rsidR="00EF39C7">
        <w:rPr>
          <w:rFonts w:ascii="Times New Roman" w:eastAsia="Times New Roman" w:hAnsi="Times New Roman" w:cs="Times New Roman"/>
        </w:rPr>
        <w:t>from a “Responder” account (default)</w:t>
      </w:r>
      <w:r>
        <w:rPr>
          <w:rFonts w:ascii="Times New Roman" w:eastAsia="Times New Roman" w:hAnsi="Times New Roman" w:cs="Times New Roman"/>
        </w:rPr>
        <w:t xml:space="preserve"> to a “Local Administrator” account, enabling them to view and access all the volunteer profiles registered with their Unit.</w:t>
      </w:r>
    </w:p>
    <w:p w14:paraId="019F5E9A" w14:textId="38F7E161" w:rsidR="0036224D" w:rsidRDefault="007561BB">
      <w:pPr>
        <w:pStyle w:val="Heading3"/>
      </w:pPr>
      <w:r>
        <w:t>MDR</w:t>
      </w:r>
      <w:r w:rsidR="009F1449">
        <w:t>-</w:t>
      </w:r>
      <w:r>
        <w:t xml:space="preserve">MRC Unit Organization Details </w:t>
      </w:r>
    </w:p>
    <w:p w14:paraId="59FCD8BD" w14:textId="1C5534C3"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the Registry, an MDR</w:t>
      </w:r>
      <w:r w:rsidR="009F1449">
        <w:rPr>
          <w:rFonts w:ascii="Times New Roman" w:eastAsia="Times New Roman" w:hAnsi="Times New Roman" w:cs="Times New Roman"/>
        </w:rPr>
        <w:t>-</w:t>
      </w:r>
      <w:r>
        <w:rPr>
          <w:rFonts w:ascii="Times New Roman" w:eastAsia="Times New Roman" w:hAnsi="Times New Roman" w:cs="Times New Roman"/>
        </w:rPr>
        <w:t>MRC Unit is referred to as an organization. As such, the “Organizations'' tab in the Registry allows you to organize and manage the volunteers registered with your MDR</w:t>
      </w:r>
      <w:r w:rsidR="009F1449">
        <w:rPr>
          <w:rFonts w:ascii="Times New Roman" w:eastAsia="Times New Roman" w:hAnsi="Times New Roman" w:cs="Times New Roman"/>
        </w:rPr>
        <w:t>-</w:t>
      </w:r>
      <w:r>
        <w:rPr>
          <w:rFonts w:ascii="Times New Roman" w:eastAsia="Times New Roman" w:hAnsi="Times New Roman" w:cs="Times New Roman"/>
        </w:rPr>
        <w:t xml:space="preserve">MRC Unit. </w:t>
      </w:r>
    </w:p>
    <w:p w14:paraId="5413BD9A" w14:textId="77777777" w:rsidR="0036224D" w:rsidRDefault="0036224D">
      <w:pPr>
        <w:pBdr>
          <w:top w:val="nil"/>
          <w:left w:val="nil"/>
          <w:bottom w:val="nil"/>
          <w:right w:val="nil"/>
          <w:between w:val="nil"/>
        </w:pBdr>
        <w:rPr>
          <w:rFonts w:ascii="Times New Roman" w:eastAsia="Times New Roman" w:hAnsi="Times New Roman" w:cs="Times New Roman"/>
        </w:rPr>
      </w:pPr>
    </w:p>
    <w:p w14:paraId="145D9451"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When a new volunteer completes the online application through the Registry, they are required to join an organization. Outside of recruitment, this may be your first and primary contact with volunteers. Thus, it is important to closely monitor and manage your Unit’s organization in the Registry. In short, the “Organizations” tab on the registry allows Unit Administrators to: </w:t>
      </w:r>
    </w:p>
    <w:p w14:paraId="650F92F5" w14:textId="77777777" w:rsidR="0036224D" w:rsidRDefault="0036224D">
      <w:pPr>
        <w:pBdr>
          <w:top w:val="nil"/>
          <w:left w:val="nil"/>
          <w:bottom w:val="nil"/>
          <w:right w:val="nil"/>
          <w:between w:val="nil"/>
        </w:pBdr>
        <w:rPr>
          <w:rFonts w:ascii="Times New Roman" w:eastAsia="Times New Roman" w:hAnsi="Times New Roman" w:cs="Times New Roman"/>
        </w:rPr>
      </w:pPr>
    </w:p>
    <w:p w14:paraId="2185AF4D" w14:textId="77777777" w:rsidR="0036224D" w:rsidRDefault="007561BB">
      <w:pPr>
        <w:numPr>
          <w:ilvl w:val="0"/>
          <w:numId w:val="50"/>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Edit organization details (e.g., states your Unit’s mission, upload your Unit’s logo, etc.)</w:t>
      </w:r>
    </w:p>
    <w:p w14:paraId="20A2DED6" w14:textId="220A377B" w:rsidR="0036224D" w:rsidRDefault="007561BB">
      <w:pPr>
        <w:numPr>
          <w:ilvl w:val="0"/>
          <w:numId w:val="50"/>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View membership status breakdown</w:t>
      </w:r>
      <w:r w:rsidR="00A67D90">
        <w:rPr>
          <w:rFonts w:ascii="Times New Roman" w:eastAsia="Times New Roman" w:hAnsi="Times New Roman" w:cs="Times New Roman"/>
        </w:rPr>
        <w:t>.</w:t>
      </w:r>
      <w:r>
        <w:rPr>
          <w:rFonts w:ascii="Times New Roman" w:eastAsia="Times New Roman" w:hAnsi="Times New Roman" w:cs="Times New Roman"/>
        </w:rPr>
        <w:t xml:space="preserve"> </w:t>
      </w:r>
    </w:p>
    <w:p w14:paraId="234B849F" w14:textId="00ED134E" w:rsidR="0036224D" w:rsidRDefault="007561BB">
      <w:pPr>
        <w:numPr>
          <w:ilvl w:val="0"/>
          <w:numId w:val="50"/>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 xml:space="preserve">Quick access to view accepted, pending, and rejected volunteer </w:t>
      </w:r>
      <w:r w:rsidR="00A67D90">
        <w:rPr>
          <w:rFonts w:ascii="Times New Roman" w:eastAsia="Times New Roman" w:hAnsi="Times New Roman" w:cs="Times New Roman"/>
        </w:rPr>
        <w:t>memberships.</w:t>
      </w:r>
      <w:r>
        <w:rPr>
          <w:rFonts w:ascii="Times New Roman" w:eastAsia="Times New Roman" w:hAnsi="Times New Roman" w:cs="Times New Roman"/>
        </w:rPr>
        <w:t xml:space="preserve">  </w:t>
      </w:r>
    </w:p>
    <w:p w14:paraId="232B892D" w14:textId="7FC6E690" w:rsidR="0036224D" w:rsidRDefault="007561BB">
      <w:pPr>
        <w:numPr>
          <w:ilvl w:val="0"/>
          <w:numId w:val="50"/>
        </w:numPr>
        <w:pBdr>
          <w:top w:val="nil"/>
          <w:left w:val="nil"/>
          <w:bottom w:val="nil"/>
          <w:right w:val="nil"/>
          <w:between w:val="nil"/>
        </w:pBdr>
        <w:ind w:left="720" w:hanging="360"/>
        <w:rPr>
          <w:rFonts w:ascii="Times New Roman" w:eastAsia="Times New Roman" w:hAnsi="Times New Roman" w:cs="Times New Roman"/>
        </w:rPr>
      </w:pPr>
      <w:r>
        <w:rPr>
          <w:rFonts w:ascii="Times New Roman" w:eastAsia="Times New Roman" w:hAnsi="Times New Roman" w:cs="Times New Roman"/>
        </w:rPr>
        <w:t xml:space="preserve">Run administrative </w:t>
      </w:r>
      <w:r w:rsidR="00A67D90">
        <w:rPr>
          <w:rFonts w:ascii="Times New Roman" w:eastAsia="Times New Roman" w:hAnsi="Times New Roman" w:cs="Times New Roman"/>
        </w:rPr>
        <w:t>reports.</w:t>
      </w:r>
    </w:p>
    <w:p w14:paraId="583A4CC7" w14:textId="77777777" w:rsidR="0036224D" w:rsidRDefault="0036224D">
      <w:pPr>
        <w:pBdr>
          <w:top w:val="nil"/>
          <w:left w:val="nil"/>
          <w:bottom w:val="nil"/>
          <w:right w:val="nil"/>
          <w:between w:val="nil"/>
        </w:pBdr>
        <w:rPr>
          <w:rFonts w:ascii="Times New Roman" w:eastAsia="Times New Roman" w:hAnsi="Times New Roman" w:cs="Times New Roman"/>
        </w:rPr>
      </w:pPr>
    </w:p>
    <w:p w14:paraId="4FA0486E"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For detailed instructions on how to perform these tasks, please refer to the </w:t>
      </w:r>
      <w:hyperlink r:id="rId64">
        <w:r>
          <w:rPr>
            <w:rFonts w:ascii="Times New Roman" w:eastAsia="Times New Roman" w:hAnsi="Times New Roman" w:cs="Times New Roman"/>
            <w:color w:val="1155CC"/>
            <w:u w:val="single"/>
          </w:rPr>
          <w:t>Volunteer Registry − Administrator Protocols</w:t>
        </w:r>
      </w:hyperlink>
      <w:r>
        <w:rPr>
          <w:rFonts w:ascii="Times New Roman" w:eastAsia="Times New Roman" w:hAnsi="Times New Roman" w:cs="Times New Roman"/>
        </w:rPr>
        <w:t xml:space="preserve">. The Administrator Protocols cover instructions for main functions of Administrators but are not comprehensive of all tasks. For instructions or help on tasks not mentioned in the Administrator Protocols, sign into the Registry and access the “Help Center” by clicking the link in the upper right corner of the page. Questions can also be emailed to the State Administrator at  </w:t>
      </w:r>
      <w:hyperlink r:id="rId65">
        <w:r>
          <w:rPr>
            <w:rFonts w:ascii="Times New Roman" w:eastAsia="Times New Roman" w:hAnsi="Times New Roman" w:cs="Times New Roman"/>
            <w:color w:val="1155CC"/>
            <w:u w:val="single"/>
          </w:rPr>
          <w:t>Ka</w:t>
        </w:r>
      </w:hyperlink>
      <w:hyperlink r:id="rId66">
        <w:r>
          <w:rPr>
            <w:rFonts w:ascii="Times New Roman" w:eastAsia="Times New Roman" w:hAnsi="Times New Roman" w:cs="Times New Roman"/>
            <w:color w:val="1155CC"/>
            <w:u w:val="single"/>
          </w:rPr>
          <w:t>ren.Hopper1@maryland.gov</w:t>
        </w:r>
      </w:hyperlink>
      <w:r>
        <w:rPr>
          <w:rFonts w:ascii="Times New Roman" w:eastAsia="Times New Roman" w:hAnsi="Times New Roman" w:cs="Times New Roman"/>
        </w:rPr>
        <w:t>.</w:t>
      </w:r>
    </w:p>
    <w:p w14:paraId="53079181" w14:textId="77777777" w:rsidR="0036224D" w:rsidRDefault="007561BB">
      <w:pPr>
        <w:pStyle w:val="Heading3"/>
      </w:pPr>
      <w:r>
        <w:t>Volunteer Notification Drill</w:t>
      </w:r>
    </w:p>
    <w:p w14:paraId="6465F121" w14:textId="140BC540"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9F1449">
        <w:rPr>
          <w:rFonts w:ascii="Times New Roman" w:eastAsia="Times New Roman" w:hAnsi="Times New Roman" w:cs="Times New Roman"/>
        </w:rPr>
        <w:t>-</w:t>
      </w:r>
      <w:r>
        <w:rPr>
          <w:rFonts w:ascii="Times New Roman" w:eastAsia="Times New Roman" w:hAnsi="Times New Roman" w:cs="Times New Roman"/>
        </w:rPr>
        <w:t xml:space="preserve">MRC Unit Administrators should conduct, at minimum, one volunteer notification drill annually (this is included in the LHD PHEP funding conditions of award; see Section D of this chapter). This drill will enable Unit Administrators to assess how many volunteers could be available to deploy locally in a </w:t>
      </w:r>
      <w:r w:rsidR="00EF39C7">
        <w:rPr>
          <w:rFonts w:ascii="Times New Roman" w:eastAsia="Times New Roman" w:hAnsi="Times New Roman" w:cs="Times New Roman"/>
        </w:rPr>
        <w:t>real-world</w:t>
      </w:r>
      <w:r>
        <w:rPr>
          <w:rFonts w:ascii="Times New Roman" w:eastAsia="Times New Roman" w:hAnsi="Times New Roman" w:cs="Times New Roman"/>
        </w:rPr>
        <w:t xml:space="preserve"> emergency. See “Volunteer Notification Drill Instructions” (</w:t>
      </w:r>
      <w:hyperlink r:id="rId67">
        <w:r>
          <w:rPr>
            <w:rFonts w:ascii="Times New Roman" w:eastAsia="Times New Roman" w:hAnsi="Times New Roman" w:cs="Times New Roman"/>
            <w:color w:val="1155CC"/>
            <w:u w:val="single"/>
          </w:rPr>
          <w:t>Appendix F</w:t>
        </w:r>
      </w:hyperlink>
      <w:r>
        <w:rPr>
          <w:rFonts w:ascii="Times New Roman" w:eastAsia="Times New Roman" w:hAnsi="Times New Roman" w:cs="Times New Roman"/>
        </w:rPr>
        <w:t>).</w:t>
      </w:r>
    </w:p>
    <w:p w14:paraId="35E07514" w14:textId="77777777" w:rsidR="0036224D" w:rsidRDefault="0036224D">
      <w:pPr>
        <w:pBdr>
          <w:top w:val="nil"/>
          <w:left w:val="nil"/>
          <w:bottom w:val="nil"/>
          <w:right w:val="nil"/>
          <w:between w:val="nil"/>
        </w:pBdr>
        <w:rPr>
          <w:rFonts w:ascii="Times New Roman" w:eastAsia="Times New Roman" w:hAnsi="Times New Roman" w:cs="Times New Roman"/>
        </w:rPr>
      </w:pPr>
    </w:p>
    <w:p w14:paraId="7EF83DEE" w14:textId="77777777" w:rsidR="0036224D" w:rsidRDefault="0036224D">
      <w:pPr>
        <w:pBdr>
          <w:top w:val="nil"/>
          <w:left w:val="nil"/>
          <w:bottom w:val="nil"/>
          <w:right w:val="nil"/>
          <w:between w:val="nil"/>
        </w:pBdr>
        <w:rPr>
          <w:rFonts w:ascii="Times New Roman" w:eastAsia="Times New Roman" w:hAnsi="Times New Roman" w:cs="Times New Roman"/>
        </w:rPr>
      </w:pPr>
    </w:p>
    <w:p w14:paraId="146CC01C" w14:textId="77777777" w:rsidR="0036224D" w:rsidRDefault="0036224D">
      <w:pPr>
        <w:pBdr>
          <w:top w:val="nil"/>
          <w:left w:val="nil"/>
          <w:bottom w:val="nil"/>
          <w:right w:val="nil"/>
          <w:between w:val="nil"/>
        </w:pBdr>
        <w:rPr>
          <w:rFonts w:ascii="Times New Roman" w:eastAsia="Times New Roman" w:hAnsi="Times New Roman" w:cs="Times New Roman"/>
        </w:rPr>
      </w:pPr>
    </w:p>
    <w:p w14:paraId="2B12B456" w14:textId="77777777" w:rsidR="0036224D" w:rsidRDefault="0036224D">
      <w:pPr>
        <w:pBdr>
          <w:top w:val="nil"/>
          <w:left w:val="nil"/>
          <w:bottom w:val="nil"/>
          <w:right w:val="nil"/>
          <w:between w:val="nil"/>
        </w:pBdr>
        <w:rPr>
          <w:rFonts w:ascii="Times New Roman" w:eastAsia="Times New Roman" w:hAnsi="Times New Roman" w:cs="Times New Roman"/>
        </w:rPr>
      </w:pPr>
    </w:p>
    <w:p w14:paraId="079D09A2" w14:textId="5D81C122" w:rsidR="0036224D" w:rsidRDefault="007561BB">
      <w:pPr>
        <w:pStyle w:val="Heading2"/>
      </w:pPr>
      <w:bookmarkStart w:id="18" w:name="_Toc144970770"/>
      <w:r>
        <w:lastRenderedPageBreak/>
        <w:t>B. MDR</w:t>
      </w:r>
      <w:r w:rsidR="009F1449">
        <w:t>-</w:t>
      </w:r>
      <w:r>
        <w:t>MRC Unit Volunteer Management Plan</w:t>
      </w:r>
      <w:bookmarkEnd w:id="18"/>
    </w:p>
    <w:p w14:paraId="2E873CC8" w14:textId="1BBB81D1"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All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should have a volunteer management plan to steer their annual activities (this is included in the LHD PHEP funding conditions of award; see Section D of this chapter). This plan should address the following topics: </w:t>
      </w:r>
    </w:p>
    <w:p w14:paraId="15338F96" w14:textId="77777777" w:rsidR="0036224D" w:rsidRDefault="0036224D">
      <w:pPr>
        <w:pBdr>
          <w:top w:val="nil"/>
          <w:left w:val="nil"/>
          <w:bottom w:val="nil"/>
          <w:right w:val="nil"/>
          <w:between w:val="nil"/>
        </w:pBdr>
        <w:rPr>
          <w:rFonts w:ascii="Times New Roman" w:eastAsia="Times New Roman" w:hAnsi="Times New Roman" w:cs="Times New Roman"/>
        </w:rPr>
      </w:pPr>
    </w:p>
    <w:p w14:paraId="7618398B" w14:textId="77777777" w:rsidR="0036224D" w:rsidRDefault="007561BB">
      <w:pPr>
        <w:numPr>
          <w:ilvl w:val="0"/>
          <w:numId w:val="1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Unit organization</w:t>
      </w:r>
    </w:p>
    <w:p w14:paraId="1A647159" w14:textId="77777777" w:rsidR="0036224D" w:rsidRDefault="007561BB">
      <w:pPr>
        <w:numPr>
          <w:ilvl w:val="0"/>
          <w:numId w:val="1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Recruitment</w:t>
      </w:r>
    </w:p>
    <w:p w14:paraId="1A5D33E2" w14:textId="31AABE30" w:rsidR="0036224D" w:rsidRDefault="007561BB">
      <w:pPr>
        <w:numPr>
          <w:ilvl w:val="0"/>
          <w:numId w:val="1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Registration, </w:t>
      </w:r>
      <w:r w:rsidR="00732E9E">
        <w:rPr>
          <w:rFonts w:ascii="Times New Roman" w:eastAsia="Times New Roman" w:hAnsi="Times New Roman" w:cs="Times New Roman"/>
        </w:rPr>
        <w:t>screening,</w:t>
      </w:r>
      <w:r>
        <w:rPr>
          <w:rFonts w:ascii="Times New Roman" w:eastAsia="Times New Roman" w:hAnsi="Times New Roman" w:cs="Times New Roman"/>
        </w:rPr>
        <w:t xml:space="preserve"> and selection</w:t>
      </w:r>
    </w:p>
    <w:p w14:paraId="049C22B2" w14:textId="77777777" w:rsidR="0036224D" w:rsidRDefault="007561BB">
      <w:pPr>
        <w:numPr>
          <w:ilvl w:val="0"/>
          <w:numId w:val="1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Training and exercise</w:t>
      </w:r>
    </w:p>
    <w:p w14:paraId="74EBC5FA" w14:textId="77777777" w:rsidR="0036224D" w:rsidRDefault="007561BB">
      <w:pPr>
        <w:numPr>
          <w:ilvl w:val="0"/>
          <w:numId w:val="1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 utilization</w:t>
      </w:r>
    </w:p>
    <w:p w14:paraId="1416F452" w14:textId="77777777" w:rsidR="0036224D" w:rsidRDefault="007561BB">
      <w:pPr>
        <w:numPr>
          <w:ilvl w:val="0"/>
          <w:numId w:val="1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Recognition and retention</w:t>
      </w:r>
    </w:p>
    <w:p w14:paraId="4FA7A1DD" w14:textId="77777777" w:rsidR="0036224D" w:rsidRDefault="007561BB">
      <w:pPr>
        <w:numPr>
          <w:ilvl w:val="0"/>
          <w:numId w:val="1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 protections</w:t>
      </w:r>
    </w:p>
    <w:p w14:paraId="6CF97E57" w14:textId="77777777" w:rsidR="0036224D" w:rsidRDefault="0036224D">
      <w:pPr>
        <w:pBdr>
          <w:top w:val="nil"/>
          <w:left w:val="nil"/>
          <w:bottom w:val="nil"/>
          <w:right w:val="nil"/>
          <w:between w:val="nil"/>
        </w:pBdr>
        <w:rPr>
          <w:rFonts w:ascii="Times New Roman" w:eastAsia="Times New Roman" w:hAnsi="Times New Roman" w:cs="Times New Roman"/>
        </w:rPr>
      </w:pPr>
    </w:p>
    <w:p w14:paraId="3A70AE64" w14:textId="03DBD111"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9F1449">
        <w:rPr>
          <w:rFonts w:ascii="Times New Roman" w:eastAsia="Times New Roman" w:hAnsi="Times New Roman" w:cs="Times New Roman"/>
        </w:rPr>
        <w:t>-</w:t>
      </w:r>
      <w:r>
        <w:rPr>
          <w:rFonts w:ascii="Times New Roman" w:eastAsia="Times New Roman" w:hAnsi="Times New Roman" w:cs="Times New Roman"/>
        </w:rPr>
        <w:t>MRC State Program provides Unit Administrators with guidance for developing their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volunteer management plan throughout this Guide. For a template, see </w:t>
      </w:r>
      <w:hyperlink r:id="rId68">
        <w:r>
          <w:rPr>
            <w:rFonts w:ascii="Times New Roman" w:eastAsia="Times New Roman" w:hAnsi="Times New Roman" w:cs="Times New Roman"/>
            <w:color w:val="1155CC"/>
            <w:u w:val="single"/>
          </w:rPr>
          <w:t>MD</w:t>
        </w:r>
        <w:r w:rsidR="009F1449">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b/>
        </w:rPr>
        <w:t xml:space="preserve">. </w:t>
      </w:r>
      <w:r>
        <w:rPr>
          <w:rFonts w:ascii="Times New Roman" w:eastAsia="Times New Roman" w:hAnsi="Times New Roman" w:cs="Times New Roman"/>
        </w:rPr>
        <w:t>Unit Administrators are not required to use this specific template. To better coordinate state, jurisdictional, and local volunteer management efforts, all MDR</w:t>
      </w:r>
      <w:r w:rsidR="009F1449">
        <w:rPr>
          <w:rFonts w:ascii="Times New Roman" w:eastAsia="Times New Roman" w:hAnsi="Times New Roman" w:cs="Times New Roman"/>
        </w:rPr>
        <w:t>-</w:t>
      </w:r>
      <w:r>
        <w:rPr>
          <w:rFonts w:ascii="Times New Roman" w:eastAsia="Times New Roman" w:hAnsi="Times New Roman" w:cs="Times New Roman"/>
        </w:rPr>
        <w:t>MRC Units should update their volunteer management plan and submit it to 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Program on an annual basis. </w:t>
      </w:r>
    </w:p>
    <w:p w14:paraId="0FDF03A1" w14:textId="259A7EA0" w:rsidR="0036224D" w:rsidRDefault="007561BB">
      <w:pPr>
        <w:pStyle w:val="Heading2"/>
      </w:pPr>
      <w:bookmarkStart w:id="19" w:name="_Toc144970771"/>
      <w:r>
        <w:t>C. Local MDR</w:t>
      </w:r>
      <w:r w:rsidR="009F1449">
        <w:t>-</w:t>
      </w:r>
      <w:r>
        <w:t>MRC Unit Organizational Structure</w:t>
      </w:r>
      <w:bookmarkEnd w:id="19"/>
    </w:p>
    <w:p w14:paraId="799AEE08" w14:textId="016CCBAC" w:rsidR="0036224D" w:rsidRDefault="007561BB">
      <w:pPr>
        <w:rPr>
          <w:rFonts w:ascii="Times New Roman" w:eastAsia="Times New Roman" w:hAnsi="Times New Roman" w:cs="Times New Roman"/>
        </w:rPr>
      </w:pPr>
      <w:r>
        <w:rPr>
          <w:rFonts w:ascii="Times New Roman" w:eastAsia="Times New Roman" w:hAnsi="Times New Roman" w:cs="Times New Roman"/>
        </w:rPr>
        <w:t>Each Maryland county and Baltimore City has a local MDR</w:t>
      </w:r>
      <w:r w:rsidR="009F1449">
        <w:rPr>
          <w:rFonts w:ascii="Times New Roman" w:eastAsia="Times New Roman" w:hAnsi="Times New Roman" w:cs="Times New Roman"/>
        </w:rPr>
        <w:t>-</w:t>
      </w:r>
      <w:r>
        <w:rPr>
          <w:rFonts w:ascii="Times New Roman" w:eastAsia="Times New Roman" w:hAnsi="Times New Roman" w:cs="Times New Roman"/>
        </w:rPr>
        <w:t>MRC Unit. Local MDR</w:t>
      </w:r>
      <w:r w:rsidR="009F1449">
        <w:rPr>
          <w:rFonts w:ascii="Times New Roman" w:eastAsia="Times New Roman" w:hAnsi="Times New Roman" w:cs="Times New Roman"/>
        </w:rPr>
        <w:t>-</w:t>
      </w:r>
      <w:r>
        <w:rPr>
          <w:rFonts w:ascii="Times New Roman" w:eastAsia="Times New Roman" w:hAnsi="Times New Roman" w:cs="Times New Roman"/>
        </w:rPr>
        <w:t xml:space="preserve">MRC Units are administered by the LHD in that jurisdiction and operate under the authority of the local Health Officer. Under the local Health Officer’s authority, Unit Administrators determine when the Unit will deploy </w:t>
      </w:r>
      <w:r w:rsidR="00EF39C7">
        <w:rPr>
          <w:rFonts w:ascii="Times New Roman" w:eastAsia="Times New Roman" w:hAnsi="Times New Roman" w:cs="Times New Roman"/>
        </w:rPr>
        <w:t>locally,</w:t>
      </w:r>
      <w:r>
        <w:rPr>
          <w:rFonts w:ascii="Times New Roman" w:eastAsia="Times New Roman" w:hAnsi="Times New Roman" w:cs="Times New Roman"/>
        </w:rPr>
        <w:t xml:space="preserve"> and which activities warrant volunteer activation. Upon authorization for activation, the Local MD</w:t>
      </w:r>
      <w:r w:rsidR="009F1449">
        <w:rPr>
          <w:rFonts w:ascii="Times New Roman" w:eastAsia="Times New Roman" w:hAnsi="Times New Roman" w:cs="Times New Roman"/>
        </w:rPr>
        <w:t>R-</w:t>
      </w:r>
      <w:r>
        <w:rPr>
          <w:rFonts w:ascii="Times New Roman" w:eastAsia="Times New Roman" w:hAnsi="Times New Roman" w:cs="Times New Roman"/>
        </w:rPr>
        <w:t xml:space="preserve">MRC Unit Administrator will notify the State Program at </w:t>
      </w:r>
      <w:hyperlink r:id="rId69">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Information in this correspondence will include the nature of the activation, location, start and end dates and approximate number of volunteers to be deployed. The overall management of the local MDR</w:t>
      </w:r>
      <w:r w:rsidR="009F1449">
        <w:rPr>
          <w:rFonts w:ascii="Times New Roman" w:eastAsia="Times New Roman" w:hAnsi="Times New Roman" w:cs="Times New Roman"/>
        </w:rPr>
        <w:t>-</w:t>
      </w:r>
      <w:r>
        <w:rPr>
          <w:rFonts w:ascii="Times New Roman" w:eastAsia="Times New Roman" w:hAnsi="Times New Roman" w:cs="Times New Roman"/>
        </w:rPr>
        <w:t>MRC Unit is usually determined by the public health emergency planner who may assume the role of the MDR</w:t>
      </w:r>
      <w:r w:rsidR="009F1449">
        <w:rPr>
          <w:rFonts w:ascii="Times New Roman" w:eastAsia="Times New Roman" w:hAnsi="Times New Roman" w:cs="Times New Roman"/>
        </w:rPr>
        <w:t>-</w:t>
      </w:r>
      <w:r>
        <w:rPr>
          <w:rFonts w:ascii="Times New Roman" w:eastAsia="Times New Roman" w:hAnsi="Times New Roman" w:cs="Times New Roman"/>
        </w:rPr>
        <w:t xml:space="preserve">MRC Unit Administrator or appoint a qualified staff member to this position.  </w:t>
      </w:r>
    </w:p>
    <w:p w14:paraId="47AAB21A" w14:textId="77777777" w:rsidR="0036224D" w:rsidRDefault="007561BB">
      <w:pPr>
        <w:pStyle w:val="Heading2"/>
      </w:pPr>
      <w:bookmarkStart w:id="20" w:name="_Toc144970772"/>
      <w:r>
        <w:t>D. LHD PHEP Funding Conditions of Award</w:t>
      </w:r>
      <w:bookmarkEnd w:id="20"/>
    </w:p>
    <w:p w14:paraId="7A7F5965" w14:textId="248A3E9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Every fiscal year, OP&amp;R publishes the LHD conditions of award for the Public Health Emergency Preparedness (PHEP) Cooperative Agreement. Conditions of award for the MDR</w:t>
      </w:r>
      <w:r w:rsidR="009F1449">
        <w:rPr>
          <w:rFonts w:ascii="Times New Roman" w:eastAsia="Times New Roman" w:hAnsi="Times New Roman" w:cs="Times New Roman"/>
        </w:rPr>
        <w:t>-</w:t>
      </w:r>
      <w:r>
        <w:rPr>
          <w:rFonts w:ascii="Times New Roman" w:eastAsia="Times New Roman" w:hAnsi="Times New Roman" w:cs="Times New Roman"/>
        </w:rPr>
        <w:t>MRC Units will be included to fulfill the requirements for PHEP Capability 15: Volunteer Management. These conditions may change from fiscal year to fiscal year. Contact the MDR</w:t>
      </w:r>
      <w:r w:rsidR="009F1449">
        <w:rPr>
          <w:rFonts w:ascii="Times New Roman" w:eastAsia="Times New Roman" w:hAnsi="Times New Roman" w:cs="Times New Roman"/>
        </w:rPr>
        <w:t>-</w:t>
      </w:r>
      <w:r>
        <w:rPr>
          <w:rFonts w:ascii="Times New Roman" w:eastAsia="Times New Roman" w:hAnsi="Times New Roman" w:cs="Times New Roman"/>
        </w:rPr>
        <w:t xml:space="preserve">MRC State Program at </w:t>
      </w:r>
      <w:hyperlink r:id="rId70">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xml:space="preserve"> if you are unsure what the MDR</w:t>
      </w:r>
      <w:r w:rsidR="009F1449">
        <w:rPr>
          <w:rFonts w:ascii="Times New Roman" w:eastAsia="Times New Roman" w:hAnsi="Times New Roman" w:cs="Times New Roman"/>
        </w:rPr>
        <w:t>-</w:t>
      </w:r>
      <w:r>
        <w:rPr>
          <w:rFonts w:ascii="Times New Roman" w:eastAsia="Times New Roman" w:hAnsi="Times New Roman" w:cs="Times New Roman"/>
        </w:rPr>
        <w:t xml:space="preserve">MRC conditions of award are for the current fiscal year.  </w:t>
      </w:r>
    </w:p>
    <w:p w14:paraId="0295829D" w14:textId="77777777" w:rsidR="0036224D" w:rsidRDefault="007561BB">
      <w:pPr>
        <w:pStyle w:val="Heading2"/>
      </w:pPr>
      <w:bookmarkStart w:id="21" w:name="_Toc144970773"/>
      <w:r>
        <w:t>E. Register with the National MRC Network</w:t>
      </w:r>
      <w:bookmarkEnd w:id="21"/>
    </w:p>
    <w:p w14:paraId="3CC06B85" w14:textId="7896006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9F1449">
        <w:rPr>
          <w:rFonts w:ascii="Times New Roman" w:eastAsia="Times New Roman" w:hAnsi="Times New Roman" w:cs="Times New Roman"/>
        </w:rPr>
        <w:t>-</w:t>
      </w:r>
      <w:r>
        <w:rPr>
          <w:rFonts w:ascii="Times New Roman" w:eastAsia="Times New Roman" w:hAnsi="Times New Roman" w:cs="Times New Roman"/>
        </w:rPr>
        <w:t>MRC Units are encouraged to register with the National MRC Network. Registration gives MDR</w:t>
      </w:r>
      <w:r w:rsidR="009F1449">
        <w:rPr>
          <w:rFonts w:ascii="Times New Roman" w:eastAsia="Times New Roman" w:hAnsi="Times New Roman" w:cs="Times New Roman"/>
        </w:rPr>
        <w:t>-</w:t>
      </w:r>
      <w:r>
        <w:rPr>
          <w:rFonts w:ascii="Times New Roman" w:eastAsia="Times New Roman" w:hAnsi="Times New Roman" w:cs="Times New Roman"/>
        </w:rPr>
        <w:t>MRC Units eligibility for funding opportunities (when available) relating to MRC capacity building based on a competitive awards process. In the past, these awards have ranged from $5,000 to $50,000. To register and potentially receive funding, there are certain programmatic procedures and regular reporting requirements with which Units must comply. Among other requirements, MDR</w:t>
      </w:r>
      <w:r w:rsidR="00F321C0">
        <w:rPr>
          <w:rFonts w:ascii="Times New Roman" w:eastAsia="Times New Roman" w:hAnsi="Times New Roman" w:cs="Times New Roman"/>
        </w:rPr>
        <w:t>-</w:t>
      </w:r>
      <w:r>
        <w:rPr>
          <w:rFonts w:ascii="Times New Roman" w:eastAsia="Times New Roman" w:hAnsi="Times New Roman" w:cs="Times New Roman"/>
        </w:rPr>
        <w:t xml:space="preserve">MRC Units registered with the National MRC Network must update their Unit activities at least quarterly on their Unit’s online profile. </w:t>
      </w:r>
    </w:p>
    <w:p w14:paraId="3CE9A6C9" w14:textId="77777777" w:rsidR="0036224D" w:rsidRDefault="0036224D">
      <w:pPr>
        <w:pBdr>
          <w:top w:val="nil"/>
          <w:left w:val="nil"/>
          <w:bottom w:val="nil"/>
          <w:right w:val="nil"/>
          <w:between w:val="nil"/>
        </w:pBdr>
        <w:rPr>
          <w:rFonts w:ascii="Times New Roman" w:eastAsia="Times New Roman" w:hAnsi="Times New Roman" w:cs="Times New Roman"/>
        </w:rPr>
      </w:pPr>
    </w:p>
    <w:p w14:paraId="6AB032DA"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If you are interested in registering with the national MRC Program, email the State Administrator at </w:t>
      </w:r>
      <w:hyperlink r:id="rId71">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The State Administrator will provide you with an introduction to Maryland’s national MRC Program Regional Liaison, Lisa Dixon.</w:t>
      </w:r>
    </w:p>
    <w:p w14:paraId="049BBA21" w14:textId="77777777" w:rsidR="0036224D" w:rsidRDefault="0036224D">
      <w:pPr>
        <w:pBdr>
          <w:top w:val="nil"/>
          <w:left w:val="nil"/>
          <w:bottom w:val="nil"/>
          <w:right w:val="nil"/>
          <w:between w:val="nil"/>
        </w:pBdr>
        <w:rPr>
          <w:rFonts w:ascii="Times New Roman" w:eastAsia="Times New Roman" w:hAnsi="Times New Roman" w:cs="Times New Roman"/>
        </w:rPr>
      </w:pPr>
    </w:p>
    <w:p w14:paraId="65402ACD" w14:textId="2D9995E1"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For additional information on registering your MDR</w:t>
      </w:r>
      <w:r w:rsidR="00F321C0">
        <w:rPr>
          <w:rFonts w:ascii="Times New Roman" w:eastAsia="Times New Roman" w:hAnsi="Times New Roman" w:cs="Times New Roman"/>
        </w:rPr>
        <w:t>-</w:t>
      </w:r>
      <w:r>
        <w:rPr>
          <w:rFonts w:ascii="Times New Roman" w:eastAsia="Times New Roman" w:hAnsi="Times New Roman" w:cs="Times New Roman"/>
        </w:rPr>
        <w:t>MRC Unit with the national MRC Network, visit</w:t>
      </w:r>
      <w:hyperlink r:id="rId72">
        <w:r>
          <w:rPr>
            <w:rFonts w:ascii="Times New Roman" w:eastAsia="Times New Roman" w:hAnsi="Times New Roman" w:cs="Times New Roman"/>
          </w:rPr>
          <w:t xml:space="preserve"> </w:t>
        </w:r>
      </w:hyperlink>
      <w:hyperlink r:id="rId73">
        <w:r>
          <w:rPr>
            <w:rFonts w:ascii="Times New Roman" w:eastAsia="Times New Roman" w:hAnsi="Times New Roman" w:cs="Times New Roman"/>
            <w:color w:val="1155CC"/>
            <w:u w:val="single"/>
          </w:rPr>
          <w:t>https://aspr.hhs.gov/MRC/Pages/UnitLeaderResources.aspx</w:t>
        </w:r>
      </w:hyperlink>
      <w:r>
        <w:rPr>
          <w:rFonts w:ascii="Times New Roman" w:eastAsia="Times New Roman" w:hAnsi="Times New Roman" w:cs="Times New Roman"/>
        </w:rPr>
        <w:t xml:space="preserve"> </w:t>
      </w:r>
    </w:p>
    <w:p w14:paraId="69B6D7C2" w14:textId="77777777" w:rsidR="0036224D" w:rsidRDefault="0036224D">
      <w:pPr>
        <w:pBdr>
          <w:top w:val="nil"/>
          <w:left w:val="nil"/>
          <w:bottom w:val="nil"/>
          <w:right w:val="nil"/>
          <w:between w:val="nil"/>
        </w:pBdr>
        <w:rPr>
          <w:rFonts w:ascii="Times New Roman" w:eastAsia="Times New Roman" w:hAnsi="Times New Roman" w:cs="Times New Roman"/>
        </w:rPr>
      </w:pPr>
    </w:p>
    <w:p w14:paraId="26800CCA"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For instructions on updating your MRC Unit profile, visit: </w:t>
      </w:r>
      <w:hyperlink r:id="rId74">
        <w:r>
          <w:rPr>
            <w:rFonts w:ascii="Times New Roman" w:eastAsia="Times New Roman" w:hAnsi="Times New Roman" w:cs="Times New Roman"/>
            <w:color w:val="1155CC"/>
            <w:u w:val="single"/>
          </w:rPr>
          <w:t>https://aspr.hhs.gov/MRC/Pages/UnitLeaderResources.aspx</w:t>
        </w:r>
      </w:hyperlink>
      <w:r>
        <w:rPr>
          <w:rFonts w:ascii="Times New Roman" w:eastAsia="Times New Roman" w:hAnsi="Times New Roman" w:cs="Times New Roman"/>
          <w:color w:val="1155CC"/>
        </w:rPr>
        <w:t xml:space="preserve"> </w:t>
      </w:r>
    </w:p>
    <w:p w14:paraId="197756A9" w14:textId="7817B054" w:rsidR="0036224D" w:rsidRDefault="007561BB">
      <w:pPr>
        <w:pStyle w:val="Heading2"/>
      </w:pPr>
      <w:bookmarkStart w:id="22" w:name="_Toc144970774"/>
      <w:r>
        <w:t>F. Local MDR</w:t>
      </w:r>
      <w:r w:rsidR="00F321C0">
        <w:t>-</w:t>
      </w:r>
      <w:r>
        <w:t>MRC Unit Activity Reporting</w:t>
      </w:r>
      <w:bookmarkEnd w:id="22"/>
    </w:p>
    <w:p w14:paraId="12444A7E" w14:textId="3FD46D51"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F321C0">
        <w:rPr>
          <w:rFonts w:ascii="Times New Roman" w:eastAsia="Times New Roman" w:hAnsi="Times New Roman" w:cs="Times New Roman"/>
        </w:rPr>
        <w:t>-</w:t>
      </w:r>
      <w:r>
        <w:rPr>
          <w:rFonts w:ascii="Times New Roman" w:eastAsia="Times New Roman" w:hAnsi="Times New Roman" w:cs="Times New Roman"/>
        </w:rPr>
        <w:t xml:space="preserve">MRC State Program requires that all Units report their Unit’s activities quarterly via one of two mechanisms: </w:t>
      </w:r>
    </w:p>
    <w:p w14:paraId="60EA86FC" w14:textId="77777777" w:rsidR="0036224D" w:rsidRDefault="0036224D">
      <w:pPr>
        <w:widowControl/>
        <w:pBdr>
          <w:top w:val="nil"/>
          <w:left w:val="nil"/>
          <w:bottom w:val="nil"/>
          <w:right w:val="nil"/>
          <w:between w:val="nil"/>
        </w:pBdr>
        <w:rPr>
          <w:rFonts w:ascii="Times New Roman" w:eastAsia="Times New Roman" w:hAnsi="Times New Roman" w:cs="Times New Roman"/>
        </w:rPr>
      </w:pPr>
    </w:p>
    <w:p w14:paraId="204948C4" w14:textId="569D8E47" w:rsidR="0036224D" w:rsidRDefault="007561BB">
      <w:pPr>
        <w:widowControl/>
        <w:numPr>
          <w:ilvl w:val="0"/>
          <w:numId w:val="4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If your Unit is registered with the national MRC Program, submit your quarterly activity reports by accessing your Unit’s online account on the national MRC Program website at:</w:t>
      </w:r>
      <w:r w:rsidR="00764467">
        <w:t xml:space="preserve"> </w:t>
      </w:r>
      <w:hyperlink r:id="rId75" w:history="1">
        <w:r w:rsidR="00764467" w:rsidRPr="00764467">
          <w:rPr>
            <w:rStyle w:val="Hyperlink"/>
            <w:rFonts w:ascii="Times New Roman" w:hAnsi="Times New Roman" w:cs="Times New Roman"/>
          </w:rPr>
          <w:t>https://mrc.hhs.gov/login</w:t>
        </w:r>
      </w:hyperlink>
      <w:r w:rsidR="00764467">
        <w:t xml:space="preserve">. </w:t>
      </w:r>
      <w:r w:rsidRPr="00764467">
        <w:rPr>
          <w:rFonts w:ascii="Times New Roman" w:eastAsia="Times New Roman" w:hAnsi="Times New Roman" w:cs="Times New Roman"/>
          <w:color w:val="14415C" w:themeColor="accent3" w:themeShade="BF"/>
        </w:rPr>
        <w:t xml:space="preserve">For </w:t>
      </w:r>
      <w:r>
        <w:rPr>
          <w:rFonts w:ascii="Times New Roman" w:eastAsia="Times New Roman" w:hAnsi="Times New Roman" w:cs="Times New Roman"/>
        </w:rPr>
        <w:t xml:space="preserve">assistance completing the activity report, please contact Maryland’s national MRC Regional Liaison, Lisa Dixon, at </w:t>
      </w:r>
      <w:hyperlink r:id="rId76">
        <w:r>
          <w:rPr>
            <w:rFonts w:ascii="Times New Roman" w:eastAsia="Times New Roman" w:hAnsi="Times New Roman" w:cs="Times New Roman"/>
            <w:color w:val="1155CC"/>
            <w:u w:val="single"/>
          </w:rPr>
          <w:t>Lisa.Dixon@hhs.gov</w:t>
        </w:r>
      </w:hyperlink>
      <w:r>
        <w:rPr>
          <w:rFonts w:ascii="Times New Roman" w:eastAsia="Times New Roman" w:hAnsi="Times New Roman" w:cs="Times New Roman"/>
        </w:rPr>
        <w:t xml:space="preserve">. The State Program requests that quarterly reports for Units registered with the National MRC are also sent to our office for reporting purposes. Unit Administrators will receive an email with instructions and ample opportunity for completion near the end of each quarter. </w:t>
      </w:r>
    </w:p>
    <w:p w14:paraId="36794B2A" w14:textId="77777777" w:rsidR="0036224D" w:rsidRDefault="0036224D">
      <w:pPr>
        <w:widowControl/>
        <w:pBdr>
          <w:top w:val="nil"/>
          <w:left w:val="nil"/>
          <w:bottom w:val="nil"/>
          <w:right w:val="nil"/>
          <w:between w:val="nil"/>
        </w:pBdr>
        <w:ind w:left="720"/>
        <w:rPr>
          <w:rFonts w:ascii="Times New Roman" w:eastAsia="Times New Roman" w:hAnsi="Times New Roman" w:cs="Times New Roman"/>
        </w:rPr>
      </w:pPr>
    </w:p>
    <w:p w14:paraId="57A9D027" w14:textId="7A02480D" w:rsidR="0036224D" w:rsidRPr="00CA49B1" w:rsidRDefault="007561BB" w:rsidP="00240711">
      <w:pPr>
        <w:widowControl/>
        <w:numPr>
          <w:ilvl w:val="0"/>
          <w:numId w:val="48"/>
        </w:numPr>
        <w:pBdr>
          <w:top w:val="nil"/>
          <w:left w:val="nil"/>
          <w:bottom w:val="nil"/>
          <w:right w:val="nil"/>
          <w:between w:val="nil"/>
        </w:pBdr>
      </w:pPr>
      <w:r w:rsidRPr="006A2DAB">
        <w:rPr>
          <w:rFonts w:ascii="Times New Roman" w:eastAsia="Times New Roman" w:hAnsi="Times New Roman" w:cs="Times New Roman"/>
        </w:rPr>
        <w:t>If your Unit is not registered with the national MRC Program, reference “Instructions for Reporting MDR</w:t>
      </w:r>
      <w:r w:rsidR="00F321C0">
        <w:rPr>
          <w:rFonts w:ascii="Times New Roman" w:eastAsia="Times New Roman" w:hAnsi="Times New Roman" w:cs="Times New Roman"/>
        </w:rPr>
        <w:t>-</w:t>
      </w:r>
      <w:r w:rsidRPr="006A2DAB">
        <w:rPr>
          <w:rFonts w:ascii="Times New Roman" w:eastAsia="Times New Roman" w:hAnsi="Times New Roman" w:cs="Times New Roman"/>
        </w:rPr>
        <w:t>MRC Unit Activities” (</w:t>
      </w:r>
      <w:hyperlink r:id="rId77">
        <w:r w:rsidRPr="006A2DAB">
          <w:rPr>
            <w:rFonts w:ascii="Times New Roman" w:eastAsia="Times New Roman" w:hAnsi="Times New Roman" w:cs="Times New Roman"/>
            <w:color w:val="1155CC"/>
            <w:u w:val="single"/>
          </w:rPr>
          <w:t>Appendix G</w:t>
        </w:r>
      </w:hyperlink>
      <w:r w:rsidRPr="006A2DAB">
        <w:rPr>
          <w:rFonts w:ascii="Times New Roman" w:eastAsia="Times New Roman" w:hAnsi="Times New Roman" w:cs="Times New Roman"/>
        </w:rPr>
        <w:t>) to submit your quarterly activity reports. If you have any questions, concerns, or suggestions, please contact the MDR</w:t>
      </w:r>
      <w:r w:rsidR="00F321C0">
        <w:rPr>
          <w:rFonts w:ascii="Times New Roman" w:eastAsia="Times New Roman" w:hAnsi="Times New Roman" w:cs="Times New Roman"/>
        </w:rPr>
        <w:t>-</w:t>
      </w:r>
      <w:r w:rsidRPr="006A2DAB">
        <w:rPr>
          <w:rFonts w:ascii="Times New Roman" w:eastAsia="Times New Roman" w:hAnsi="Times New Roman" w:cs="Times New Roman"/>
        </w:rPr>
        <w:t xml:space="preserve">MRC State Program at  </w:t>
      </w:r>
      <w:hyperlink r:id="rId78">
        <w:r w:rsidRPr="006A2DAB">
          <w:rPr>
            <w:rFonts w:ascii="Times New Roman" w:eastAsia="Times New Roman" w:hAnsi="Times New Roman" w:cs="Times New Roman"/>
            <w:color w:val="1155CC"/>
            <w:u w:val="single"/>
          </w:rPr>
          <w:t>Karen.Hopper1@maryland.gov</w:t>
        </w:r>
      </w:hyperlink>
      <w:r w:rsidRPr="006A2DAB">
        <w:rPr>
          <w:rFonts w:ascii="Times New Roman" w:eastAsia="Times New Roman" w:hAnsi="Times New Roman" w:cs="Times New Roman"/>
        </w:rPr>
        <w:t xml:space="preserve">. </w:t>
      </w:r>
    </w:p>
    <w:p w14:paraId="462C26B1" w14:textId="77777777" w:rsidR="00CA49B1" w:rsidRPr="00CA49B1" w:rsidRDefault="00CA49B1" w:rsidP="00CA49B1">
      <w:pPr>
        <w:widowControl/>
        <w:pBdr>
          <w:top w:val="nil"/>
          <w:left w:val="nil"/>
          <w:bottom w:val="nil"/>
          <w:right w:val="nil"/>
          <w:between w:val="nil"/>
        </w:pBdr>
        <w:rPr>
          <w:rFonts w:ascii="Times New Roman" w:eastAsia="Times New Roman" w:hAnsi="Times New Roman" w:cs="Times New Roman"/>
          <w:sz w:val="24"/>
          <w:szCs w:val="24"/>
        </w:rPr>
      </w:pPr>
    </w:p>
    <w:p w14:paraId="1C119450" w14:textId="77777777" w:rsidR="00CA49B1" w:rsidRPr="002B261E" w:rsidRDefault="00CA49B1" w:rsidP="00CA49B1">
      <w:pPr>
        <w:widowControl/>
        <w:pBdr>
          <w:top w:val="nil"/>
          <w:left w:val="nil"/>
          <w:bottom w:val="nil"/>
          <w:right w:val="nil"/>
          <w:between w:val="nil"/>
        </w:pBdr>
        <w:rPr>
          <w:rFonts w:ascii="Georgia" w:eastAsia="Times New Roman" w:hAnsi="Georgia" w:cs="Times New Roman"/>
          <w:b/>
          <w:bCs/>
          <w:sz w:val="24"/>
          <w:szCs w:val="24"/>
        </w:rPr>
      </w:pPr>
      <w:r w:rsidRPr="002B261E">
        <w:rPr>
          <w:rFonts w:ascii="Georgia" w:eastAsia="Times New Roman" w:hAnsi="Georgia" w:cs="Times New Roman"/>
          <w:b/>
          <w:bCs/>
          <w:sz w:val="24"/>
          <w:szCs w:val="24"/>
        </w:rPr>
        <w:t>G. Onboarding New Unit Administrators</w:t>
      </w:r>
    </w:p>
    <w:p w14:paraId="53922624" w14:textId="77777777" w:rsidR="00CA49B1" w:rsidRPr="002B261E" w:rsidRDefault="00CA49B1" w:rsidP="00CA49B1">
      <w:pPr>
        <w:widowControl/>
        <w:pBdr>
          <w:top w:val="nil"/>
          <w:left w:val="nil"/>
          <w:bottom w:val="nil"/>
          <w:right w:val="nil"/>
          <w:between w:val="nil"/>
        </w:pBdr>
        <w:rPr>
          <w:rFonts w:ascii="Georgia" w:eastAsia="Times New Roman" w:hAnsi="Georgia" w:cs="Times New Roman"/>
          <w:b/>
          <w:bCs/>
          <w:sz w:val="24"/>
          <w:szCs w:val="24"/>
        </w:rPr>
      </w:pPr>
    </w:p>
    <w:p w14:paraId="3AF5931E" w14:textId="2E88BFA1" w:rsidR="00CA49B1" w:rsidRPr="002B261E" w:rsidRDefault="00503AE6" w:rsidP="00CA49B1">
      <w:pPr>
        <w:widowControl/>
        <w:pBdr>
          <w:top w:val="nil"/>
          <w:left w:val="nil"/>
          <w:bottom w:val="nil"/>
          <w:right w:val="nil"/>
          <w:between w:val="nil"/>
        </w:pBdr>
        <w:rPr>
          <w:rFonts w:ascii="Times New Roman" w:eastAsia="Times New Roman" w:hAnsi="Times New Roman" w:cs="Times New Roman"/>
        </w:rPr>
      </w:pPr>
      <w:r w:rsidRPr="002B261E">
        <w:rPr>
          <w:rFonts w:ascii="Times New Roman" w:eastAsia="Times New Roman" w:hAnsi="Times New Roman" w:cs="Times New Roman"/>
        </w:rPr>
        <w:t xml:space="preserve">The State MDR-MRC crafted guide comprises a comprehensive, step-by-step checklist, encompassing every essential aspect that UAs must grasp and master as MRC Unit Administrators. This guide is your indispensable toolkit, furnishing you with the requisite knowledge to thrive in your role. It is imperative that all Unit Administrators diligently complete this checklist before assuming their full-fledged responsibilities. For your convenience, the guide can be accessed (Appendix KK). </w:t>
      </w:r>
    </w:p>
    <w:p w14:paraId="246BA28F" w14:textId="77777777" w:rsidR="001912AF" w:rsidRPr="002B261E" w:rsidRDefault="001912AF" w:rsidP="00CA49B1">
      <w:pPr>
        <w:widowControl/>
        <w:pBdr>
          <w:top w:val="nil"/>
          <w:left w:val="nil"/>
          <w:bottom w:val="nil"/>
          <w:right w:val="nil"/>
          <w:between w:val="nil"/>
        </w:pBdr>
        <w:rPr>
          <w:rFonts w:ascii="Times New Roman" w:eastAsia="Times New Roman" w:hAnsi="Times New Roman" w:cs="Times New Roman"/>
        </w:rPr>
      </w:pPr>
    </w:p>
    <w:p w14:paraId="53988507" w14:textId="016896BE" w:rsidR="001912AF" w:rsidRDefault="001912AF" w:rsidP="00CA49B1">
      <w:pPr>
        <w:widowControl/>
        <w:pBdr>
          <w:top w:val="nil"/>
          <w:left w:val="nil"/>
          <w:bottom w:val="nil"/>
          <w:right w:val="nil"/>
          <w:between w:val="nil"/>
        </w:pBdr>
        <w:rPr>
          <w:rFonts w:ascii="Times New Roman" w:eastAsia="Times New Roman" w:hAnsi="Times New Roman" w:cs="Times New Roman"/>
        </w:rPr>
      </w:pPr>
      <w:r w:rsidRPr="002B261E">
        <w:rPr>
          <w:rFonts w:ascii="Times New Roman" w:eastAsia="Times New Roman" w:hAnsi="Times New Roman" w:cs="Times New Roman"/>
        </w:rPr>
        <w:t xml:space="preserve">If you have any questions, concerns, or suggestions, please contact the MDR-MRC State Program at  </w:t>
      </w:r>
      <w:hyperlink r:id="rId79">
        <w:r w:rsidRPr="002B261E">
          <w:rPr>
            <w:rFonts w:ascii="Times New Roman" w:eastAsia="Times New Roman" w:hAnsi="Times New Roman" w:cs="Times New Roman"/>
            <w:color w:val="1155CC"/>
            <w:u w:val="single"/>
          </w:rPr>
          <w:t>Karen.Hopper1@maryland.gov</w:t>
        </w:r>
      </w:hyperlink>
      <w:r w:rsidRPr="002B261E">
        <w:rPr>
          <w:rFonts w:ascii="Times New Roman" w:eastAsia="Times New Roman" w:hAnsi="Times New Roman" w:cs="Times New Roman"/>
        </w:rPr>
        <w:t>.</w:t>
      </w:r>
    </w:p>
    <w:p w14:paraId="7A9615BB" w14:textId="77777777" w:rsidR="001912AF" w:rsidRPr="00CA49B1" w:rsidRDefault="001912AF" w:rsidP="00CA49B1">
      <w:pPr>
        <w:widowControl/>
        <w:pBdr>
          <w:top w:val="nil"/>
          <w:left w:val="nil"/>
          <w:bottom w:val="nil"/>
          <w:right w:val="nil"/>
          <w:between w:val="nil"/>
        </w:pBdr>
        <w:rPr>
          <w:rFonts w:ascii="Times New Roman" w:eastAsia="Times New Roman" w:hAnsi="Times New Roman" w:cs="Times New Roman"/>
        </w:rPr>
      </w:pPr>
    </w:p>
    <w:p w14:paraId="06A3E496" w14:textId="29260249" w:rsidR="00CA49B1" w:rsidRDefault="00CA49B1" w:rsidP="00CA49B1">
      <w:pPr>
        <w:widowControl/>
        <w:pBdr>
          <w:top w:val="nil"/>
          <w:left w:val="nil"/>
          <w:bottom w:val="nil"/>
          <w:right w:val="nil"/>
          <w:between w:val="nil"/>
        </w:pBdr>
        <w:rPr>
          <w:rFonts w:ascii="Georgia" w:eastAsia="Times New Roman" w:hAnsi="Georgia" w:cs="Times New Roman"/>
          <w:b/>
          <w:bCs/>
          <w:sz w:val="24"/>
          <w:szCs w:val="24"/>
        </w:rPr>
      </w:pPr>
    </w:p>
    <w:p w14:paraId="3232705B" w14:textId="3FCE0B42" w:rsidR="00A17265" w:rsidRDefault="00A17265" w:rsidP="00CA49B1">
      <w:pPr>
        <w:widowControl/>
        <w:pBdr>
          <w:top w:val="nil"/>
          <w:left w:val="nil"/>
          <w:bottom w:val="nil"/>
          <w:right w:val="nil"/>
          <w:between w:val="nil"/>
        </w:pBdr>
        <w:rPr>
          <w:rFonts w:ascii="Georgia" w:eastAsia="Times New Roman" w:hAnsi="Georgia" w:cs="Times New Roman"/>
          <w:b/>
          <w:bCs/>
          <w:sz w:val="24"/>
          <w:szCs w:val="24"/>
        </w:rPr>
      </w:pPr>
    </w:p>
    <w:p w14:paraId="5E92C249" w14:textId="3F344628" w:rsidR="00A17265" w:rsidRDefault="00A17265" w:rsidP="00CA49B1">
      <w:pPr>
        <w:widowControl/>
        <w:pBdr>
          <w:top w:val="nil"/>
          <w:left w:val="nil"/>
          <w:bottom w:val="nil"/>
          <w:right w:val="nil"/>
          <w:between w:val="nil"/>
        </w:pBdr>
        <w:rPr>
          <w:rFonts w:ascii="Georgia" w:eastAsia="Times New Roman" w:hAnsi="Georgia" w:cs="Times New Roman"/>
          <w:b/>
          <w:bCs/>
          <w:sz w:val="24"/>
          <w:szCs w:val="24"/>
        </w:rPr>
      </w:pPr>
    </w:p>
    <w:p w14:paraId="53744BFD" w14:textId="2F94127C" w:rsidR="00A17265" w:rsidRDefault="00A17265" w:rsidP="00CA49B1">
      <w:pPr>
        <w:widowControl/>
        <w:pBdr>
          <w:top w:val="nil"/>
          <w:left w:val="nil"/>
          <w:bottom w:val="nil"/>
          <w:right w:val="nil"/>
          <w:between w:val="nil"/>
        </w:pBdr>
        <w:rPr>
          <w:rFonts w:ascii="Georgia" w:eastAsia="Times New Roman" w:hAnsi="Georgia" w:cs="Times New Roman"/>
          <w:b/>
          <w:bCs/>
          <w:sz w:val="24"/>
          <w:szCs w:val="24"/>
        </w:rPr>
      </w:pPr>
    </w:p>
    <w:p w14:paraId="5E95F643" w14:textId="3A1552AA" w:rsidR="00A17265" w:rsidRDefault="00A17265" w:rsidP="00CA49B1">
      <w:pPr>
        <w:widowControl/>
        <w:pBdr>
          <w:top w:val="nil"/>
          <w:left w:val="nil"/>
          <w:bottom w:val="nil"/>
          <w:right w:val="nil"/>
          <w:between w:val="nil"/>
        </w:pBdr>
        <w:rPr>
          <w:rFonts w:ascii="Georgia" w:eastAsia="Times New Roman" w:hAnsi="Georgia" w:cs="Times New Roman"/>
          <w:b/>
          <w:bCs/>
          <w:sz w:val="24"/>
          <w:szCs w:val="24"/>
        </w:rPr>
      </w:pPr>
    </w:p>
    <w:p w14:paraId="5F1113EE" w14:textId="77777777" w:rsidR="00A17265" w:rsidRPr="00CA49B1" w:rsidRDefault="00A17265" w:rsidP="00CA49B1">
      <w:pPr>
        <w:widowControl/>
        <w:pBdr>
          <w:top w:val="nil"/>
          <w:left w:val="nil"/>
          <w:bottom w:val="nil"/>
          <w:right w:val="nil"/>
          <w:between w:val="nil"/>
        </w:pBdr>
        <w:rPr>
          <w:rFonts w:ascii="Georgia" w:eastAsia="Times New Roman" w:hAnsi="Georgia" w:cs="Times New Roman"/>
          <w:b/>
          <w:bCs/>
          <w:sz w:val="24"/>
          <w:szCs w:val="24"/>
        </w:rPr>
      </w:pPr>
    </w:p>
    <w:p w14:paraId="0D4AA3CF" w14:textId="77777777" w:rsidR="00CA49B1" w:rsidRPr="00CA49B1" w:rsidRDefault="00CA49B1" w:rsidP="00CA49B1">
      <w:pPr>
        <w:widowControl/>
        <w:pBdr>
          <w:top w:val="nil"/>
          <w:left w:val="nil"/>
          <w:bottom w:val="nil"/>
          <w:right w:val="nil"/>
          <w:between w:val="nil"/>
        </w:pBdr>
        <w:rPr>
          <w:rFonts w:ascii="Georgia" w:eastAsia="Times New Roman" w:hAnsi="Georgia" w:cs="Times New Roman"/>
        </w:rPr>
      </w:pPr>
    </w:p>
    <w:p w14:paraId="77623D9B" w14:textId="798E4DB4" w:rsidR="00CA49B1" w:rsidRDefault="00A17265" w:rsidP="00CA49B1">
      <w:pPr>
        <w:widowControl/>
        <w:pBdr>
          <w:top w:val="nil"/>
          <w:left w:val="nil"/>
          <w:bottom w:val="nil"/>
          <w:right w:val="nil"/>
          <w:between w:val="nil"/>
        </w:pBdr>
        <w:sectPr w:rsidR="00CA49B1">
          <w:headerReference w:type="default" r:id="rId80"/>
          <w:pgSz w:w="12240" w:h="15840"/>
          <w:pgMar w:top="1080" w:right="1080" w:bottom="1080" w:left="1080" w:header="720" w:footer="720" w:gutter="0"/>
          <w:cols w:space="720"/>
        </w:sectPr>
      </w:pPr>
      <w:r w:rsidRPr="00A17265">
        <w:rPr>
          <w:noProof/>
        </w:rPr>
        <w:drawing>
          <wp:inline distT="0" distB="0" distL="0" distR="0" wp14:anchorId="168682DA" wp14:editId="044D6B9C">
            <wp:extent cx="6400800" cy="160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400800" cy="160655"/>
                    </a:xfrm>
                    <a:prstGeom prst="rect">
                      <a:avLst/>
                    </a:prstGeom>
                    <a:noFill/>
                    <a:ln>
                      <a:noFill/>
                    </a:ln>
                  </pic:spPr>
                </pic:pic>
              </a:graphicData>
            </a:graphic>
          </wp:inline>
        </w:drawing>
      </w:r>
    </w:p>
    <w:p w14:paraId="0EE24DEF" w14:textId="77777777" w:rsidR="0036224D" w:rsidRDefault="007561BB">
      <w:pPr>
        <w:pStyle w:val="Heading1"/>
      </w:pPr>
      <w:bookmarkStart w:id="23" w:name="bookmark=id.3cqmetx" w:colFirst="0" w:colLast="0"/>
      <w:bookmarkStart w:id="24" w:name="bookmark=id.sqyw64" w:colFirst="0" w:colLast="0"/>
      <w:bookmarkStart w:id="25" w:name="bookmark=id.1rvwp1q" w:colFirst="0" w:colLast="0"/>
      <w:bookmarkStart w:id="26" w:name="_Toc144970775"/>
      <w:bookmarkEnd w:id="23"/>
      <w:bookmarkEnd w:id="24"/>
      <w:bookmarkEnd w:id="25"/>
      <w:r>
        <w:lastRenderedPageBreak/>
        <w:t>CHAPTER 4: RECRUITMENT</w:t>
      </w:r>
      <w:bookmarkEnd w:id="26"/>
    </w:p>
    <w:p w14:paraId="1AD48F96" w14:textId="77777777" w:rsidR="0036224D" w:rsidRDefault="007561BB">
      <w:pPr>
        <w:pStyle w:val="Heading2"/>
      </w:pPr>
      <w:bookmarkStart w:id="27" w:name="_Toc144970776"/>
      <w:r>
        <w:t>A. Recruitment Plan</w:t>
      </w:r>
      <w:bookmarkEnd w:id="27"/>
    </w:p>
    <w:p w14:paraId="67952516" w14:textId="71B413E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F321C0">
        <w:rPr>
          <w:rFonts w:ascii="Times New Roman" w:eastAsia="Times New Roman" w:hAnsi="Times New Roman" w:cs="Times New Roman"/>
        </w:rPr>
        <w:t>-</w:t>
      </w:r>
      <w:r>
        <w:rPr>
          <w:rFonts w:ascii="Times New Roman" w:eastAsia="Times New Roman" w:hAnsi="Times New Roman" w:cs="Times New Roman"/>
        </w:rPr>
        <w:t xml:space="preserve">MRC Units should develop a plan to recruit volunteers whose training, licenses, credentials, and backgrounds support and foster the Unit’s mission and purpose. The plan should be based on community needs, goals, and resources and should follow the format as indicated in the </w:t>
      </w:r>
      <w:hyperlink r:id="rId82">
        <w:r>
          <w:rPr>
            <w:rFonts w:ascii="Times New Roman" w:eastAsia="Times New Roman" w:hAnsi="Times New Roman" w:cs="Times New Roman"/>
            <w:color w:val="1155CC"/>
            <w:u w:val="single"/>
          </w:rPr>
          <w:t>MD</w:t>
        </w:r>
        <w:r w:rsidR="00F321C0">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rPr>
        <w:t xml:space="preserve">. Unit recruitment plans should address issues, such as determining volunteer needs, how and where to find potential volunteers, how to get your message out, and how you can motivate potential volunteers to register. </w:t>
      </w:r>
    </w:p>
    <w:p w14:paraId="5FBCB4A7" w14:textId="77777777" w:rsidR="0036224D" w:rsidRDefault="007561BB">
      <w:pPr>
        <w:pStyle w:val="Heading2"/>
      </w:pPr>
      <w:bookmarkStart w:id="28" w:name="_Toc144970777"/>
      <w:r>
        <w:t>B. Recruitment Needs Assessment</w:t>
      </w:r>
      <w:bookmarkEnd w:id="28"/>
    </w:p>
    <w:p w14:paraId="5FA5DB98" w14:textId="1D7C55D9" w:rsidR="0036224D" w:rsidRDefault="00000000">
      <w:pPr>
        <w:pBdr>
          <w:top w:val="nil"/>
          <w:left w:val="nil"/>
          <w:bottom w:val="nil"/>
          <w:right w:val="nil"/>
          <w:between w:val="nil"/>
        </w:pBdr>
        <w:rPr>
          <w:rFonts w:ascii="Times New Roman" w:eastAsia="Times New Roman" w:hAnsi="Times New Roman" w:cs="Times New Roman"/>
        </w:rPr>
      </w:pPr>
      <w:sdt>
        <w:sdtPr>
          <w:tag w:val="goog_rdk_0"/>
          <w:id w:val="-440530455"/>
        </w:sdtPr>
        <w:sdtContent>
          <w:r w:rsidR="007561BB">
            <w:rPr>
              <w:rFonts w:ascii="Times New Roman" w:eastAsia="Times New Roman" w:hAnsi="Times New Roman" w:cs="Times New Roman"/>
            </w:rPr>
            <w:t xml:space="preserve">The first step for developing a volunteer recruitment plan is to conduct a needs assessment. The needs assessment will help identify how volunteers could be utilized and determine the appropriate types and amounts of volunteers needed. For more information, see the national MRC Program guidance on conducting a volunteer needs assessment under Factor for Success 1.2 “Assess Community Needs” which can be found at: </w:t>
          </w:r>
          <w:hyperlink r:id="rId83">
            <w:r w:rsidR="007561BB">
              <w:rPr>
                <w:rFonts w:ascii="Times New Roman" w:eastAsia="Times New Roman" w:hAnsi="Times New Roman" w:cs="Times New Roman"/>
                <w:color w:val="1155CC"/>
                <w:u w:val="single"/>
              </w:rPr>
              <w:t>Factors for Success</w:t>
            </w:r>
          </w:hyperlink>
          <w:r w:rsidR="00F321C0">
            <w:rPr>
              <w:rFonts w:ascii="Times New Roman" w:eastAsia="Times New Roman" w:hAnsi="Times New Roman" w:cs="Times New Roman"/>
              <w:color w:val="1155CC"/>
              <w:u w:val="single"/>
            </w:rPr>
            <w:t>.</w:t>
          </w:r>
          <w:r w:rsidR="007561BB">
            <w:rPr>
              <w:rFonts w:ascii="Times New Roman" w:eastAsia="Times New Roman" w:hAnsi="Times New Roman" w:cs="Times New Roman"/>
            </w:rPr>
            <w:t xml:space="preserve"> </w:t>
          </w:r>
        </w:sdtContent>
      </w:sdt>
      <w:sdt>
        <w:sdtPr>
          <w:tag w:val="goog_rdk_1"/>
          <w:id w:val="-2079501779"/>
          <w:showingPlcHdr/>
        </w:sdtPr>
        <w:sdtContent>
          <w:r w:rsidR="00F321C0">
            <w:t xml:space="preserve">     </w:t>
          </w:r>
        </w:sdtContent>
      </w:sdt>
    </w:p>
    <w:p w14:paraId="78E64675" w14:textId="77777777" w:rsidR="0036224D" w:rsidRDefault="007561BB">
      <w:pPr>
        <w:pStyle w:val="Heading3"/>
      </w:pPr>
      <w:r>
        <w:t>Volunteer Activities</w:t>
      </w:r>
    </w:p>
    <w:p w14:paraId="3529FA74" w14:textId="45F627EB"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When planning for recruitment, consider how your MDR</w:t>
      </w:r>
      <w:r w:rsidR="00F321C0">
        <w:rPr>
          <w:rFonts w:ascii="Times New Roman" w:eastAsia="Times New Roman" w:hAnsi="Times New Roman" w:cs="Times New Roman"/>
        </w:rPr>
        <w:t>-</w:t>
      </w:r>
      <w:r>
        <w:rPr>
          <w:rFonts w:ascii="Times New Roman" w:eastAsia="Times New Roman" w:hAnsi="Times New Roman" w:cs="Times New Roman"/>
        </w:rPr>
        <w:t>MRC Unit will utilize volunteers. In addition to deploying in response to public health emergencies, volunteers can play vital roles in public health initiatives and community emergency preparedness activities. See Chapter 7, Section B for example activities.</w:t>
      </w:r>
    </w:p>
    <w:p w14:paraId="267A0909" w14:textId="77777777" w:rsidR="0036224D" w:rsidRDefault="007561BB">
      <w:pPr>
        <w:pStyle w:val="Heading3"/>
      </w:pPr>
      <w:r>
        <w:t>Types of Volunteers</w:t>
      </w:r>
    </w:p>
    <w:p w14:paraId="32B97064" w14:textId="0F664428"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Once you have identified and determined your local volunteer needs and activities, you can define the specific roles you are seeking to fill and what types of volunteers you need to fill these roles. Although the </w:t>
      </w:r>
      <w:r w:rsidR="00793AF4">
        <w:rPr>
          <w:rFonts w:ascii="Times New Roman" w:eastAsia="Times New Roman" w:hAnsi="Times New Roman" w:cs="Times New Roman"/>
        </w:rPr>
        <w:t>focus</w:t>
      </w:r>
      <w:r>
        <w:rPr>
          <w:rFonts w:ascii="Times New Roman" w:eastAsia="Times New Roman" w:hAnsi="Times New Roman" w:cs="Times New Roman"/>
        </w:rPr>
        <w:t xml:space="preserve"> of the MDR</w:t>
      </w:r>
      <w:r w:rsidR="00F321C0">
        <w:rPr>
          <w:rFonts w:ascii="Times New Roman" w:eastAsia="Times New Roman" w:hAnsi="Times New Roman" w:cs="Times New Roman"/>
        </w:rPr>
        <w:t>-</w:t>
      </w:r>
      <w:r>
        <w:rPr>
          <w:rFonts w:ascii="Times New Roman" w:eastAsia="Times New Roman" w:hAnsi="Times New Roman" w:cs="Times New Roman"/>
        </w:rPr>
        <w:t xml:space="preserve">MRC is on medical operations and public health activities, health care experience is not a requirement for membership. Below are some of the types of volunteers whom you may wish to consider in your recruitment efforts: </w:t>
      </w:r>
    </w:p>
    <w:p w14:paraId="0F19892B" w14:textId="77777777" w:rsidR="0036224D" w:rsidRPr="00732E9E" w:rsidRDefault="007561BB">
      <w:pPr>
        <w:pStyle w:val="Heading4"/>
        <w:rPr>
          <w:rFonts w:ascii="Times New Roman" w:eastAsia="Times New Roman" w:hAnsi="Times New Roman" w:cs="Times New Roman"/>
        </w:rPr>
      </w:pPr>
      <w:r w:rsidRPr="00732E9E">
        <w:rPr>
          <w:rFonts w:ascii="Times New Roman" w:eastAsia="Times New Roman" w:hAnsi="Times New Roman" w:cs="Times New Roman"/>
        </w:rPr>
        <w:t>Active, Licensed Medical Volunteers</w:t>
      </w:r>
    </w:p>
    <w:p w14:paraId="61AFEC1E" w14:textId="77777777" w:rsidR="0036224D" w:rsidRDefault="007561BB">
      <w:pPr>
        <w:pBdr>
          <w:top w:val="nil"/>
          <w:left w:val="nil"/>
          <w:bottom w:val="nil"/>
          <w:right w:val="nil"/>
          <w:between w:val="nil"/>
        </w:pBdr>
        <w:ind w:right="260"/>
        <w:rPr>
          <w:rFonts w:ascii="Times New Roman" w:eastAsia="Times New Roman" w:hAnsi="Times New Roman" w:cs="Times New Roman"/>
        </w:rPr>
      </w:pPr>
      <w:r>
        <w:rPr>
          <w:rFonts w:ascii="Times New Roman" w:eastAsia="Times New Roman" w:hAnsi="Times New Roman" w:cs="Times New Roman"/>
        </w:rPr>
        <w:t>Examples include physicians, nurses, pharmacists, mental health professionals, respiratory therapists, emergency medical technicians and paramedics, dentists, pharmacists, veterinarians, and other health professionals. These volunteers usually provide direct services on the scene of an event or during a public health activity.</w:t>
      </w:r>
    </w:p>
    <w:p w14:paraId="35022F43"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t>Retired or Non-licensed Health Care Volunteers</w:t>
      </w:r>
    </w:p>
    <w:p w14:paraId="2FDBFA8D" w14:textId="2252183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These are </w:t>
      </w:r>
      <w:r w:rsidR="009A0B9F">
        <w:rPr>
          <w:rFonts w:ascii="Times New Roman" w:eastAsia="Times New Roman" w:hAnsi="Times New Roman" w:cs="Times New Roman"/>
        </w:rPr>
        <w:t>people</w:t>
      </w:r>
      <w:r>
        <w:rPr>
          <w:rFonts w:ascii="Times New Roman" w:eastAsia="Times New Roman" w:hAnsi="Times New Roman" w:cs="Times New Roman"/>
        </w:rPr>
        <w:t xml:space="preserve"> who have retired and have not maintained their license or health professionals from other states and are not currently licensed in Maryland. While these volunteers cannot legally provide direct medical services as part of the MDR</w:t>
      </w:r>
      <w:r w:rsidR="00F321C0">
        <w:rPr>
          <w:rFonts w:ascii="Times New Roman" w:eastAsia="Times New Roman" w:hAnsi="Times New Roman" w:cs="Times New Roman"/>
        </w:rPr>
        <w:t>-</w:t>
      </w:r>
      <w:r>
        <w:rPr>
          <w:rFonts w:ascii="Times New Roman" w:eastAsia="Times New Roman" w:hAnsi="Times New Roman" w:cs="Times New Roman"/>
        </w:rPr>
        <w:t xml:space="preserve">MRC, they are still valuable members as they can be used in an advisory capacity or perform supervised activities that do not require licensing. Retired health care professionals can be especially valuable as they may have more time to participate in local </w:t>
      </w:r>
      <w:r w:rsidR="00B9401F">
        <w:rPr>
          <w:rFonts w:ascii="Times New Roman" w:eastAsia="Times New Roman" w:hAnsi="Times New Roman" w:cs="Times New Roman"/>
        </w:rPr>
        <w:t>events but</w:t>
      </w:r>
      <w:r>
        <w:rPr>
          <w:rFonts w:ascii="Times New Roman" w:eastAsia="Times New Roman" w:hAnsi="Times New Roman" w:cs="Times New Roman"/>
        </w:rPr>
        <w:t xml:space="preserve"> may not be called up to a hospital or clinical practice during an emergency event.</w:t>
      </w:r>
    </w:p>
    <w:p w14:paraId="2527CB91"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t>Non-medical Volunteers</w:t>
      </w:r>
    </w:p>
    <w:p w14:paraId="02B93313" w14:textId="0AFF89B0"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Volunteers, such as clerks, administrators, translators, interpreters, legal advisors, or spiritual leaders often work behind the scenes to support the efficient operation of the MDR</w:t>
      </w:r>
      <w:r w:rsidR="00F321C0">
        <w:rPr>
          <w:rFonts w:ascii="Times New Roman" w:eastAsia="Times New Roman" w:hAnsi="Times New Roman" w:cs="Times New Roman"/>
        </w:rPr>
        <w:t>-</w:t>
      </w:r>
      <w:r>
        <w:rPr>
          <w:rFonts w:ascii="Times New Roman" w:eastAsia="Times New Roman" w:hAnsi="Times New Roman" w:cs="Times New Roman"/>
        </w:rPr>
        <w:t xml:space="preserve">MRC. These “public health volunteers'' can assist with record keeping, data entry, information technology, inventory, communications, and more. </w:t>
      </w:r>
    </w:p>
    <w:p w14:paraId="15E918A0"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lastRenderedPageBreak/>
        <w:t>Spontaneous, Unaffiliated Volunteers (SUVs)</w:t>
      </w:r>
    </w:p>
    <w:p w14:paraId="2A6278DC"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These are people who did not pre-register but want to help during an emergency. Through the Registry, these people may be quickly registered and credentialed. Caution should be taken, however, since they may not have completed required training or background screening. SUVs should not work with special populations (children, the elderly, or persons with disabilities) until a full screening is completed. See Chapter 7, Section G for additional guidance on managing SUVs.</w:t>
      </w:r>
    </w:p>
    <w:p w14:paraId="1EC36C63" w14:textId="77777777" w:rsidR="0036224D" w:rsidRDefault="007561BB">
      <w:pPr>
        <w:pStyle w:val="Heading2"/>
      </w:pPr>
      <w:bookmarkStart w:id="29" w:name="_Toc144970778"/>
      <w:r>
        <w:t>C. Recruitment Message</w:t>
      </w:r>
      <w:bookmarkEnd w:id="29"/>
    </w:p>
    <w:p w14:paraId="4A21CAFC" w14:textId="77777777" w:rsidR="0036224D" w:rsidRDefault="007561BB">
      <w:pPr>
        <w:pStyle w:val="Heading3"/>
      </w:pPr>
      <w:r>
        <w:t>Position Descriptions and Job Actions Sheets</w:t>
      </w:r>
    </w:p>
    <w:p w14:paraId="0D750828"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It is important to have written descriptions for the volunteer positions for which you are recruiting. Position descriptions are written statements that include a title, expected duties or roles and responsibilities, sample activities, required qualifications, and competencies. The position description will depend on local needs, goals, and expectations. The written descriptions should contain enough information to provide the volunteer an understanding of duties and expectations. </w:t>
      </w:r>
    </w:p>
    <w:p w14:paraId="5DC69B81" w14:textId="77777777" w:rsidR="0036224D" w:rsidRDefault="0036224D">
      <w:pPr>
        <w:pBdr>
          <w:top w:val="nil"/>
          <w:left w:val="nil"/>
          <w:bottom w:val="nil"/>
          <w:right w:val="nil"/>
          <w:between w:val="nil"/>
        </w:pBdr>
        <w:rPr>
          <w:rFonts w:ascii="Times New Roman" w:eastAsia="Times New Roman" w:hAnsi="Times New Roman" w:cs="Times New Roman"/>
        </w:rPr>
      </w:pPr>
    </w:p>
    <w:p w14:paraId="27488DD0" w14:textId="4EA2595C" w:rsidR="0036224D" w:rsidRPr="00732E9E"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Further, detailed job action sheets can help clarify the functional roles and responsibilities of volunteers during an exercise or deployment. These are usually written in checklist format and used to outline the tasks and duties of a particular volunteer role. Volunteers should be provided with a job action sheet and informed of expectations during event briefings or preparation sessions. See </w:t>
      </w:r>
      <w:hyperlink r:id="rId84">
        <w:r>
          <w:rPr>
            <w:rFonts w:ascii="Times New Roman" w:eastAsia="Times New Roman" w:hAnsi="Times New Roman" w:cs="Times New Roman"/>
            <w:color w:val="1155CC"/>
            <w:u w:val="single"/>
          </w:rPr>
          <w:t>Appendix M</w:t>
        </w:r>
      </w:hyperlink>
      <w:sdt>
        <w:sdtPr>
          <w:rPr>
            <w:rFonts w:ascii="Times New Roman" w:hAnsi="Times New Roman" w:cs="Times New Roman"/>
          </w:rPr>
          <w:tag w:val="goog_rdk_2"/>
          <w:id w:val="-421716880"/>
        </w:sdtPr>
        <w:sdtContent>
          <w:r w:rsidRPr="00BB1CC0">
            <w:rPr>
              <w:rFonts w:ascii="Times New Roman" w:eastAsia="Gungsuh" w:hAnsi="Times New Roman" w:cs="Times New Roman"/>
            </w:rPr>
            <w:t xml:space="preserve"> for a “Job Action Sheet − Template.”</w:t>
          </w:r>
        </w:sdtContent>
      </w:sdt>
    </w:p>
    <w:p w14:paraId="25753842" w14:textId="77777777" w:rsidR="0036224D" w:rsidRDefault="007561BB">
      <w:pPr>
        <w:pStyle w:val="Heading3"/>
      </w:pPr>
      <w:r>
        <w:t xml:space="preserve">Recruitment Materials </w:t>
      </w:r>
    </w:p>
    <w:p w14:paraId="1CFC11B2" w14:textId="046059E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F321C0">
        <w:rPr>
          <w:rFonts w:ascii="Times New Roman" w:eastAsia="Times New Roman" w:hAnsi="Times New Roman" w:cs="Times New Roman"/>
        </w:rPr>
        <w:t>-</w:t>
      </w:r>
      <w:r>
        <w:rPr>
          <w:rFonts w:ascii="Times New Roman" w:eastAsia="Times New Roman" w:hAnsi="Times New Roman" w:cs="Times New Roman"/>
        </w:rPr>
        <w:t xml:space="preserve">MRC Units should develop a recruitment message that reflects their mission and community needs. Unit Administrators are encouraged to utilize the </w:t>
      </w:r>
      <w:hyperlink r:id="rId85">
        <w:r>
          <w:rPr>
            <w:rFonts w:ascii="Times New Roman" w:eastAsia="Times New Roman" w:hAnsi="Times New Roman" w:cs="Times New Roman"/>
            <w:color w:val="1155CC"/>
            <w:u w:val="single"/>
          </w:rPr>
          <w:t>MD</w:t>
        </w:r>
        <w:r w:rsidR="00F321C0">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Identity Toolkit</w:t>
        </w:r>
      </w:hyperlink>
      <w:r>
        <w:rPr>
          <w:rFonts w:ascii="Times New Roman" w:eastAsia="Times New Roman" w:hAnsi="Times New Roman" w:cs="Times New Roman"/>
        </w:rPr>
        <w:t xml:space="preserve"> as a resource guide for promoting the MDR</w:t>
      </w:r>
      <w:r w:rsidR="00F321C0">
        <w:rPr>
          <w:rFonts w:ascii="Times New Roman" w:eastAsia="Times New Roman" w:hAnsi="Times New Roman" w:cs="Times New Roman"/>
        </w:rPr>
        <w:t>-</w:t>
      </w:r>
      <w:r>
        <w:rPr>
          <w:rFonts w:ascii="Times New Roman" w:eastAsia="Times New Roman" w:hAnsi="Times New Roman" w:cs="Times New Roman"/>
        </w:rPr>
        <w:t>MRC Network identity. No matter the format, recruitment messages should contain the following elements:</w:t>
      </w:r>
    </w:p>
    <w:p w14:paraId="0D3FABB7" w14:textId="77777777" w:rsidR="0036224D" w:rsidRDefault="0036224D">
      <w:pPr>
        <w:pBdr>
          <w:top w:val="nil"/>
          <w:left w:val="nil"/>
          <w:bottom w:val="nil"/>
          <w:right w:val="nil"/>
          <w:between w:val="nil"/>
        </w:pBdr>
        <w:rPr>
          <w:rFonts w:ascii="Times New Roman" w:eastAsia="Times New Roman" w:hAnsi="Times New Roman" w:cs="Times New Roman"/>
        </w:rPr>
      </w:pPr>
    </w:p>
    <w:p w14:paraId="5EAB3AFC" w14:textId="765404E8" w:rsidR="0036224D" w:rsidRDefault="007561BB">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An engaging opening</w:t>
      </w:r>
      <w:r w:rsidR="00B9401F">
        <w:rPr>
          <w:rFonts w:ascii="Times New Roman" w:eastAsia="Times New Roman" w:hAnsi="Times New Roman" w:cs="Times New Roman"/>
        </w:rPr>
        <w:t>.</w:t>
      </w:r>
    </w:p>
    <w:p w14:paraId="6A02B587" w14:textId="64192A05" w:rsidR="0036224D" w:rsidRDefault="007561BB">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 statement of need or a gap to be </w:t>
      </w:r>
      <w:r w:rsidR="00B9401F">
        <w:rPr>
          <w:rFonts w:ascii="Times New Roman" w:eastAsia="Times New Roman" w:hAnsi="Times New Roman" w:cs="Times New Roman"/>
        </w:rPr>
        <w:t>addressed.</w:t>
      </w:r>
      <w:r>
        <w:rPr>
          <w:rFonts w:ascii="Times New Roman" w:eastAsia="Times New Roman" w:hAnsi="Times New Roman" w:cs="Times New Roman"/>
        </w:rPr>
        <w:t xml:space="preserve"> </w:t>
      </w:r>
    </w:p>
    <w:p w14:paraId="04FAF009" w14:textId="346DE0C0" w:rsidR="0036224D" w:rsidRDefault="007561BB">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statement of how volunteering with your MDR</w:t>
      </w:r>
      <w:r w:rsidR="00F321C0">
        <w:rPr>
          <w:rFonts w:ascii="Times New Roman" w:eastAsia="Times New Roman" w:hAnsi="Times New Roman" w:cs="Times New Roman"/>
        </w:rPr>
        <w:t>-</w:t>
      </w:r>
      <w:r>
        <w:rPr>
          <w:rFonts w:ascii="Times New Roman" w:eastAsia="Times New Roman" w:hAnsi="Times New Roman" w:cs="Times New Roman"/>
        </w:rPr>
        <w:t>MRC Unit will address a need or solve a problem</w:t>
      </w:r>
      <w:r w:rsidR="00B9401F">
        <w:rPr>
          <w:rFonts w:ascii="Times New Roman" w:eastAsia="Times New Roman" w:hAnsi="Times New Roman" w:cs="Times New Roman"/>
        </w:rPr>
        <w:t>.</w:t>
      </w:r>
    </w:p>
    <w:p w14:paraId="29D743A4" w14:textId="104D2C59" w:rsidR="0036224D" w:rsidRDefault="007561BB">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Requirements for membership</w:t>
      </w:r>
      <w:r w:rsidR="00B9401F">
        <w:rPr>
          <w:rFonts w:ascii="Times New Roman" w:eastAsia="Times New Roman" w:hAnsi="Times New Roman" w:cs="Times New Roman"/>
        </w:rPr>
        <w:t>.</w:t>
      </w:r>
    </w:p>
    <w:p w14:paraId="424AB129" w14:textId="64470373" w:rsidR="0036224D" w:rsidRDefault="007561BB">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Benefits for the </w:t>
      </w:r>
      <w:r w:rsidR="00B9401F">
        <w:rPr>
          <w:rFonts w:ascii="Times New Roman" w:eastAsia="Times New Roman" w:hAnsi="Times New Roman" w:cs="Times New Roman"/>
        </w:rPr>
        <w:t>volunteer.</w:t>
      </w:r>
    </w:p>
    <w:p w14:paraId="467B4FC8" w14:textId="135C4CEA" w:rsidR="0036224D" w:rsidRDefault="007561BB">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Link to register through the Registry at </w:t>
      </w:r>
      <w:hyperlink r:id="rId86">
        <w:r>
          <w:rPr>
            <w:rFonts w:ascii="Times New Roman" w:eastAsia="Times New Roman" w:hAnsi="Times New Roman" w:cs="Times New Roman"/>
            <w:color w:val="1155CC"/>
            <w:u w:val="single"/>
          </w:rPr>
          <w:t>https://mdresponds.health.maryland.gov</w:t>
        </w:r>
      </w:hyperlink>
      <w:r w:rsidR="00B9401F">
        <w:rPr>
          <w:rFonts w:ascii="Times New Roman" w:eastAsia="Times New Roman" w:hAnsi="Times New Roman" w:cs="Times New Roman"/>
          <w:color w:val="1155CC"/>
          <w:u w:val="single"/>
        </w:rPr>
        <w:t>.</w:t>
      </w:r>
      <w:r>
        <w:rPr>
          <w:rFonts w:ascii="Times New Roman" w:eastAsia="Times New Roman" w:hAnsi="Times New Roman" w:cs="Times New Roman"/>
        </w:rPr>
        <w:t xml:space="preserve"> </w:t>
      </w:r>
    </w:p>
    <w:p w14:paraId="03B075FD" w14:textId="37E77851" w:rsidR="0036224D" w:rsidRDefault="007561BB">
      <w:pPr>
        <w:numPr>
          <w:ilvl w:val="0"/>
          <w:numId w:val="2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Unit Administrator contact </w:t>
      </w:r>
      <w:r w:rsidR="00B9401F">
        <w:rPr>
          <w:rFonts w:ascii="Times New Roman" w:eastAsia="Times New Roman" w:hAnsi="Times New Roman" w:cs="Times New Roman"/>
        </w:rPr>
        <w:t>information.</w:t>
      </w:r>
    </w:p>
    <w:p w14:paraId="23AB2595" w14:textId="77777777" w:rsidR="0036224D" w:rsidRDefault="007561BB">
      <w:pPr>
        <w:pStyle w:val="Heading3"/>
      </w:pPr>
      <w:r>
        <w:t>Media Consent Release Form</w:t>
      </w:r>
    </w:p>
    <w:p w14:paraId="77CD8138" w14:textId="3A5AD324"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If you want to use volunteer names, pictures or voice on your website, in publications, in press releases, etc., it is required that prior permission be obtained from the volunteer to record, use, or reproduce the media. MDR</w:t>
      </w:r>
      <w:r w:rsidR="00F321C0">
        <w:rPr>
          <w:rFonts w:ascii="Times New Roman" w:eastAsia="Times New Roman" w:hAnsi="Times New Roman" w:cs="Times New Roman"/>
        </w:rPr>
        <w:t>-</w:t>
      </w:r>
      <w:r>
        <w:rPr>
          <w:rFonts w:ascii="Times New Roman" w:eastAsia="Times New Roman" w:hAnsi="Times New Roman" w:cs="Times New Roman"/>
        </w:rPr>
        <w:t>MRC Units should use the “MDH Media Consent Release Form” (</w:t>
      </w:r>
      <w:hyperlink r:id="rId87">
        <w:r>
          <w:rPr>
            <w:rFonts w:ascii="Times New Roman" w:eastAsia="Times New Roman" w:hAnsi="Times New Roman" w:cs="Times New Roman"/>
            <w:color w:val="1155CC"/>
            <w:u w:val="single"/>
          </w:rPr>
          <w:t>Appendix C</w:t>
        </w:r>
      </w:hyperlink>
      <w:r>
        <w:rPr>
          <w:rFonts w:ascii="Times New Roman" w:eastAsia="Times New Roman" w:hAnsi="Times New Roman" w:cs="Times New Roman"/>
        </w:rPr>
        <w:t>) for obtaining this permission.</w:t>
      </w:r>
    </w:p>
    <w:p w14:paraId="21E3351C" w14:textId="77777777" w:rsidR="0036224D" w:rsidRDefault="007561BB">
      <w:pPr>
        <w:pStyle w:val="Heading2"/>
      </w:pPr>
      <w:bookmarkStart w:id="30" w:name="_Toc144970779"/>
      <w:r>
        <w:t>D. Recruitment Strategies</w:t>
      </w:r>
      <w:bookmarkEnd w:id="30"/>
    </w:p>
    <w:p w14:paraId="24793F14" w14:textId="136D515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There are multiple strategies that can be used to recruit new volunteers. Because every community is different, what works as an optimal recruitment method in one jurisdiction may not be effective in another. Listed on </w:t>
      </w:r>
      <w:r w:rsidR="00EF39C7">
        <w:rPr>
          <w:rFonts w:ascii="Times New Roman" w:eastAsia="Times New Roman" w:hAnsi="Times New Roman" w:cs="Times New Roman"/>
        </w:rPr>
        <w:t>the following</w:t>
      </w:r>
      <w:r>
        <w:rPr>
          <w:rFonts w:ascii="Times New Roman" w:eastAsia="Times New Roman" w:hAnsi="Times New Roman" w:cs="Times New Roman"/>
        </w:rPr>
        <w:t xml:space="preserve"> page are some examples of recruitment strategies to consider.</w:t>
      </w:r>
    </w:p>
    <w:p w14:paraId="5A7595D1" w14:textId="77777777" w:rsidR="0036224D" w:rsidRDefault="0036224D">
      <w:pPr>
        <w:pBdr>
          <w:top w:val="nil"/>
          <w:left w:val="nil"/>
          <w:bottom w:val="nil"/>
          <w:right w:val="nil"/>
          <w:between w:val="nil"/>
        </w:pBdr>
        <w:rPr>
          <w:rFonts w:ascii="Times New Roman" w:eastAsia="Times New Roman" w:hAnsi="Times New Roman" w:cs="Times New Roman"/>
        </w:rPr>
      </w:pPr>
    </w:p>
    <w:p w14:paraId="6C014B90" w14:textId="77777777" w:rsidR="0036224D" w:rsidRDefault="0036224D">
      <w:pPr>
        <w:pBdr>
          <w:top w:val="nil"/>
          <w:left w:val="nil"/>
          <w:bottom w:val="nil"/>
          <w:right w:val="nil"/>
          <w:between w:val="nil"/>
        </w:pBdr>
        <w:rPr>
          <w:rFonts w:ascii="Times New Roman" w:eastAsia="Times New Roman" w:hAnsi="Times New Roman" w:cs="Times New Roman"/>
        </w:rPr>
      </w:pPr>
    </w:p>
    <w:p w14:paraId="55C1855B" w14:textId="77777777" w:rsidR="0027143A" w:rsidRDefault="0027143A">
      <w:pPr>
        <w:pStyle w:val="Heading3"/>
      </w:pPr>
    </w:p>
    <w:p w14:paraId="4E5BE8AA" w14:textId="24F7E965" w:rsidR="0036224D" w:rsidRDefault="007561BB">
      <w:pPr>
        <w:pStyle w:val="Heading3"/>
      </w:pPr>
      <w:r>
        <w:lastRenderedPageBreak/>
        <w:t>Multimedia</w:t>
      </w:r>
    </w:p>
    <w:p w14:paraId="36F997ED" w14:textId="4E0EF99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For examples of language and templates to use for the following recruitment methods, see the </w:t>
      </w:r>
      <w:hyperlink r:id="rId88">
        <w:r>
          <w:rPr>
            <w:rFonts w:ascii="Times New Roman" w:eastAsia="Times New Roman" w:hAnsi="Times New Roman" w:cs="Times New Roman"/>
            <w:color w:val="1155CC"/>
            <w:u w:val="single"/>
          </w:rPr>
          <w:t>MD</w:t>
        </w:r>
        <w:r w:rsidR="00F321C0">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Identity Toolkit</w:t>
        </w:r>
      </w:hyperlink>
    </w:p>
    <w:p w14:paraId="20463498" w14:textId="758A9213"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Work with your housing organization’s webmaster to create a dedicated web page for your MDR</w:t>
      </w:r>
      <w:r w:rsidR="00F321C0">
        <w:rPr>
          <w:rFonts w:ascii="Times New Roman" w:eastAsia="Times New Roman" w:hAnsi="Times New Roman" w:cs="Times New Roman"/>
        </w:rPr>
        <w:t>-</w:t>
      </w:r>
      <w:r>
        <w:rPr>
          <w:rFonts w:ascii="Times New Roman" w:eastAsia="Times New Roman" w:hAnsi="Times New Roman" w:cs="Times New Roman"/>
        </w:rPr>
        <w:t>MRC Unit. Be sure to email the link to this page to the MDR</w:t>
      </w:r>
      <w:r w:rsidR="00F321C0">
        <w:rPr>
          <w:rFonts w:ascii="Times New Roman" w:eastAsia="Times New Roman" w:hAnsi="Times New Roman" w:cs="Times New Roman"/>
        </w:rPr>
        <w:t>-</w:t>
      </w:r>
      <w:r>
        <w:rPr>
          <w:rFonts w:ascii="Times New Roman" w:eastAsia="Times New Roman" w:hAnsi="Times New Roman" w:cs="Times New Roman"/>
        </w:rPr>
        <w:t>MRC State Program so it can be posted to the MDR</w:t>
      </w:r>
      <w:r w:rsidR="00F321C0">
        <w:rPr>
          <w:rFonts w:ascii="Times New Roman" w:eastAsia="Times New Roman" w:hAnsi="Times New Roman" w:cs="Times New Roman"/>
        </w:rPr>
        <w:t>-</w:t>
      </w:r>
      <w:r>
        <w:rPr>
          <w:rFonts w:ascii="Times New Roman" w:eastAsia="Times New Roman" w:hAnsi="Times New Roman" w:cs="Times New Roman"/>
        </w:rPr>
        <w:t xml:space="preserve">MRC Network </w:t>
      </w:r>
      <w:r w:rsidR="00B9401F">
        <w:rPr>
          <w:rFonts w:ascii="Times New Roman" w:eastAsia="Times New Roman" w:hAnsi="Times New Roman" w:cs="Times New Roman"/>
        </w:rPr>
        <w:t>website.</w:t>
      </w:r>
    </w:p>
    <w:p w14:paraId="405C685C" w14:textId="6012E5BA"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Issue a press release to local media outlets to inform them of your local MDR</w:t>
      </w:r>
      <w:r w:rsidR="00F321C0">
        <w:rPr>
          <w:rFonts w:ascii="Times New Roman" w:eastAsia="Times New Roman" w:hAnsi="Times New Roman" w:cs="Times New Roman"/>
        </w:rPr>
        <w:t>-</w:t>
      </w:r>
      <w:r>
        <w:rPr>
          <w:rFonts w:ascii="Times New Roman" w:eastAsia="Times New Roman" w:hAnsi="Times New Roman" w:cs="Times New Roman"/>
        </w:rPr>
        <w:t>MRC Unit</w:t>
      </w:r>
      <w:r w:rsidR="00B9401F">
        <w:rPr>
          <w:rFonts w:ascii="Times New Roman" w:eastAsia="Times New Roman" w:hAnsi="Times New Roman" w:cs="Times New Roman"/>
        </w:rPr>
        <w:t>.</w:t>
      </w:r>
      <w:r>
        <w:rPr>
          <w:rFonts w:ascii="Times New Roman" w:eastAsia="Times New Roman" w:hAnsi="Times New Roman" w:cs="Times New Roman"/>
        </w:rPr>
        <w:t xml:space="preserve"> </w:t>
      </w:r>
    </w:p>
    <w:p w14:paraId="341C73A7" w14:textId="6BA022D2"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Community bulletin boards, such as those in hospitals and clinics, can be used to post recruitment fliers (</w:t>
      </w:r>
      <w:hyperlink r:id="rId89">
        <w:r>
          <w:rPr>
            <w:rFonts w:ascii="Times New Roman" w:eastAsia="Times New Roman" w:hAnsi="Times New Roman" w:cs="Times New Roman"/>
            <w:color w:val="1155CC"/>
            <w:u w:val="single"/>
          </w:rPr>
          <w:t>Appendix I</w:t>
        </w:r>
      </w:hyperlink>
      <w:r>
        <w:rPr>
          <w:rFonts w:ascii="Times New Roman" w:eastAsia="Times New Roman" w:hAnsi="Times New Roman" w:cs="Times New Roman"/>
        </w:rPr>
        <w:t xml:space="preserve"> and  </w:t>
      </w:r>
      <w:hyperlink r:id="rId90">
        <w:r>
          <w:rPr>
            <w:rFonts w:ascii="Times New Roman" w:eastAsia="Times New Roman" w:hAnsi="Times New Roman" w:cs="Times New Roman"/>
            <w:color w:val="1155CC"/>
            <w:u w:val="single"/>
          </w:rPr>
          <w:t>Appendix J</w:t>
        </w:r>
      </w:hyperlink>
      <w:r>
        <w:rPr>
          <w:rFonts w:ascii="Times New Roman" w:eastAsia="Times New Roman" w:hAnsi="Times New Roman" w:cs="Times New Roman"/>
        </w:rPr>
        <w:t>)</w:t>
      </w:r>
      <w:r w:rsidR="00B9401F">
        <w:rPr>
          <w:rFonts w:ascii="Times New Roman" w:eastAsia="Times New Roman" w:hAnsi="Times New Roman" w:cs="Times New Roman"/>
        </w:rPr>
        <w:t>.</w:t>
      </w:r>
      <w:r>
        <w:rPr>
          <w:rFonts w:ascii="Times New Roman" w:eastAsia="Times New Roman" w:hAnsi="Times New Roman" w:cs="Times New Roman"/>
        </w:rPr>
        <w:t xml:space="preserve"> </w:t>
      </w:r>
    </w:p>
    <w:p w14:paraId="428DAC87" w14:textId="421F05FD"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Create local radio and television spots to promote your MDR</w:t>
      </w:r>
      <w:r w:rsidR="00F321C0">
        <w:rPr>
          <w:rFonts w:ascii="Times New Roman" w:eastAsia="Times New Roman" w:hAnsi="Times New Roman" w:cs="Times New Roman"/>
        </w:rPr>
        <w:t>-</w:t>
      </w:r>
      <w:r>
        <w:rPr>
          <w:rFonts w:ascii="Times New Roman" w:eastAsia="Times New Roman" w:hAnsi="Times New Roman" w:cs="Times New Roman"/>
        </w:rPr>
        <w:t>MRC Unit</w:t>
      </w:r>
      <w:r w:rsidR="00B9401F">
        <w:rPr>
          <w:rFonts w:ascii="Times New Roman" w:eastAsia="Times New Roman" w:hAnsi="Times New Roman" w:cs="Times New Roman"/>
        </w:rPr>
        <w:t>.</w:t>
      </w:r>
    </w:p>
    <w:p w14:paraId="50208F3C" w14:textId="3B358E02"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Write a newspaper article to promote your MDR</w:t>
      </w:r>
      <w:r w:rsidR="00F321C0">
        <w:rPr>
          <w:rFonts w:ascii="Times New Roman" w:eastAsia="Times New Roman" w:hAnsi="Times New Roman" w:cs="Times New Roman"/>
        </w:rPr>
        <w:t>-</w:t>
      </w:r>
      <w:r>
        <w:rPr>
          <w:rFonts w:ascii="Times New Roman" w:eastAsia="Times New Roman" w:hAnsi="Times New Roman" w:cs="Times New Roman"/>
        </w:rPr>
        <w:t>MRC Unit’s activities</w:t>
      </w:r>
      <w:r w:rsidR="00B9401F">
        <w:rPr>
          <w:rFonts w:ascii="Times New Roman" w:eastAsia="Times New Roman" w:hAnsi="Times New Roman" w:cs="Times New Roman"/>
        </w:rPr>
        <w:t>.</w:t>
      </w:r>
    </w:p>
    <w:p w14:paraId="0C23C29F" w14:textId="4BDAF11A"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Register with the national MRC Program by visiting </w:t>
      </w:r>
      <w:hyperlink r:id="rId91">
        <w:r>
          <w:rPr>
            <w:rFonts w:ascii="Times New Roman" w:eastAsia="Times New Roman" w:hAnsi="Times New Roman" w:cs="Times New Roman"/>
            <w:color w:val="1155CC"/>
            <w:u w:val="single"/>
          </w:rPr>
          <w:t>https://aspr.hhs.gov/MRC/Pages/Starting-an-MRC-Unit.aspx</w:t>
        </w:r>
      </w:hyperlink>
      <w:r>
        <w:rPr>
          <w:rFonts w:ascii="Times New Roman" w:eastAsia="Times New Roman" w:hAnsi="Times New Roman" w:cs="Times New Roman"/>
        </w:rPr>
        <w:t xml:space="preserve"> and keep your Unit profile </w:t>
      </w:r>
      <w:r w:rsidR="00EF39C7">
        <w:rPr>
          <w:rFonts w:ascii="Times New Roman" w:eastAsia="Times New Roman" w:hAnsi="Times New Roman" w:cs="Times New Roman"/>
        </w:rPr>
        <w:t xml:space="preserve">up to </w:t>
      </w:r>
      <w:r w:rsidR="00B9401F">
        <w:rPr>
          <w:rFonts w:ascii="Times New Roman" w:eastAsia="Times New Roman" w:hAnsi="Times New Roman" w:cs="Times New Roman"/>
        </w:rPr>
        <w:t>date.</w:t>
      </w:r>
      <w:r>
        <w:rPr>
          <w:rFonts w:ascii="Times New Roman" w:eastAsia="Times New Roman" w:hAnsi="Times New Roman" w:cs="Times New Roman"/>
        </w:rPr>
        <w:t xml:space="preserve"> </w:t>
      </w:r>
    </w:p>
    <w:p w14:paraId="52EE0EB9" w14:textId="2960483D"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Create a social media page or group for your volunteers or post your MDR</w:t>
      </w:r>
      <w:r w:rsidR="00F321C0">
        <w:rPr>
          <w:rFonts w:ascii="Times New Roman" w:eastAsia="Times New Roman" w:hAnsi="Times New Roman" w:cs="Times New Roman"/>
        </w:rPr>
        <w:t>-</w:t>
      </w:r>
      <w:r>
        <w:rPr>
          <w:rFonts w:ascii="Times New Roman" w:eastAsia="Times New Roman" w:hAnsi="Times New Roman" w:cs="Times New Roman"/>
        </w:rPr>
        <w:t>MRC unit’s recruitment messages to LHD social media accounts</w:t>
      </w:r>
      <w:r w:rsidR="00B9401F">
        <w:rPr>
          <w:rFonts w:ascii="Times New Roman" w:eastAsia="Times New Roman" w:hAnsi="Times New Roman" w:cs="Times New Roman"/>
        </w:rPr>
        <w:t>.</w:t>
      </w:r>
    </w:p>
    <w:p w14:paraId="11B7BB8E" w14:textId="6DC0252C"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“Like” the</w:t>
      </w:r>
      <w:r>
        <w:rPr>
          <w:rFonts w:ascii="Times New Roman" w:eastAsia="Times New Roman" w:hAnsi="Times New Roman" w:cs="Times New Roman"/>
          <w:color w:val="1155CC"/>
        </w:rPr>
        <w:t xml:space="preserve"> </w:t>
      </w:r>
      <w:hyperlink r:id="rId92">
        <w:r>
          <w:rPr>
            <w:rFonts w:ascii="Times New Roman" w:eastAsia="Times New Roman" w:hAnsi="Times New Roman" w:cs="Times New Roman"/>
            <w:color w:val="1155CC"/>
            <w:u w:val="single"/>
          </w:rPr>
          <w:t>MDR</w:t>
        </w:r>
        <w:r w:rsidR="00F321C0">
          <w:rPr>
            <w:rFonts w:ascii="Times New Roman" w:eastAsia="Times New Roman" w:hAnsi="Times New Roman" w:cs="Times New Roman"/>
            <w:color w:val="1155CC"/>
            <w:u w:val="single"/>
          </w:rPr>
          <w:t>-</w:t>
        </w:r>
        <w:r>
          <w:rPr>
            <w:rFonts w:ascii="Times New Roman" w:eastAsia="Times New Roman" w:hAnsi="Times New Roman" w:cs="Times New Roman"/>
            <w:color w:val="1155CC"/>
            <w:u w:val="single"/>
          </w:rPr>
          <w:t>MRC Facebook page</w:t>
        </w:r>
      </w:hyperlink>
      <w:r>
        <w:rPr>
          <w:rFonts w:ascii="Times New Roman" w:eastAsia="Times New Roman" w:hAnsi="Times New Roman" w:cs="Times New Roman"/>
          <w:color w:val="1155CC"/>
        </w:rPr>
        <w:t xml:space="preserve"> </w:t>
      </w:r>
      <w:r>
        <w:rPr>
          <w:rFonts w:ascii="Times New Roman" w:eastAsia="Times New Roman" w:hAnsi="Times New Roman" w:cs="Times New Roman"/>
        </w:rPr>
        <w:t>from your Unit’s page</w:t>
      </w:r>
      <w:r w:rsidR="00B9401F">
        <w:rPr>
          <w:rFonts w:ascii="Times New Roman" w:eastAsia="Times New Roman" w:hAnsi="Times New Roman" w:cs="Times New Roman"/>
        </w:rPr>
        <w:t>.</w:t>
      </w:r>
    </w:p>
    <w:p w14:paraId="50A30316" w14:textId="35969750"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Use direct mail/email to recruit volunteers (</w:t>
      </w:r>
      <w:hyperlink r:id="rId93">
        <w:r>
          <w:rPr>
            <w:rFonts w:ascii="Times New Roman" w:eastAsia="Times New Roman" w:hAnsi="Times New Roman" w:cs="Times New Roman"/>
            <w:color w:val="1155CC"/>
            <w:u w:val="single"/>
          </w:rPr>
          <w:t>Appendix K</w:t>
        </w:r>
      </w:hyperlink>
      <w:r>
        <w:rPr>
          <w:rFonts w:ascii="Times New Roman" w:eastAsia="Times New Roman" w:hAnsi="Times New Roman" w:cs="Times New Roman"/>
        </w:rPr>
        <w:t>)</w:t>
      </w:r>
      <w:r w:rsidR="00B9401F">
        <w:rPr>
          <w:rFonts w:ascii="Times New Roman" w:eastAsia="Times New Roman" w:hAnsi="Times New Roman" w:cs="Times New Roman"/>
        </w:rPr>
        <w:t>.</w:t>
      </w:r>
      <w:r>
        <w:rPr>
          <w:rFonts w:ascii="Times New Roman" w:eastAsia="Times New Roman" w:hAnsi="Times New Roman" w:cs="Times New Roman"/>
        </w:rPr>
        <w:t xml:space="preserve"> </w:t>
      </w:r>
    </w:p>
    <w:p w14:paraId="18BA4E4B" w14:textId="6EDD5D79" w:rsidR="0036224D" w:rsidRDefault="007561BB">
      <w:pPr>
        <w:numPr>
          <w:ilvl w:val="0"/>
          <w:numId w:val="2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Coordinate recruitment efforts with other local volunteer organizations (e.g., Citizens Corps, Community Emergency Response Teams (CERT), American Red Cross, Maryland Voluntary Organizations Active in Disaster (MD VOAD) etc.)</w:t>
      </w:r>
      <w:r w:rsidR="00B9401F">
        <w:rPr>
          <w:rFonts w:ascii="Times New Roman" w:eastAsia="Times New Roman" w:hAnsi="Times New Roman" w:cs="Times New Roman"/>
        </w:rPr>
        <w:t>.</w:t>
      </w:r>
    </w:p>
    <w:p w14:paraId="3E5A4AEB" w14:textId="77777777" w:rsidR="0036224D" w:rsidRDefault="007561BB">
      <w:pPr>
        <w:pStyle w:val="Heading3"/>
      </w:pPr>
      <w:r>
        <w:t>Community Outreach Events</w:t>
      </w:r>
    </w:p>
    <w:p w14:paraId="28F8F1A3" w14:textId="5BF8D88F" w:rsidR="0036224D" w:rsidRDefault="007561BB">
      <w:pPr>
        <w:numPr>
          <w:ilvl w:val="0"/>
          <w:numId w:val="2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Promote your Unit by giving a recruitment presentation at trainings, conferences, or professional </w:t>
      </w:r>
      <w:r w:rsidR="00793AF4">
        <w:rPr>
          <w:rFonts w:ascii="Times New Roman" w:eastAsia="Times New Roman" w:hAnsi="Times New Roman" w:cs="Times New Roman"/>
        </w:rPr>
        <w:t>meetings.</w:t>
      </w:r>
      <w:r>
        <w:rPr>
          <w:rFonts w:ascii="Times New Roman" w:eastAsia="Times New Roman" w:hAnsi="Times New Roman" w:cs="Times New Roman"/>
        </w:rPr>
        <w:t xml:space="preserve"> </w:t>
      </w:r>
    </w:p>
    <w:p w14:paraId="715AD301" w14:textId="2D6BB6BE" w:rsidR="0036224D" w:rsidRDefault="00000000">
      <w:pPr>
        <w:numPr>
          <w:ilvl w:val="1"/>
          <w:numId w:val="22"/>
        </w:numPr>
        <w:pBdr>
          <w:top w:val="nil"/>
          <w:left w:val="nil"/>
          <w:bottom w:val="nil"/>
          <w:right w:val="nil"/>
          <w:between w:val="nil"/>
        </w:pBdr>
        <w:rPr>
          <w:rFonts w:ascii="Times New Roman" w:eastAsia="Times New Roman" w:hAnsi="Times New Roman" w:cs="Times New Roman"/>
        </w:rPr>
      </w:pPr>
      <w:sdt>
        <w:sdtPr>
          <w:rPr>
            <w:rFonts w:ascii="Times New Roman" w:hAnsi="Times New Roman" w:cs="Times New Roman"/>
          </w:rPr>
          <w:tag w:val="goog_rdk_3"/>
          <w:id w:val="1018048117"/>
        </w:sdtPr>
        <w:sdtEndPr>
          <w:rPr>
            <w:rFonts w:ascii="Calibri" w:hAnsi="Calibri" w:cs="Calibri"/>
          </w:rPr>
        </w:sdtEndPr>
        <w:sdtContent>
          <w:r w:rsidR="007561BB" w:rsidRPr="00BB1CC0">
            <w:rPr>
              <w:rFonts w:ascii="Times New Roman" w:eastAsia="Gungsuh" w:hAnsi="Times New Roman" w:cs="Times New Roman"/>
            </w:rPr>
            <w:t xml:space="preserve">For a recruitment presentation template, see “Recruitment Presentation − Template”  </w:t>
          </w:r>
          <w:r w:rsidR="007561BB">
            <w:rPr>
              <w:rFonts w:ascii="Gungsuh" w:eastAsia="Gungsuh" w:hAnsi="Gungsuh" w:cs="Gungsuh"/>
            </w:rPr>
            <w:t xml:space="preserve">    (</w:t>
          </w:r>
        </w:sdtContent>
      </w:sdt>
      <w:hyperlink r:id="rId94">
        <w:r w:rsidR="007561BB">
          <w:rPr>
            <w:rFonts w:ascii="Times New Roman" w:eastAsia="Times New Roman" w:hAnsi="Times New Roman" w:cs="Times New Roman"/>
            <w:color w:val="1155CC"/>
            <w:u w:val="single"/>
          </w:rPr>
          <w:t>Appendix L</w:t>
        </w:r>
      </w:hyperlink>
      <w:r w:rsidR="007561BB">
        <w:rPr>
          <w:rFonts w:ascii="Times New Roman" w:eastAsia="Times New Roman" w:hAnsi="Times New Roman" w:cs="Times New Roman"/>
        </w:rPr>
        <w:t xml:space="preserve">)  </w:t>
      </w:r>
    </w:p>
    <w:p w14:paraId="445DB092" w14:textId="4F96EA99" w:rsidR="0036224D" w:rsidRDefault="007561BB">
      <w:pPr>
        <w:numPr>
          <w:ilvl w:val="1"/>
          <w:numId w:val="2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Providing registered volunteers with training in how to recruit at an event or conduct a recruitment presentation can expand your recruitment </w:t>
      </w:r>
      <w:r w:rsidR="007F421E">
        <w:rPr>
          <w:rFonts w:ascii="Times New Roman" w:eastAsia="Times New Roman" w:hAnsi="Times New Roman" w:cs="Times New Roman"/>
        </w:rPr>
        <w:t>efforts.</w:t>
      </w:r>
    </w:p>
    <w:p w14:paraId="594B9765" w14:textId="77777777" w:rsidR="0036224D" w:rsidRDefault="007561BB">
      <w:pPr>
        <w:numPr>
          <w:ilvl w:val="0"/>
          <w:numId w:val="2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Host a recruitment table at training, conferences, meetings, community events, health fairs, community service events, etc. </w:t>
      </w:r>
    </w:p>
    <w:p w14:paraId="43FBED09" w14:textId="77777777" w:rsidR="0036224D" w:rsidRDefault="007561BB">
      <w:pPr>
        <w:pStyle w:val="Heading3"/>
      </w:pPr>
      <w:r>
        <w:t>Additional Sources for Recruitment of Volunteers</w:t>
      </w:r>
    </w:p>
    <w:p w14:paraId="32C148F6" w14:textId="07EA97D4"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Discuss potential partnerships with other community organizations to promote emergency preparedness and your MDR</w:t>
      </w:r>
      <w:r w:rsidR="00F321C0">
        <w:rPr>
          <w:rFonts w:ascii="Times New Roman" w:eastAsia="Times New Roman" w:hAnsi="Times New Roman" w:cs="Times New Roman"/>
        </w:rPr>
        <w:t>-</w:t>
      </w:r>
      <w:r>
        <w:rPr>
          <w:rFonts w:ascii="Times New Roman" w:eastAsia="Times New Roman" w:hAnsi="Times New Roman" w:cs="Times New Roman"/>
        </w:rPr>
        <w:t>MRC Unit. The following is a list of agencies that may be sources of volunteers:</w:t>
      </w:r>
    </w:p>
    <w:p w14:paraId="3C18E547" w14:textId="77777777" w:rsidR="0036224D" w:rsidRDefault="0036224D">
      <w:pPr>
        <w:pBdr>
          <w:top w:val="nil"/>
          <w:left w:val="nil"/>
          <w:bottom w:val="nil"/>
          <w:right w:val="nil"/>
          <w:between w:val="nil"/>
        </w:pBdr>
        <w:rPr>
          <w:rFonts w:ascii="Times New Roman" w:eastAsia="Times New Roman" w:hAnsi="Times New Roman" w:cs="Times New Roman"/>
        </w:rPr>
      </w:pPr>
    </w:p>
    <w:p w14:paraId="22209B74"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Aging services</w:t>
      </w:r>
    </w:p>
    <w:p w14:paraId="57F86FA1"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Amateur radio groups </w:t>
      </w:r>
    </w:p>
    <w:p w14:paraId="70DF600F"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Local American Red Cross chapters</w:t>
      </w:r>
    </w:p>
    <w:p w14:paraId="447500DB"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Clinics and hospitals</w:t>
      </w:r>
    </w:p>
    <w:p w14:paraId="57AEB07E"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Colleges and universities</w:t>
      </w:r>
    </w:p>
    <w:p w14:paraId="63B5B0EE"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Local health department offices</w:t>
      </w:r>
    </w:p>
    <w:p w14:paraId="4C518E86"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Local government agencies</w:t>
      </w:r>
    </w:p>
    <w:p w14:paraId="6F5D7C0F" w14:textId="209080C5" w:rsidR="0036224D" w:rsidRPr="00F321C0" w:rsidRDefault="007561BB" w:rsidP="00F321C0">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Large employers</w:t>
      </w:r>
    </w:p>
    <w:p w14:paraId="706D5025"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Medical facilities</w:t>
      </w:r>
    </w:p>
    <w:p w14:paraId="2CA88FA8"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Nonprofits</w:t>
      </w:r>
    </w:p>
    <w:p w14:paraId="599BEF61"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Professional organizations</w:t>
      </w:r>
    </w:p>
    <w:p w14:paraId="4E3B43CA"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Places of worship and other religious organizations </w:t>
      </w:r>
    </w:p>
    <w:p w14:paraId="52A47745" w14:textId="77777777" w:rsidR="0036224D" w:rsidRDefault="007561BB">
      <w:pPr>
        <w:numPr>
          <w:ilvl w:val="0"/>
          <w:numId w:val="2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School systems</w:t>
      </w:r>
    </w:p>
    <w:p w14:paraId="0A807892" w14:textId="4DCF43DE" w:rsidR="0036224D" w:rsidRDefault="007561BB">
      <w:pPr>
        <w:pStyle w:val="Heading2"/>
      </w:pPr>
      <w:bookmarkStart w:id="31" w:name="_Toc144970780"/>
      <w:r>
        <w:lastRenderedPageBreak/>
        <w:t>E. MDR</w:t>
      </w:r>
      <w:r w:rsidR="00F321C0">
        <w:t>-</w:t>
      </w:r>
      <w:r>
        <w:t>MRC State Program Recruitment Activities</w:t>
      </w:r>
      <w:bookmarkEnd w:id="31"/>
    </w:p>
    <w:p w14:paraId="7D9E3F18" w14:textId="7DC9ECEC" w:rsidR="0036224D" w:rsidRDefault="007561BB" w:rsidP="0027143A">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Statewide recruitment activities conducted by the MDR</w:t>
      </w:r>
      <w:r w:rsidR="00F321C0">
        <w:rPr>
          <w:rFonts w:ascii="Times New Roman" w:eastAsia="Times New Roman" w:hAnsi="Times New Roman" w:cs="Times New Roman"/>
        </w:rPr>
        <w:t>-</w:t>
      </w:r>
      <w:r>
        <w:rPr>
          <w:rFonts w:ascii="Times New Roman" w:eastAsia="Times New Roman" w:hAnsi="Times New Roman" w:cs="Times New Roman"/>
        </w:rPr>
        <w:t>MRC State Program are intended to supplement and support MDR</w:t>
      </w:r>
      <w:r w:rsidR="00F321C0">
        <w:rPr>
          <w:rFonts w:ascii="Times New Roman" w:eastAsia="Times New Roman" w:hAnsi="Times New Roman" w:cs="Times New Roman"/>
        </w:rPr>
        <w:t>-</w:t>
      </w:r>
      <w:r>
        <w:rPr>
          <w:rFonts w:ascii="Times New Roman" w:eastAsia="Times New Roman" w:hAnsi="Times New Roman" w:cs="Times New Roman"/>
        </w:rPr>
        <w:t xml:space="preserve">MRC Unit recruitment efforts. Unit Administrators should not solely rely on State Program recruitment efforts to increase the numbers of volunteers in their Unit. Statewide recruitment efforts will focus on recruiting volunteers through state-level organizations, such as professional licensing boards, professional organizations, other state agencies, and large private organizations with regional or statewide memberships. There may be limited opportunities for the State Program to recruit at local events; however, Unit Administrators should make every effort to attend local events before contacting the State Program. State support to attend a recruitment event can be requested by emailing </w:t>
      </w:r>
      <w:hyperlink r:id="rId95">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xml:space="preserve">. </w:t>
      </w:r>
    </w:p>
    <w:p w14:paraId="3AE7758E" w14:textId="77777777" w:rsidR="0036224D" w:rsidRDefault="0036224D" w:rsidP="0027143A">
      <w:pPr>
        <w:pBdr>
          <w:top w:val="nil"/>
          <w:left w:val="nil"/>
          <w:bottom w:val="nil"/>
          <w:right w:val="nil"/>
          <w:between w:val="nil"/>
        </w:pBdr>
        <w:rPr>
          <w:rFonts w:ascii="Georgia" w:eastAsia="Georgia" w:hAnsi="Georgia" w:cs="Georgia"/>
        </w:rPr>
      </w:pPr>
    </w:p>
    <w:p w14:paraId="5C95898C" w14:textId="77777777" w:rsidR="0036224D" w:rsidRDefault="0036224D" w:rsidP="0027143A">
      <w:pPr>
        <w:pBdr>
          <w:top w:val="nil"/>
          <w:left w:val="nil"/>
          <w:bottom w:val="nil"/>
          <w:right w:val="nil"/>
          <w:between w:val="nil"/>
        </w:pBdr>
        <w:rPr>
          <w:rFonts w:ascii="Georgia" w:eastAsia="Georgia" w:hAnsi="Georgia" w:cs="Georgia"/>
        </w:rPr>
      </w:pPr>
    </w:p>
    <w:p w14:paraId="6FCAAC34" w14:textId="77777777" w:rsidR="0036224D" w:rsidRDefault="0036224D" w:rsidP="0027143A">
      <w:pPr>
        <w:pBdr>
          <w:top w:val="nil"/>
          <w:left w:val="nil"/>
          <w:bottom w:val="nil"/>
          <w:right w:val="nil"/>
          <w:between w:val="nil"/>
        </w:pBdr>
        <w:rPr>
          <w:rFonts w:ascii="Georgia" w:eastAsia="Georgia" w:hAnsi="Georgia" w:cs="Georgia"/>
        </w:rPr>
      </w:pPr>
    </w:p>
    <w:p w14:paraId="4D3D39C1" w14:textId="77777777" w:rsidR="0036224D" w:rsidRDefault="0036224D" w:rsidP="0027143A">
      <w:pPr>
        <w:pBdr>
          <w:top w:val="nil"/>
          <w:left w:val="nil"/>
          <w:bottom w:val="nil"/>
          <w:right w:val="nil"/>
          <w:between w:val="nil"/>
        </w:pBdr>
        <w:rPr>
          <w:rFonts w:ascii="Georgia" w:eastAsia="Georgia" w:hAnsi="Georgia" w:cs="Georgia"/>
        </w:rPr>
      </w:pPr>
    </w:p>
    <w:p w14:paraId="40DD8C7C" w14:textId="77777777" w:rsidR="0036224D" w:rsidRDefault="0036224D" w:rsidP="0027143A">
      <w:pPr>
        <w:pBdr>
          <w:top w:val="nil"/>
          <w:left w:val="nil"/>
          <w:bottom w:val="nil"/>
          <w:right w:val="nil"/>
          <w:between w:val="nil"/>
        </w:pBdr>
        <w:rPr>
          <w:rFonts w:ascii="Georgia" w:eastAsia="Georgia" w:hAnsi="Georgia" w:cs="Georgia"/>
        </w:rPr>
      </w:pPr>
    </w:p>
    <w:p w14:paraId="0E63560E" w14:textId="77777777" w:rsidR="0036224D" w:rsidRDefault="0036224D" w:rsidP="0027143A">
      <w:pPr>
        <w:pBdr>
          <w:top w:val="nil"/>
          <w:left w:val="nil"/>
          <w:bottom w:val="nil"/>
          <w:right w:val="nil"/>
          <w:between w:val="nil"/>
        </w:pBdr>
        <w:rPr>
          <w:rFonts w:ascii="Georgia" w:eastAsia="Georgia" w:hAnsi="Georgia" w:cs="Georgia"/>
        </w:rPr>
      </w:pPr>
    </w:p>
    <w:p w14:paraId="13E904DF" w14:textId="77777777" w:rsidR="0036224D" w:rsidRDefault="0036224D" w:rsidP="0027143A">
      <w:pPr>
        <w:pBdr>
          <w:top w:val="nil"/>
          <w:left w:val="nil"/>
          <w:bottom w:val="nil"/>
          <w:right w:val="nil"/>
          <w:between w:val="nil"/>
        </w:pBdr>
        <w:rPr>
          <w:rFonts w:ascii="Georgia" w:eastAsia="Georgia" w:hAnsi="Georgia" w:cs="Georgia"/>
        </w:rPr>
      </w:pPr>
    </w:p>
    <w:p w14:paraId="6D6C91D0" w14:textId="77777777" w:rsidR="0036224D" w:rsidRDefault="0036224D" w:rsidP="0027143A">
      <w:pPr>
        <w:pBdr>
          <w:top w:val="nil"/>
          <w:left w:val="nil"/>
          <w:bottom w:val="nil"/>
          <w:right w:val="nil"/>
          <w:between w:val="nil"/>
        </w:pBdr>
        <w:rPr>
          <w:rFonts w:ascii="Georgia" w:eastAsia="Georgia" w:hAnsi="Georgia" w:cs="Georgia"/>
        </w:rPr>
      </w:pPr>
    </w:p>
    <w:p w14:paraId="7922B83E" w14:textId="77777777" w:rsidR="0036224D" w:rsidRDefault="0036224D" w:rsidP="0027143A">
      <w:pPr>
        <w:pBdr>
          <w:top w:val="nil"/>
          <w:left w:val="nil"/>
          <w:bottom w:val="nil"/>
          <w:right w:val="nil"/>
          <w:between w:val="nil"/>
        </w:pBdr>
        <w:rPr>
          <w:rFonts w:ascii="Georgia" w:eastAsia="Georgia" w:hAnsi="Georgia" w:cs="Georgia"/>
        </w:rPr>
      </w:pPr>
    </w:p>
    <w:p w14:paraId="44032114" w14:textId="77777777" w:rsidR="0036224D" w:rsidRDefault="0036224D" w:rsidP="0027143A">
      <w:pPr>
        <w:pBdr>
          <w:top w:val="nil"/>
          <w:left w:val="nil"/>
          <w:bottom w:val="nil"/>
          <w:right w:val="nil"/>
          <w:between w:val="nil"/>
        </w:pBdr>
        <w:rPr>
          <w:rFonts w:ascii="Georgia" w:eastAsia="Georgia" w:hAnsi="Georgia" w:cs="Georgia"/>
        </w:rPr>
      </w:pPr>
    </w:p>
    <w:p w14:paraId="4718CE2A" w14:textId="77777777" w:rsidR="0036224D" w:rsidRDefault="0036224D" w:rsidP="0027143A">
      <w:pPr>
        <w:pBdr>
          <w:top w:val="nil"/>
          <w:left w:val="nil"/>
          <w:bottom w:val="nil"/>
          <w:right w:val="nil"/>
          <w:between w:val="nil"/>
        </w:pBdr>
        <w:rPr>
          <w:rFonts w:ascii="Georgia" w:eastAsia="Georgia" w:hAnsi="Georgia" w:cs="Georgia"/>
        </w:rPr>
      </w:pPr>
    </w:p>
    <w:p w14:paraId="1DA9E931" w14:textId="77777777" w:rsidR="0036224D" w:rsidRDefault="0036224D" w:rsidP="0027143A">
      <w:pPr>
        <w:pBdr>
          <w:top w:val="nil"/>
          <w:left w:val="nil"/>
          <w:bottom w:val="nil"/>
          <w:right w:val="nil"/>
          <w:between w:val="nil"/>
        </w:pBdr>
        <w:rPr>
          <w:rFonts w:ascii="Georgia" w:eastAsia="Georgia" w:hAnsi="Georgia" w:cs="Georgia"/>
        </w:rPr>
      </w:pPr>
    </w:p>
    <w:p w14:paraId="1A63BEAA" w14:textId="77777777" w:rsidR="0036224D" w:rsidRDefault="0036224D" w:rsidP="0027143A">
      <w:pPr>
        <w:pBdr>
          <w:top w:val="nil"/>
          <w:left w:val="nil"/>
          <w:bottom w:val="nil"/>
          <w:right w:val="nil"/>
          <w:between w:val="nil"/>
        </w:pBdr>
        <w:rPr>
          <w:rFonts w:ascii="Georgia" w:eastAsia="Georgia" w:hAnsi="Georgia" w:cs="Georgia"/>
        </w:rPr>
      </w:pPr>
    </w:p>
    <w:p w14:paraId="7F964CA1" w14:textId="77777777" w:rsidR="0036224D" w:rsidRDefault="0036224D" w:rsidP="0027143A">
      <w:pPr>
        <w:pBdr>
          <w:top w:val="nil"/>
          <w:left w:val="nil"/>
          <w:bottom w:val="nil"/>
          <w:right w:val="nil"/>
          <w:between w:val="nil"/>
        </w:pBdr>
        <w:rPr>
          <w:rFonts w:ascii="Georgia" w:eastAsia="Georgia" w:hAnsi="Georgia" w:cs="Georgia"/>
        </w:rPr>
      </w:pPr>
    </w:p>
    <w:p w14:paraId="4406CAA1" w14:textId="37424ABA" w:rsidR="0036224D" w:rsidRDefault="00A17265" w:rsidP="0027143A">
      <w:pPr>
        <w:pBdr>
          <w:top w:val="nil"/>
          <w:left w:val="nil"/>
          <w:bottom w:val="nil"/>
          <w:right w:val="nil"/>
          <w:between w:val="nil"/>
        </w:pBdr>
        <w:rPr>
          <w:rFonts w:ascii="Georgia" w:eastAsia="Georgia" w:hAnsi="Georgia" w:cs="Georgia"/>
        </w:rPr>
      </w:pPr>
      <w:r w:rsidRPr="00A17265">
        <w:rPr>
          <w:noProof/>
        </w:rPr>
        <w:drawing>
          <wp:inline distT="0" distB="0" distL="0" distR="0" wp14:anchorId="7552FB71" wp14:editId="64FF1191">
            <wp:extent cx="6400800" cy="160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400800" cy="160655"/>
                    </a:xfrm>
                    <a:prstGeom prst="rect">
                      <a:avLst/>
                    </a:prstGeom>
                    <a:noFill/>
                    <a:ln>
                      <a:noFill/>
                    </a:ln>
                  </pic:spPr>
                </pic:pic>
              </a:graphicData>
            </a:graphic>
          </wp:inline>
        </w:drawing>
      </w:r>
    </w:p>
    <w:p w14:paraId="542A41C4" w14:textId="77777777" w:rsidR="0027143A" w:rsidRDefault="0027143A">
      <w:pPr>
        <w:pStyle w:val="Heading1"/>
      </w:pPr>
      <w:bookmarkStart w:id="32" w:name="bookmark=id.3mzq4wv" w:colFirst="0" w:colLast="0"/>
      <w:bookmarkStart w:id="33" w:name="bookmark=id.1302m92" w:colFirst="0" w:colLast="0"/>
      <w:bookmarkEnd w:id="32"/>
      <w:bookmarkEnd w:id="33"/>
    </w:p>
    <w:p w14:paraId="042D73DD" w14:textId="77777777" w:rsidR="0027143A" w:rsidRDefault="0027143A">
      <w:pPr>
        <w:pStyle w:val="Heading1"/>
      </w:pPr>
    </w:p>
    <w:p w14:paraId="677464A7" w14:textId="77777777" w:rsidR="0027143A" w:rsidRDefault="0027143A">
      <w:pPr>
        <w:pStyle w:val="Heading1"/>
      </w:pPr>
    </w:p>
    <w:p w14:paraId="5D58D9E0" w14:textId="77777777" w:rsidR="0027143A" w:rsidRDefault="0027143A">
      <w:pPr>
        <w:pStyle w:val="Heading1"/>
      </w:pPr>
    </w:p>
    <w:p w14:paraId="2DC7963C" w14:textId="77777777" w:rsidR="0027143A" w:rsidRDefault="0027143A">
      <w:pPr>
        <w:pStyle w:val="Heading1"/>
      </w:pPr>
    </w:p>
    <w:p w14:paraId="61608EB3" w14:textId="77777777" w:rsidR="0027143A" w:rsidRDefault="0027143A">
      <w:pPr>
        <w:pStyle w:val="Heading1"/>
      </w:pPr>
    </w:p>
    <w:p w14:paraId="10CCD663" w14:textId="77777777" w:rsidR="0027143A" w:rsidRDefault="0027143A">
      <w:pPr>
        <w:pStyle w:val="Heading1"/>
      </w:pPr>
    </w:p>
    <w:p w14:paraId="1E7D54C7" w14:textId="77777777" w:rsidR="0027143A" w:rsidRDefault="0027143A">
      <w:pPr>
        <w:pStyle w:val="Heading1"/>
      </w:pPr>
    </w:p>
    <w:p w14:paraId="6FB0FA9C" w14:textId="77777777" w:rsidR="0027143A" w:rsidRDefault="0027143A">
      <w:pPr>
        <w:pStyle w:val="Heading1"/>
      </w:pPr>
    </w:p>
    <w:p w14:paraId="3E81C93E" w14:textId="77777777" w:rsidR="0027143A" w:rsidRDefault="0027143A">
      <w:pPr>
        <w:pStyle w:val="Heading1"/>
      </w:pPr>
    </w:p>
    <w:p w14:paraId="177EE9D3" w14:textId="77777777" w:rsidR="0027143A" w:rsidRDefault="0027143A">
      <w:pPr>
        <w:pStyle w:val="Heading1"/>
      </w:pPr>
    </w:p>
    <w:p w14:paraId="08BF8D26" w14:textId="77777777" w:rsidR="0027143A" w:rsidRDefault="0027143A">
      <w:pPr>
        <w:pStyle w:val="Heading1"/>
      </w:pPr>
    </w:p>
    <w:p w14:paraId="28658047" w14:textId="77777777" w:rsidR="0027143A" w:rsidRDefault="0027143A">
      <w:pPr>
        <w:pStyle w:val="Heading1"/>
      </w:pPr>
    </w:p>
    <w:p w14:paraId="14B25571" w14:textId="77777777" w:rsidR="0027143A" w:rsidRDefault="0027143A">
      <w:pPr>
        <w:pStyle w:val="Heading1"/>
      </w:pPr>
    </w:p>
    <w:p w14:paraId="31C4808A" w14:textId="77777777" w:rsidR="0027143A" w:rsidRDefault="0027143A">
      <w:pPr>
        <w:pStyle w:val="Heading1"/>
      </w:pPr>
    </w:p>
    <w:p w14:paraId="14DF7C64" w14:textId="77777777" w:rsidR="0027143A" w:rsidRDefault="0027143A">
      <w:pPr>
        <w:pStyle w:val="Heading1"/>
      </w:pPr>
    </w:p>
    <w:p w14:paraId="7A09F389" w14:textId="77777777" w:rsidR="0027143A" w:rsidRDefault="0027143A">
      <w:pPr>
        <w:pStyle w:val="Heading1"/>
      </w:pPr>
    </w:p>
    <w:p w14:paraId="648D5BA3" w14:textId="77777777" w:rsidR="0027143A" w:rsidRDefault="0027143A">
      <w:pPr>
        <w:pStyle w:val="Heading1"/>
      </w:pPr>
    </w:p>
    <w:p w14:paraId="37CA40AB" w14:textId="77777777" w:rsidR="0027143A" w:rsidRDefault="0027143A">
      <w:pPr>
        <w:pStyle w:val="Heading1"/>
      </w:pPr>
    </w:p>
    <w:p w14:paraId="0B61F8BC" w14:textId="77777777" w:rsidR="0027143A" w:rsidRDefault="0027143A">
      <w:pPr>
        <w:pStyle w:val="Heading1"/>
      </w:pPr>
    </w:p>
    <w:p w14:paraId="5723ECF6" w14:textId="77777777" w:rsidR="0027143A" w:rsidRDefault="0027143A">
      <w:pPr>
        <w:pStyle w:val="Heading1"/>
      </w:pPr>
    </w:p>
    <w:p w14:paraId="6395F4B7" w14:textId="77777777" w:rsidR="0027143A" w:rsidRDefault="0027143A">
      <w:pPr>
        <w:pStyle w:val="Heading1"/>
      </w:pPr>
    </w:p>
    <w:p w14:paraId="14A83062" w14:textId="18467F7F" w:rsidR="0036224D" w:rsidRDefault="007561BB">
      <w:pPr>
        <w:pStyle w:val="Heading1"/>
      </w:pPr>
      <w:bookmarkStart w:id="34" w:name="_Toc144970781"/>
      <w:r>
        <w:lastRenderedPageBreak/>
        <w:t>CHAPTER 5: REGISTRATION, SCREENING, AND SELECTION</w:t>
      </w:r>
      <w:bookmarkEnd w:id="34"/>
    </w:p>
    <w:p w14:paraId="1354E2AA" w14:textId="77777777" w:rsidR="0036224D" w:rsidRDefault="007561BB">
      <w:pPr>
        <w:pStyle w:val="Heading2"/>
      </w:pPr>
      <w:bookmarkStart w:id="35" w:name="_Toc144970782"/>
      <w:r>
        <w:t>A. Requirements for Membership and Deployment Eligibility</w:t>
      </w:r>
      <w:bookmarkEnd w:id="35"/>
    </w:p>
    <w:p w14:paraId="3A885D0A"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All volunteers, regardless of professional background, must meet the following requirements for membership and to become eligible for deployment. </w:t>
      </w:r>
    </w:p>
    <w:p w14:paraId="1C6614D6" w14:textId="77777777" w:rsidR="0036224D" w:rsidRDefault="007561BB">
      <w:pPr>
        <w:pStyle w:val="Heading3"/>
      </w:pPr>
      <w:r>
        <w:t>Membership Requirements:</w:t>
      </w:r>
    </w:p>
    <w:p w14:paraId="133A252B" w14:textId="3F1A0779" w:rsidR="0036224D" w:rsidRDefault="007561BB">
      <w:pPr>
        <w:numPr>
          <w:ilvl w:val="0"/>
          <w:numId w:val="33"/>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Must be 18 years of age or </w:t>
      </w:r>
      <w:r w:rsidR="00B9401F">
        <w:rPr>
          <w:rFonts w:ascii="Times New Roman" w:eastAsia="Times New Roman" w:hAnsi="Times New Roman" w:cs="Times New Roman"/>
        </w:rPr>
        <w:t>older.</w:t>
      </w:r>
    </w:p>
    <w:p w14:paraId="0B8D556A" w14:textId="74E981C3" w:rsidR="006A2DAB" w:rsidRPr="00EF3780" w:rsidRDefault="007561BB" w:rsidP="006A2DAB">
      <w:pPr>
        <w:numPr>
          <w:ilvl w:val="0"/>
          <w:numId w:val="33"/>
        </w:numPr>
        <w:pBdr>
          <w:top w:val="nil"/>
          <w:left w:val="nil"/>
          <w:bottom w:val="nil"/>
          <w:right w:val="nil"/>
          <w:between w:val="nil"/>
        </w:pBdr>
        <w:ind w:hanging="359"/>
        <w:rPr>
          <w:rFonts w:ascii="Times New Roman" w:eastAsia="Times New Roman" w:hAnsi="Times New Roman" w:cs="Times New Roman"/>
        </w:rPr>
      </w:pPr>
      <w:r>
        <w:rPr>
          <w:rFonts w:ascii="Times New Roman" w:eastAsia="Times New Roman" w:hAnsi="Times New Roman" w:cs="Times New Roman"/>
        </w:rPr>
        <w:t xml:space="preserve">Must complete the online registration application through the </w:t>
      </w:r>
      <w:r w:rsidR="00B9401F">
        <w:rPr>
          <w:rFonts w:ascii="Times New Roman" w:eastAsia="Times New Roman" w:hAnsi="Times New Roman" w:cs="Times New Roman"/>
        </w:rPr>
        <w:t>Registry.</w:t>
      </w:r>
    </w:p>
    <w:p w14:paraId="011664DE" w14:textId="4ED1E7F9" w:rsidR="006A2DAB" w:rsidRPr="00BB1CC0" w:rsidRDefault="006A2DAB" w:rsidP="00BB1CC0">
      <w:pPr>
        <w:pStyle w:val="Heading3"/>
        <w:rPr>
          <w:rFonts w:cs="Times New Roman"/>
        </w:rPr>
      </w:pPr>
      <w:r w:rsidRPr="006A2DAB">
        <w:rPr>
          <w:rFonts w:eastAsia="Gungsuh" w:cs="Times New Roman"/>
        </w:rPr>
        <w:t>Road to Readiness − Deployment Eligibility Requirements</w:t>
      </w:r>
      <w:r w:rsidRPr="006A2DAB">
        <w:rPr>
          <w:rFonts w:cs="Times New Roman"/>
        </w:rPr>
        <w:t>*:</w:t>
      </w:r>
    </w:p>
    <w:p w14:paraId="14DC0554" w14:textId="77777777" w:rsidR="0036224D" w:rsidRDefault="007561BB">
      <w:pPr>
        <w:rPr>
          <w:rFonts w:ascii="Times New Roman" w:eastAsia="Times New Roman" w:hAnsi="Times New Roman" w:cs="Times New Roman"/>
        </w:rPr>
      </w:pPr>
      <w:r>
        <w:rPr>
          <w:rFonts w:ascii="Times New Roman" w:eastAsia="Times New Roman" w:hAnsi="Times New Roman" w:cs="Times New Roman"/>
        </w:rPr>
        <w:t xml:space="preserve">The Road to Readiness (R2R) initiative was developed to help Maryland Responders complete the steps required for volunteer deployment. All Maryland Responders, regardless of professional background, must complete the R2R steps to be eligible for participation in Maryland Responds deployments and to be protected by state liability and workers’ compensation coverage during deployments. The R2R steps for volunteers are to: </w:t>
      </w:r>
    </w:p>
    <w:p w14:paraId="57C52A20" w14:textId="13577915" w:rsidR="0036224D" w:rsidRDefault="007561BB">
      <w:pPr>
        <w:numPr>
          <w:ilvl w:val="0"/>
          <w:numId w:val="3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Register to volunteer through the </w:t>
      </w:r>
      <w:r w:rsidR="00B9401F">
        <w:rPr>
          <w:rFonts w:ascii="Times New Roman" w:eastAsia="Times New Roman" w:hAnsi="Times New Roman" w:cs="Times New Roman"/>
        </w:rPr>
        <w:t>Registry.</w:t>
      </w:r>
    </w:p>
    <w:p w14:paraId="41EDF9D2" w14:textId="2CFF7FEC" w:rsidR="0036224D" w:rsidRDefault="007561BB">
      <w:pPr>
        <w:numPr>
          <w:ilvl w:val="1"/>
          <w:numId w:val="3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Complete all sections of the “Responder” </w:t>
      </w:r>
      <w:r w:rsidR="00B9401F">
        <w:rPr>
          <w:rFonts w:ascii="Times New Roman" w:eastAsia="Times New Roman" w:hAnsi="Times New Roman" w:cs="Times New Roman"/>
        </w:rPr>
        <w:t>profile.</w:t>
      </w:r>
    </w:p>
    <w:p w14:paraId="6195D237" w14:textId="77777777" w:rsidR="0036224D" w:rsidRDefault="007561BB">
      <w:pPr>
        <w:numPr>
          <w:ilvl w:val="1"/>
          <w:numId w:val="35"/>
        </w:numPr>
        <w:rPr>
          <w:rFonts w:ascii="Times New Roman" w:eastAsia="Times New Roman" w:hAnsi="Times New Roman" w:cs="Times New Roman"/>
        </w:rPr>
      </w:pPr>
      <w:r>
        <w:rPr>
          <w:rFonts w:ascii="Times New Roman" w:eastAsia="Times New Roman" w:hAnsi="Times New Roman" w:cs="Times New Roman"/>
        </w:rPr>
        <w:t xml:space="preserve">Include information about professional license, if applicable </w:t>
      </w:r>
    </w:p>
    <w:p w14:paraId="4BAE7B85" w14:textId="256B4076" w:rsidR="0036224D" w:rsidRDefault="007561BB">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Complete the “Maryland Responds MRC Orientation” </w:t>
      </w:r>
      <w:r w:rsidR="00B9401F">
        <w:rPr>
          <w:rFonts w:ascii="Times New Roman" w:eastAsia="Times New Roman" w:hAnsi="Times New Roman" w:cs="Times New Roman"/>
        </w:rPr>
        <w:t>course.</w:t>
      </w:r>
      <w:r>
        <w:rPr>
          <w:rFonts w:ascii="Times New Roman" w:eastAsia="Times New Roman" w:hAnsi="Times New Roman" w:cs="Times New Roman"/>
        </w:rPr>
        <w:t xml:space="preserve"> </w:t>
      </w:r>
    </w:p>
    <w:p w14:paraId="7FC57A99" w14:textId="74FCF193" w:rsidR="0036224D" w:rsidRDefault="007561BB">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Digitally sign and submit the online “Liability Policy and Confidentiality Agreement </w:t>
      </w:r>
      <w:r w:rsidR="00B9401F">
        <w:rPr>
          <w:rFonts w:ascii="Times New Roman" w:eastAsia="Times New Roman" w:hAnsi="Times New Roman" w:cs="Times New Roman"/>
        </w:rPr>
        <w:t>Form.</w:t>
      </w:r>
      <w:r>
        <w:rPr>
          <w:rFonts w:ascii="Times New Roman" w:eastAsia="Times New Roman" w:hAnsi="Times New Roman" w:cs="Times New Roman"/>
        </w:rPr>
        <w:t xml:space="preserve">” </w:t>
      </w:r>
    </w:p>
    <w:p w14:paraId="55FD4541" w14:textId="117B785B" w:rsidR="0036224D" w:rsidRDefault="007561BB">
      <w:pPr>
        <w:numPr>
          <w:ilvl w:val="0"/>
          <w:numId w:val="35"/>
        </w:numPr>
        <w:rPr>
          <w:rFonts w:ascii="Times New Roman" w:eastAsia="Times New Roman" w:hAnsi="Times New Roman" w:cs="Times New Roman"/>
        </w:rPr>
      </w:pPr>
      <w:r>
        <w:rPr>
          <w:rFonts w:ascii="Times New Roman" w:eastAsia="Times New Roman" w:hAnsi="Times New Roman" w:cs="Times New Roman"/>
        </w:rPr>
        <w:t>Submit a photo for Responder ID Badge</w:t>
      </w:r>
      <w:r w:rsidR="00B9401F">
        <w:rPr>
          <w:rFonts w:ascii="Times New Roman" w:eastAsia="Times New Roman" w:hAnsi="Times New Roman" w:cs="Times New Roman"/>
        </w:rPr>
        <w:t>.</w:t>
      </w:r>
    </w:p>
    <w:p w14:paraId="7056AA3F" w14:textId="1B25BAC9" w:rsidR="0036224D" w:rsidRDefault="007561BB">
      <w:pPr>
        <w:numPr>
          <w:ilvl w:val="0"/>
          <w:numId w:val="35"/>
        </w:numPr>
        <w:rPr>
          <w:rFonts w:ascii="Times New Roman" w:eastAsia="Times New Roman" w:hAnsi="Times New Roman" w:cs="Times New Roman"/>
        </w:rPr>
      </w:pPr>
      <w:r>
        <w:rPr>
          <w:rFonts w:ascii="Times New Roman" w:eastAsia="Times New Roman" w:hAnsi="Times New Roman" w:cs="Times New Roman"/>
        </w:rPr>
        <w:t xml:space="preserve">Submit a shirt size for the Responder </w:t>
      </w:r>
      <w:r w:rsidR="00B9401F">
        <w:rPr>
          <w:rFonts w:ascii="Times New Roman" w:eastAsia="Times New Roman" w:hAnsi="Times New Roman" w:cs="Times New Roman"/>
        </w:rPr>
        <w:t>uniform.</w:t>
      </w:r>
    </w:p>
    <w:p w14:paraId="47CE38B5" w14:textId="46C56FD0" w:rsidR="0036224D" w:rsidRDefault="007561BB">
      <w:pPr>
        <w:widowControl/>
        <w:numPr>
          <w:ilvl w:val="0"/>
          <w:numId w:val="3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Email </w:t>
      </w:r>
      <w:hyperlink r:id="rId97">
        <w:r>
          <w:rPr>
            <w:rFonts w:ascii="Times New Roman" w:eastAsia="Times New Roman" w:hAnsi="Times New Roman" w:cs="Times New Roman"/>
            <w:color w:val="1155CC"/>
            <w:u w:val="single"/>
          </w:rPr>
          <w:t>mdresponds.health@maryland.gov</w:t>
        </w:r>
      </w:hyperlink>
      <w:r>
        <w:rPr>
          <w:rFonts w:ascii="Times New Roman" w:eastAsia="Times New Roman" w:hAnsi="Times New Roman" w:cs="Times New Roman"/>
          <w:color w:val="25418F"/>
        </w:rPr>
        <w:t xml:space="preserve"> </w:t>
      </w:r>
      <w:r>
        <w:rPr>
          <w:rFonts w:ascii="Times New Roman" w:eastAsia="Times New Roman" w:hAnsi="Times New Roman" w:cs="Times New Roman"/>
        </w:rPr>
        <w:t xml:space="preserve">to let the State Program know all the steps on the R2R have been </w:t>
      </w:r>
      <w:r w:rsidR="00B9401F">
        <w:rPr>
          <w:rFonts w:ascii="Times New Roman" w:eastAsia="Times New Roman" w:hAnsi="Times New Roman" w:cs="Times New Roman"/>
        </w:rPr>
        <w:t>completed.</w:t>
      </w:r>
    </w:p>
    <w:p w14:paraId="4D62617A" w14:textId="77777777" w:rsidR="0036224D" w:rsidRDefault="0036224D">
      <w:pPr>
        <w:widowControl/>
        <w:pBdr>
          <w:top w:val="nil"/>
          <w:left w:val="nil"/>
          <w:bottom w:val="nil"/>
          <w:right w:val="nil"/>
          <w:between w:val="nil"/>
        </w:pBdr>
        <w:ind w:left="720"/>
        <w:rPr>
          <w:rFonts w:ascii="Open Sans" w:eastAsia="Open Sans" w:hAnsi="Open Sans" w:cs="Open Sans"/>
          <w:sz w:val="21"/>
          <w:szCs w:val="21"/>
        </w:rPr>
      </w:pPr>
    </w:p>
    <w:p w14:paraId="52426A79" w14:textId="0DF614C4" w:rsidR="0036224D" w:rsidRDefault="007561BB">
      <w:pPr>
        <w:rPr>
          <w:rFonts w:ascii="Times New Roman" w:eastAsia="Times New Roman" w:hAnsi="Times New Roman" w:cs="Times New Roman"/>
        </w:rPr>
      </w:pPr>
      <w:r>
        <w:rPr>
          <w:rFonts w:ascii="Times New Roman" w:eastAsia="Times New Roman" w:hAnsi="Times New Roman" w:cs="Times New Roman"/>
        </w:rPr>
        <w:t>For instructions on deployment eligibility requirements to distribute to volunteers, see “Road to Readiness Checklist Flier” (</w:t>
      </w:r>
      <w:hyperlink r:id="rId98">
        <w:r w:rsidR="00C25588">
          <w:rPr>
            <w:rFonts w:ascii="Times New Roman" w:eastAsia="Times New Roman" w:hAnsi="Times New Roman" w:cs="Times New Roman"/>
            <w:color w:val="1155CC"/>
            <w:u w:val="single"/>
          </w:rPr>
          <w:t>Appendix CC</w:t>
        </w:r>
      </w:hyperlink>
      <w:r>
        <w:rPr>
          <w:rFonts w:ascii="Times New Roman" w:eastAsia="Times New Roman" w:hAnsi="Times New Roman" w:cs="Times New Roman"/>
        </w:rPr>
        <w:t>)</w:t>
      </w:r>
      <w:r w:rsidR="00B9401F">
        <w:rPr>
          <w:rFonts w:ascii="Times New Roman" w:eastAsia="Times New Roman" w:hAnsi="Times New Roman" w:cs="Times New Roman"/>
        </w:rPr>
        <w:t>.</w:t>
      </w:r>
    </w:p>
    <w:p w14:paraId="58FB8609" w14:textId="77777777" w:rsidR="0036224D" w:rsidRDefault="0036224D">
      <w:pPr>
        <w:rPr>
          <w:rFonts w:ascii="Times New Roman" w:eastAsia="Times New Roman" w:hAnsi="Times New Roman" w:cs="Times New Roman"/>
        </w:rPr>
      </w:pPr>
    </w:p>
    <w:p w14:paraId="4451FE8E" w14:textId="77777777" w:rsidR="0036224D" w:rsidRDefault="007561BB">
      <w:pPr>
        <w:pBdr>
          <w:top w:val="nil"/>
          <w:left w:val="nil"/>
          <w:bottom w:val="nil"/>
          <w:right w:val="nil"/>
          <w:between w:val="nil"/>
        </w:pBdr>
        <w:rPr>
          <w:rFonts w:ascii="Times New Roman" w:eastAsia="Times New Roman" w:hAnsi="Times New Roman" w:cs="Times New Roman"/>
          <w:color w:val="9F2936"/>
        </w:rPr>
      </w:pPr>
      <w:r>
        <w:rPr>
          <w:rFonts w:ascii="Times New Roman" w:eastAsia="Times New Roman" w:hAnsi="Times New Roman" w:cs="Times New Roman"/>
          <w:i/>
        </w:rPr>
        <w:t>*Exceptions may be made based on situational need during emergency response activations (See Chapter 7, Section G for more information). Please contact the State Program with any questions regarding what requirements must be completed for a specific activation or deployment of volunteers.</w:t>
      </w:r>
      <w:r>
        <w:rPr>
          <w:rFonts w:ascii="Times New Roman" w:eastAsia="Times New Roman" w:hAnsi="Times New Roman" w:cs="Times New Roman"/>
          <w:i/>
          <w:color w:val="9F2936"/>
        </w:rPr>
        <w:t xml:space="preserve"> </w:t>
      </w:r>
    </w:p>
    <w:p w14:paraId="189F6E05" w14:textId="77777777" w:rsidR="0036224D" w:rsidRDefault="007561BB">
      <w:pPr>
        <w:pStyle w:val="Heading2"/>
      </w:pPr>
      <w:bookmarkStart w:id="36" w:name="_Toc144970783"/>
      <w:r>
        <w:t>B. Registration Process Steps</w:t>
      </w:r>
      <w:bookmarkEnd w:id="36"/>
    </w:p>
    <w:p w14:paraId="374C86E4" w14:textId="469321BB"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following is a summary outline of the steps a volunteer must take to register with </w:t>
      </w:r>
      <w:r w:rsidR="00EF39C7">
        <w:rPr>
          <w:rFonts w:ascii="Times New Roman" w:eastAsia="Times New Roman" w:hAnsi="Times New Roman" w:cs="Times New Roman"/>
        </w:rPr>
        <w:t>MDR</w:t>
      </w:r>
      <w:r w:rsidR="00F321C0">
        <w:rPr>
          <w:rFonts w:ascii="Times New Roman" w:eastAsia="Times New Roman" w:hAnsi="Times New Roman" w:cs="Times New Roman"/>
        </w:rPr>
        <w:t>-</w:t>
      </w:r>
      <w:r w:rsidR="00EF39C7">
        <w:rPr>
          <w:rFonts w:ascii="Times New Roman" w:eastAsia="Times New Roman" w:hAnsi="Times New Roman" w:cs="Times New Roman"/>
        </w:rPr>
        <w:t>MRC,</w:t>
      </w:r>
      <w:r>
        <w:rPr>
          <w:rFonts w:ascii="Times New Roman" w:eastAsia="Times New Roman" w:hAnsi="Times New Roman" w:cs="Times New Roman"/>
        </w:rPr>
        <w:t xml:space="preserve"> and the actions Unit Administrators should take to screen and approve a new volunteer membership request. For more detailed information on the registration process, refer to the </w:t>
      </w:r>
      <w:hyperlink r:id="rId99">
        <w:r>
          <w:rPr>
            <w:rFonts w:ascii="Times New Roman" w:eastAsia="Times New Roman" w:hAnsi="Times New Roman" w:cs="Times New Roman"/>
            <w:color w:val="1155CC"/>
            <w:u w:val="single"/>
          </w:rPr>
          <w:t>Volunteer Registry − Administrator Protocols</w:t>
        </w:r>
      </w:hyperlink>
      <w:r>
        <w:rPr>
          <w:rFonts w:ascii="Times New Roman" w:eastAsia="Times New Roman" w:hAnsi="Times New Roman" w:cs="Times New Roman"/>
        </w:rPr>
        <w:t>.</w:t>
      </w:r>
      <w:r>
        <w:rPr>
          <w:rFonts w:ascii="Times New Roman" w:eastAsia="Times New Roman" w:hAnsi="Times New Roman" w:cs="Times New Roman"/>
        </w:rPr>
        <w:br/>
      </w:r>
    </w:p>
    <w:tbl>
      <w:tblPr>
        <w:tblStyle w:val="a1"/>
        <w:tblW w:w="10000" w:type="dxa"/>
        <w:tblInd w:w="90" w:type="dxa"/>
        <w:tblLayout w:type="fixed"/>
        <w:tblLook w:val="0000" w:firstRow="0" w:lastRow="0" w:firstColumn="0" w:lastColumn="0" w:noHBand="0" w:noVBand="0"/>
      </w:tblPr>
      <w:tblGrid>
        <w:gridCol w:w="910"/>
        <w:gridCol w:w="9090"/>
      </w:tblGrid>
      <w:tr w:rsidR="0036224D" w14:paraId="007EA229" w14:textId="77777777" w:rsidTr="00EF3780">
        <w:trPr>
          <w:trHeight w:val="278"/>
        </w:trPr>
        <w:tc>
          <w:tcPr>
            <w:tcW w:w="910" w:type="dxa"/>
            <w:tcMar>
              <w:top w:w="100" w:type="dxa"/>
              <w:left w:w="100" w:type="dxa"/>
              <w:bottom w:w="100" w:type="dxa"/>
              <w:right w:w="100" w:type="dxa"/>
            </w:tcMar>
          </w:tcPr>
          <w:p w14:paraId="0DDFA0D6" w14:textId="77777777" w:rsidR="0036224D" w:rsidRDefault="007561BB">
            <w:pPr>
              <w:rPr>
                <w:rFonts w:ascii="Times New Roman" w:eastAsia="Times New Roman" w:hAnsi="Times New Roman" w:cs="Times New Roman"/>
                <w:b/>
              </w:rPr>
            </w:pPr>
            <w:r>
              <w:rPr>
                <w:rFonts w:ascii="Times New Roman" w:eastAsia="Times New Roman" w:hAnsi="Times New Roman" w:cs="Times New Roman"/>
                <w:b/>
              </w:rPr>
              <w:t xml:space="preserve">Step 1: </w:t>
            </w:r>
          </w:p>
        </w:tc>
        <w:tc>
          <w:tcPr>
            <w:tcW w:w="9090" w:type="dxa"/>
            <w:tcMar>
              <w:top w:w="100" w:type="dxa"/>
              <w:left w:w="100" w:type="dxa"/>
              <w:bottom w:w="100" w:type="dxa"/>
              <w:right w:w="100" w:type="dxa"/>
            </w:tcMar>
          </w:tcPr>
          <w:p w14:paraId="5729FA92" w14:textId="662A4D50" w:rsidR="0036224D" w:rsidRDefault="007561BB">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Potential </w:t>
            </w:r>
            <w:r w:rsidR="00BB1CC0">
              <w:rPr>
                <w:rFonts w:ascii="Times New Roman" w:eastAsia="Times New Roman" w:hAnsi="Times New Roman" w:cs="Times New Roman"/>
                <w:b/>
              </w:rPr>
              <w:t xml:space="preserve">volunteers </w:t>
            </w:r>
            <w:r w:rsidR="00EF39C7">
              <w:rPr>
                <w:rFonts w:ascii="Times New Roman" w:eastAsia="Times New Roman" w:hAnsi="Times New Roman" w:cs="Times New Roman"/>
                <w:b/>
              </w:rPr>
              <w:t>complete and</w:t>
            </w:r>
            <w:r>
              <w:rPr>
                <w:rFonts w:ascii="Times New Roman" w:eastAsia="Times New Roman" w:hAnsi="Times New Roman" w:cs="Times New Roman"/>
                <w:b/>
              </w:rPr>
              <w:t xml:space="preserve"> </w:t>
            </w:r>
            <w:r w:rsidR="00E4486C">
              <w:rPr>
                <w:rFonts w:ascii="Times New Roman" w:eastAsia="Times New Roman" w:hAnsi="Times New Roman" w:cs="Times New Roman"/>
                <w:b/>
              </w:rPr>
              <w:t>submit their</w:t>
            </w:r>
            <w:r>
              <w:rPr>
                <w:rFonts w:ascii="Times New Roman" w:eastAsia="Times New Roman" w:hAnsi="Times New Roman" w:cs="Times New Roman"/>
                <w:b/>
              </w:rPr>
              <w:t xml:space="preserve"> online application through the Registry.</w:t>
            </w:r>
          </w:p>
        </w:tc>
      </w:tr>
      <w:tr w:rsidR="0036224D" w14:paraId="08D1C916" w14:textId="77777777">
        <w:tc>
          <w:tcPr>
            <w:tcW w:w="910" w:type="dxa"/>
            <w:tcMar>
              <w:top w:w="100" w:type="dxa"/>
              <w:left w:w="100" w:type="dxa"/>
              <w:bottom w:w="100" w:type="dxa"/>
              <w:right w:w="100" w:type="dxa"/>
            </w:tcMar>
          </w:tcPr>
          <w:p w14:paraId="151FC0AF"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a.</w:t>
            </w:r>
          </w:p>
        </w:tc>
        <w:tc>
          <w:tcPr>
            <w:tcW w:w="9090" w:type="dxa"/>
            <w:tcMar>
              <w:top w:w="100" w:type="dxa"/>
              <w:left w:w="100" w:type="dxa"/>
              <w:bottom w:w="100" w:type="dxa"/>
              <w:right w:w="100" w:type="dxa"/>
            </w:tcMar>
          </w:tcPr>
          <w:p w14:paraId="1CD1E2A9" w14:textId="09916AF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Registration Application:</w:t>
            </w:r>
            <w:r>
              <w:rPr>
                <w:rFonts w:ascii="Times New Roman" w:eastAsia="Times New Roman" w:hAnsi="Times New Roman" w:cs="Times New Roman"/>
                <w:b/>
              </w:rPr>
              <w:t xml:space="preserve"> </w:t>
            </w:r>
            <w:r>
              <w:rPr>
                <w:rFonts w:ascii="Times New Roman" w:eastAsia="Times New Roman" w:hAnsi="Times New Roman" w:cs="Times New Roman"/>
              </w:rPr>
              <w:t xml:space="preserve">All prospective volunteers must register online through the Registry. Unit Administrators </w:t>
            </w:r>
            <w:r w:rsidR="000422B5">
              <w:rPr>
                <w:rFonts w:ascii="Times New Roman" w:eastAsia="Times New Roman" w:hAnsi="Times New Roman" w:cs="Times New Roman"/>
              </w:rPr>
              <w:t>can</w:t>
            </w:r>
            <w:r>
              <w:rPr>
                <w:rFonts w:ascii="Times New Roman" w:eastAsia="Times New Roman" w:hAnsi="Times New Roman" w:cs="Times New Roman"/>
              </w:rPr>
              <w:t xml:space="preserve"> register persons unable to use or access the site. Prior to submitting their registration applications, volunteers are asked to select one local MDR</w:t>
            </w:r>
            <w:r w:rsidR="00F321C0">
              <w:rPr>
                <w:rFonts w:ascii="Times New Roman" w:eastAsia="Times New Roman" w:hAnsi="Times New Roman" w:cs="Times New Roman"/>
              </w:rPr>
              <w:t>-</w:t>
            </w:r>
            <w:r>
              <w:rPr>
                <w:rFonts w:ascii="Times New Roman" w:eastAsia="Times New Roman" w:hAnsi="Times New Roman" w:cs="Times New Roman"/>
              </w:rPr>
              <w:t xml:space="preserve">MRC Unit to be affiliated with based on residence. This selection will determine which Unit receives their completed application and membership request. </w:t>
            </w:r>
          </w:p>
          <w:p w14:paraId="5013C1D9" w14:textId="77777777" w:rsidR="00BB1CC0" w:rsidRDefault="00BB1CC0">
            <w:pPr>
              <w:pBdr>
                <w:top w:val="nil"/>
                <w:left w:val="nil"/>
                <w:bottom w:val="nil"/>
                <w:right w:val="nil"/>
                <w:between w:val="nil"/>
              </w:pBdr>
              <w:rPr>
                <w:rFonts w:ascii="Times New Roman" w:eastAsia="Times New Roman" w:hAnsi="Times New Roman" w:cs="Times New Roman"/>
              </w:rPr>
            </w:pPr>
          </w:p>
          <w:p w14:paraId="5F2A3311" w14:textId="77777777" w:rsidR="00BB1CC0" w:rsidRDefault="00BB1CC0">
            <w:pPr>
              <w:pBdr>
                <w:top w:val="nil"/>
                <w:left w:val="nil"/>
                <w:bottom w:val="nil"/>
                <w:right w:val="nil"/>
                <w:between w:val="nil"/>
              </w:pBdr>
              <w:rPr>
                <w:rFonts w:ascii="Times New Roman" w:eastAsia="Times New Roman" w:hAnsi="Times New Roman" w:cs="Times New Roman"/>
              </w:rPr>
            </w:pPr>
          </w:p>
          <w:p w14:paraId="7E2FBF7B" w14:textId="1CA7746D" w:rsidR="00EF3780" w:rsidRDefault="00EF3780">
            <w:pPr>
              <w:pBdr>
                <w:top w:val="nil"/>
                <w:left w:val="nil"/>
                <w:bottom w:val="nil"/>
                <w:right w:val="nil"/>
                <w:between w:val="nil"/>
              </w:pBdr>
              <w:rPr>
                <w:rFonts w:ascii="Times New Roman" w:eastAsia="Times New Roman" w:hAnsi="Times New Roman" w:cs="Times New Roman"/>
              </w:rPr>
            </w:pPr>
          </w:p>
        </w:tc>
      </w:tr>
      <w:tr w:rsidR="0036224D" w14:paraId="03F5124F" w14:textId="77777777">
        <w:tc>
          <w:tcPr>
            <w:tcW w:w="910" w:type="dxa"/>
            <w:tcMar>
              <w:top w:w="100" w:type="dxa"/>
              <w:left w:w="100" w:type="dxa"/>
              <w:bottom w:w="100" w:type="dxa"/>
              <w:right w:w="100" w:type="dxa"/>
            </w:tcMar>
          </w:tcPr>
          <w:p w14:paraId="731C025E"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lastRenderedPageBreak/>
              <w:t>b.</w:t>
            </w:r>
          </w:p>
        </w:tc>
        <w:tc>
          <w:tcPr>
            <w:tcW w:w="9090" w:type="dxa"/>
            <w:tcMar>
              <w:top w:w="100" w:type="dxa"/>
              <w:left w:w="100" w:type="dxa"/>
              <w:bottom w:w="100" w:type="dxa"/>
              <w:right w:w="100" w:type="dxa"/>
            </w:tcMar>
          </w:tcPr>
          <w:p w14:paraId="1493C4E4"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Credential Verification:</w:t>
            </w:r>
            <w:r>
              <w:rPr>
                <w:rFonts w:ascii="Times New Roman" w:eastAsia="Times New Roman" w:hAnsi="Times New Roman" w:cs="Times New Roman"/>
                <w:b/>
              </w:rPr>
              <w:t xml:space="preserve"> </w:t>
            </w:r>
            <w:r>
              <w:rPr>
                <w:rFonts w:ascii="Times New Roman" w:eastAsia="Times New Roman" w:hAnsi="Times New Roman" w:cs="Times New Roman"/>
              </w:rPr>
              <w:t>If the occupation and licensure information entered by the volunteer can be verified by the Registry, the system will automatically conduct a search to verify the volunteer’s credentials. Credential verification is discussed in more detail below.</w:t>
            </w:r>
          </w:p>
        </w:tc>
      </w:tr>
      <w:tr w:rsidR="0036224D" w14:paraId="1E8D8733" w14:textId="77777777">
        <w:tc>
          <w:tcPr>
            <w:tcW w:w="910" w:type="dxa"/>
            <w:tcMar>
              <w:top w:w="100" w:type="dxa"/>
              <w:left w:w="100" w:type="dxa"/>
              <w:bottom w:w="100" w:type="dxa"/>
              <w:right w:w="100" w:type="dxa"/>
            </w:tcMar>
          </w:tcPr>
          <w:p w14:paraId="6BCC0C01"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c.</w:t>
            </w:r>
          </w:p>
        </w:tc>
        <w:tc>
          <w:tcPr>
            <w:tcW w:w="9090" w:type="dxa"/>
            <w:tcMar>
              <w:top w:w="100" w:type="dxa"/>
              <w:left w:w="100" w:type="dxa"/>
              <w:bottom w:w="100" w:type="dxa"/>
              <w:right w:w="100" w:type="dxa"/>
            </w:tcMar>
          </w:tcPr>
          <w:p w14:paraId="0DF5821F"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Emergency Credential Level (ECL) Assignment:</w:t>
            </w:r>
            <w:r>
              <w:rPr>
                <w:rFonts w:ascii="Times New Roman" w:eastAsia="Times New Roman" w:hAnsi="Times New Roman" w:cs="Times New Roman"/>
              </w:rPr>
              <w:t xml:space="preserve"> Once credentials are verified, an ECL is automatically assigned. ECLs are discussed in greater detail below.</w:t>
            </w:r>
          </w:p>
        </w:tc>
      </w:tr>
      <w:tr w:rsidR="0036224D" w14:paraId="5B738210" w14:textId="77777777" w:rsidTr="00EF3780">
        <w:trPr>
          <w:trHeight w:val="287"/>
        </w:trPr>
        <w:tc>
          <w:tcPr>
            <w:tcW w:w="910" w:type="dxa"/>
            <w:tcMar>
              <w:top w:w="100" w:type="dxa"/>
              <w:left w:w="100" w:type="dxa"/>
              <w:bottom w:w="100" w:type="dxa"/>
              <w:right w:w="100" w:type="dxa"/>
            </w:tcMar>
          </w:tcPr>
          <w:p w14:paraId="36888240" w14:textId="77777777" w:rsidR="0036224D" w:rsidRDefault="007561BB">
            <w:pPr>
              <w:rPr>
                <w:rFonts w:ascii="Times New Roman" w:eastAsia="Times New Roman" w:hAnsi="Times New Roman" w:cs="Times New Roman"/>
                <w:b/>
              </w:rPr>
            </w:pPr>
            <w:r>
              <w:rPr>
                <w:rFonts w:ascii="Times New Roman" w:eastAsia="Times New Roman" w:hAnsi="Times New Roman" w:cs="Times New Roman"/>
                <w:b/>
              </w:rPr>
              <w:t>Step 2:</w:t>
            </w:r>
          </w:p>
        </w:tc>
        <w:tc>
          <w:tcPr>
            <w:tcW w:w="9090" w:type="dxa"/>
            <w:tcMar>
              <w:top w:w="100" w:type="dxa"/>
              <w:left w:w="100" w:type="dxa"/>
              <w:bottom w:w="100" w:type="dxa"/>
              <w:right w:w="100" w:type="dxa"/>
            </w:tcMar>
          </w:tcPr>
          <w:p w14:paraId="2DF9991C" w14:textId="3027FED0" w:rsidR="0036224D" w:rsidRDefault="007561BB">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MDR</w:t>
            </w:r>
            <w:r w:rsidR="00F321C0">
              <w:rPr>
                <w:rFonts w:ascii="Times New Roman" w:eastAsia="Times New Roman" w:hAnsi="Times New Roman" w:cs="Times New Roman"/>
                <w:b/>
              </w:rPr>
              <w:t>-</w:t>
            </w:r>
            <w:r>
              <w:rPr>
                <w:rFonts w:ascii="Times New Roman" w:eastAsia="Times New Roman" w:hAnsi="Times New Roman" w:cs="Times New Roman"/>
                <w:b/>
              </w:rPr>
              <w:t>MRC Unit Administrator screens new membership requests for selection.</w:t>
            </w:r>
          </w:p>
        </w:tc>
      </w:tr>
      <w:tr w:rsidR="0036224D" w14:paraId="7C9554EA" w14:textId="77777777">
        <w:tc>
          <w:tcPr>
            <w:tcW w:w="910" w:type="dxa"/>
            <w:tcMar>
              <w:top w:w="100" w:type="dxa"/>
              <w:left w:w="100" w:type="dxa"/>
              <w:bottom w:w="100" w:type="dxa"/>
              <w:right w:w="100" w:type="dxa"/>
            </w:tcMar>
          </w:tcPr>
          <w:p w14:paraId="7951972C"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a.</w:t>
            </w:r>
          </w:p>
        </w:tc>
        <w:tc>
          <w:tcPr>
            <w:tcW w:w="9090" w:type="dxa"/>
            <w:tcMar>
              <w:top w:w="100" w:type="dxa"/>
              <w:left w:w="100" w:type="dxa"/>
              <w:bottom w:w="100" w:type="dxa"/>
              <w:right w:w="100" w:type="dxa"/>
            </w:tcMar>
          </w:tcPr>
          <w:p w14:paraId="4A215A63"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Screen Registration Application:</w:t>
            </w:r>
            <w:r>
              <w:rPr>
                <w:rFonts w:ascii="Times New Roman" w:eastAsia="Times New Roman" w:hAnsi="Times New Roman" w:cs="Times New Roman"/>
              </w:rPr>
              <w:t xml:space="preserve"> The Unit Administrator receives a “pending membership request” notification and screens the new volunteer registration application. To ensure the applicant selected the correct affiliation, open their pending volunteer profile and scroll down to the “Identity” section to verify residence. Screening and selection procedures are discussed in greater detail below.</w:t>
            </w:r>
          </w:p>
        </w:tc>
      </w:tr>
      <w:tr w:rsidR="0036224D" w14:paraId="32A41C58" w14:textId="77777777">
        <w:tc>
          <w:tcPr>
            <w:tcW w:w="910" w:type="dxa"/>
            <w:tcMar>
              <w:top w:w="100" w:type="dxa"/>
              <w:left w:w="100" w:type="dxa"/>
              <w:bottom w:w="100" w:type="dxa"/>
              <w:right w:w="100" w:type="dxa"/>
            </w:tcMar>
          </w:tcPr>
          <w:p w14:paraId="07E783C1"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b.</w:t>
            </w:r>
          </w:p>
        </w:tc>
        <w:tc>
          <w:tcPr>
            <w:tcW w:w="9090" w:type="dxa"/>
            <w:tcMar>
              <w:top w:w="100" w:type="dxa"/>
              <w:left w:w="100" w:type="dxa"/>
              <w:bottom w:w="100" w:type="dxa"/>
              <w:right w:w="100" w:type="dxa"/>
            </w:tcMar>
          </w:tcPr>
          <w:p w14:paraId="57B64892"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Accept or Mark Membership Request as Researching:</w:t>
            </w:r>
            <w:r>
              <w:rPr>
                <w:rFonts w:ascii="Times New Roman" w:eastAsia="Times New Roman" w:hAnsi="Times New Roman" w:cs="Times New Roman"/>
              </w:rPr>
              <w:t xml:space="preserve"> After screening the new volunteers’ registration application, the Unit Administrator selects the appropriate membership status from the “Status” drop down menu. </w:t>
            </w:r>
          </w:p>
          <w:p w14:paraId="070AF17E" w14:textId="51739B9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Accepted: Volunteer is part of and can view Unit details and receive Registry messages</w:t>
            </w:r>
            <w:r w:rsidR="00174F84">
              <w:rPr>
                <w:rFonts w:ascii="Times New Roman" w:eastAsia="Times New Roman" w:hAnsi="Times New Roman" w:cs="Times New Roman"/>
              </w:rPr>
              <w:t>.</w:t>
            </w:r>
          </w:p>
          <w:p w14:paraId="49DF2A31" w14:textId="5B251DF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Pending: Administrator has not taken any action on volunteer’s request to join</w:t>
            </w:r>
            <w:r w:rsidR="00174F84">
              <w:rPr>
                <w:rFonts w:ascii="Times New Roman" w:eastAsia="Times New Roman" w:hAnsi="Times New Roman" w:cs="Times New Roman"/>
              </w:rPr>
              <w:t>.</w:t>
            </w:r>
            <w:r>
              <w:rPr>
                <w:rFonts w:ascii="Times New Roman" w:eastAsia="Times New Roman" w:hAnsi="Times New Roman" w:cs="Times New Roman"/>
              </w:rPr>
              <w:t xml:space="preserve"> </w:t>
            </w:r>
          </w:p>
          <w:p w14:paraId="11627537"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Rejected: The Administrator denied the responder’s request to be a member of the organization – this option should only be used when the prospective volunteer is unsuitable for deployment in any capacity.</w:t>
            </w:r>
          </w:p>
          <w:p w14:paraId="0937898A" w14:textId="39FC51D8"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Researching: Administrator is gathering information to determine if volunteer qualifies</w:t>
            </w:r>
            <w:r w:rsidR="00174F84">
              <w:rPr>
                <w:rFonts w:ascii="Times New Roman" w:eastAsia="Times New Roman" w:hAnsi="Times New Roman" w:cs="Times New Roman"/>
              </w:rPr>
              <w:t>.</w:t>
            </w:r>
          </w:p>
        </w:tc>
      </w:tr>
      <w:tr w:rsidR="0036224D" w14:paraId="7048F0DE" w14:textId="77777777">
        <w:tc>
          <w:tcPr>
            <w:tcW w:w="910" w:type="dxa"/>
            <w:tcMar>
              <w:top w:w="100" w:type="dxa"/>
              <w:left w:w="100" w:type="dxa"/>
              <w:bottom w:w="100" w:type="dxa"/>
              <w:right w:w="100" w:type="dxa"/>
            </w:tcMar>
          </w:tcPr>
          <w:p w14:paraId="5CE0320F" w14:textId="77777777" w:rsidR="0036224D" w:rsidRDefault="007561BB">
            <w:pPr>
              <w:rPr>
                <w:rFonts w:ascii="Times New Roman" w:eastAsia="Times New Roman" w:hAnsi="Times New Roman" w:cs="Times New Roman"/>
                <w:b/>
              </w:rPr>
            </w:pPr>
            <w:r>
              <w:rPr>
                <w:rFonts w:ascii="Times New Roman" w:eastAsia="Times New Roman" w:hAnsi="Times New Roman" w:cs="Times New Roman"/>
                <w:b/>
              </w:rPr>
              <w:t>Step 3:</w:t>
            </w:r>
          </w:p>
        </w:tc>
        <w:tc>
          <w:tcPr>
            <w:tcW w:w="9090" w:type="dxa"/>
            <w:tcMar>
              <w:top w:w="100" w:type="dxa"/>
              <w:left w:w="100" w:type="dxa"/>
              <w:bottom w:w="100" w:type="dxa"/>
              <w:right w:w="100" w:type="dxa"/>
            </w:tcMar>
          </w:tcPr>
          <w:p w14:paraId="1FED5E57" w14:textId="6F8083E9" w:rsidR="0036224D" w:rsidRDefault="007561BB">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Volunteer registration application is </w:t>
            </w:r>
            <w:r w:rsidR="00E4486C">
              <w:rPr>
                <w:rFonts w:ascii="Times New Roman" w:eastAsia="Times New Roman" w:hAnsi="Times New Roman" w:cs="Times New Roman"/>
                <w:b/>
              </w:rPr>
              <w:t>accepted,</w:t>
            </w:r>
            <w:r>
              <w:rPr>
                <w:rFonts w:ascii="Times New Roman" w:eastAsia="Times New Roman" w:hAnsi="Times New Roman" w:cs="Times New Roman"/>
                <w:b/>
              </w:rPr>
              <w:t xml:space="preserve"> and </w:t>
            </w:r>
            <w:r w:rsidR="00EF39C7">
              <w:rPr>
                <w:rFonts w:ascii="Times New Roman" w:eastAsia="Times New Roman" w:hAnsi="Times New Roman" w:cs="Times New Roman"/>
                <w:b/>
              </w:rPr>
              <w:t xml:space="preserve">volunteers </w:t>
            </w:r>
            <w:r w:rsidR="00E4486C">
              <w:rPr>
                <w:rFonts w:ascii="Times New Roman" w:eastAsia="Times New Roman" w:hAnsi="Times New Roman" w:cs="Times New Roman"/>
                <w:b/>
              </w:rPr>
              <w:t>receive information</w:t>
            </w:r>
            <w:r>
              <w:rPr>
                <w:rFonts w:ascii="Times New Roman" w:eastAsia="Times New Roman" w:hAnsi="Times New Roman" w:cs="Times New Roman"/>
                <w:b/>
              </w:rPr>
              <w:t xml:space="preserve"> on additional steps they are required to take to be eligible for activation.</w:t>
            </w:r>
          </w:p>
        </w:tc>
      </w:tr>
      <w:tr w:rsidR="0036224D" w14:paraId="7E30780F" w14:textId="77777777">
        <w:tc>
          <w:tcPr>
            <w:tcW w:w="910" w:type="dxa"/>
            <w:tcMar>
              <w:top w:w="100" w:type="dxa"/>
              <w:left w:w="100" w:type="dxa"/>
              <w:bottom w:w="100" w:type="dxa"/>
              <w:right w:w="100" w:type="dxa"/>
            </w:tcMar>
          </w:tcPr>
          <w:p w14:paraId="394D5681"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a.</w:t>
            </w:r>
          </w:p>
        </w:tc>
        <w:tc>
          <w:tcPr>
            <w:tcW w:w="9090" w:type="dxa"/>
            <w:tcMar>
              <w:top w:w="100" w:type="dxa"/>
              <w:left w:w="100" w:type="dxa"/>
              <w:bottom w:w="100" w:type="dxa"/>
              <w:right w:w="100" w:type="dxa"/>
            </w:tcMar>
          </w:tcPr>
          <w:p w14:paraId="66FC7564"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Welcome Email:</w:t>
            </w:r>
            <w:r>
              <w:rPr>
                <w:rFonts w:ascii="Times New Roman" w:eastAsia="Times New Roman" w:hAnsi="Times New Roman" w:cs="Times New Roman"/>
              </w:rPr>
              <w:t xml:space="preserve"> Unit Administrator sends the Unit’s welcome email to the new volunteer, which provides instructions on how to complete the R2R steps and any Unit specific information that the Unit Administrator wishes to share with the volunteer. Unit Administrators can use the general welcome email which is saved as a template in the Messages module of the Registry to create their own version of the email (message name “Welcome Message for New Responders”). Unit specific welcome emails can also be saved as a template message in the Registry.</w:t>
            </w:r>
          </w:p>
        </w:tc>
      </w:tr>
      <w:tr w:rsidR="0036224D" w14:paraId="1589F054" w14:textId="77777777">
        <w:tc>
          <w:tcPr>
            <w:tcW w:w="910" w:type="dxa"/>
            <w:tcMar>
              <w:top w:w="100" w:type="dxa"/>
              <w:left w:w="100" w:type="dxa"/>
              <w:bottom w:w="100" w:type="dxa"/>
              <w:right w:w="100" w:type="dxa"/>
            </w:tcMar>
          </w:tcPr>
          <w:p w14:paraId="247AC585"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b.</w:t>
            </w:r>
          </w:p>
        </w:tc>
        <w:tc>
          <w:tcPr>
            <w:tcW w:w="9090" w:type="dxa"/>
            <w:tcMar>
              <w:top w:w="100" w:type="dxa"/>
              <w:left w:w="100" w:type="dxa"/>
              <w:bottom w:w="100" w:type="dxa"/>
              <w:right w:w="100" w:type="dxa"/>
            </w:tcMar>
          </w:tcPr>
          <w:p w14:paraId="14F852B7"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Eligible for Training and Correspondence:</w:t>
            </w:r>
            <w:r>
              <w:rPr>
                <w:rFonts w:ascii="Times New Roman" w:eastAsia="Times New Roman" w:hAnsi="Times New Roman" w:cs="Times New Roman"/>
              </w:rPr>
              <w:t xml:space="preserve"> Upon approval of application, volunteers become eligible for training programs and can receive messages that are sent through the Registry system. </w:t>
            </w:r>
          </w:p>
        </w:tc>
      </w:tr>
      <w:tr w:rsidR="0036224D" w14:paraId="69EBD69E" w14:textId="77777777" w:rsidTr="00EF3780">
        <w:trPr>
          <w:trHeight w:val="557"/>
        </w:trPr>
        <w:tc>
          <w:tcPr>
            <w:tcW w:w="910" w:type="dxa"/>
            <w:tcMar>
              <w:top w:w="100" w:type="dxa"/>
              <w:left w:w="100" w:type="dxa"/>
              <w:bottom w:w="100" w:type="dxa"/>
              <w:right w:w="100" w:type="dxa"/>
            </w:tcMar>
          </w:tcPr>
          <w:p w14:paraId="67D582AE" w14:textId="77777777" w:rsidR="0036224D" w:rsidRDefault="007561BB">
            <w:pPr>
              <w:rPr>
                <w:rFonts w:ascii="Times New Roman" w:eastAsia="Times New Roman" w:hAnsi="Times New Roman" w:cs="Times New Roman"/>
                <w:b/>
              </w:rPr>
            </w:pPr>
            <w:r>
              <w:rPr>
                <w:rFonts w:ascii="Times New Roman" w:eastAsia="Times New Roman" w:hAnsi="Times New Roman" w:cs="Times New Roman"/>
                <w:b/>
              </w:rPr>
              <w:t>Step 4:</w:t>
            </w:r>
          </w:p>
        </w:tc>
        <w:tc>
          <w:tcPr>
            <w:tcW w:w="9090" w:type="dxa"/>
            <w:tcMar>
              <w:top w:w="100" w:type="dxa"/>
              <w:left w:w="100" w:type="dxa"/>
              <w:bottom w:w="100" w:type="dxa"/>
              <w:right w:w="100" w:type="dxa"/>
            </w:tcMar>
          </w:tcPr>
          <w:p w14:paraId="050347F3" w14:textId="509CAFD4" w:rsidR="0036224D" w:rsidRDefault="00BB1CC0">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Volunteers </w:t>
            </w:r>
            <w:r w:rsidR="00EF39C7">
              <w:rPr>
                <w:rFonts w:ascii="Times New Roman" w:eastAsia="Times New Roman" w:hAnsi="Times New Roman" w:cs="Times New Roman"/>
                <w:b/>
              </w:rPr>
              <w:t>complete additional</w:t>
            </w:r>
            <w:r w:rsidR="007561BB">
              <w:rPr>
                <w:rFonts w:ascii="Times New Roman" w:eastAsia="Times New Roman" w:hAnsi="Times New Roman" w:cs="Times New Roman"/>
                <w:b/>
              </w:rPr>
              <w:t xml:space="preserve"> requirements for becoming eligible for activation and deployment (R2R).</w:t>
            </w:r>
          </w:p>
        </w:tc>
      </w:tr>
      <w:tr w:rsidR="0036224D" w14:paraId="7A8EBE4C" w14:textId="77777777">
        <w:tc>
          <w:tcPr>
            <w:tcW w:w="910" w:type="dxa"/>
            <w:tcMar>
              <w:top w:w="100" w:type="dxa"/>
              <w:left w:w="100" w:type="dxa"/>
              <w:bottom w:w="100" w:type="dxa"/>
              <w:right w:w="100" w:type="dxa"/>
            </w:tcMar>
          </w:tcPr>
          <w:p w14:paraId="17956516"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a.</w:t>
            </w:r>
          </w:p>
        </w:tc>
        <w:tc>
          <w:tcPr>
            <w:tcW w:w="9090" w:type="dxa"/>
            <w:tcMar>
              <w:top w:w="100" w:type="dxa"/>
              <w:left w:w="100" w:type="dxa"/>
              <w:bottom w:w="100" w:type="dxa"/>
              <w:right w:w="100" w:type="dxa"/>
            </w:tcMar>
          </w:tcPr>
          <w:p w14:paraId="5953AFDE"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Eligible for Activation and Deployment:</w:t>
            </w:r>
            <w:r>
              <w:rPr>
                <w:rFonts w:ascii="Times New Roman" w:eastAsia="Times New Roman" w:hAnsi="Times New Roman" w:cs="Times New Roman"/>
              </w:rPr>
              <w:t xml:space="preserve"> Volunteers must complete the minimum requirements for becoming eligible for activation and deployment as outlined in Chapter 5 Section A. </w:t>
            </w:r>
            <w:r>
              <w:rPr>
                <w:rFonts w:ascii="Times New Roman" w:eastAsia="Times New Roman" w:hAnsi="Times New Roman" w:cs="Times New Roman"/>
              </w:rPr>
              <w:tab/>
            </w:r>
            <w:r>
              <w:rPr>
                <w:rFonts w:ascii="Times New Roman" w:eastAsia="Times New Roman" w:hAnsi="Times New Roman" w:cs="Times New Roman"/>
              </w:rPr>
              <w:tab/>
            </w:r>
          </w:p>
        </w:tc>
      </w:tr>
      <w:tr w:rsidR="0036224D" w14:paraId="0FA3CD97" w14:textId="77777777">
        <w:tc>
          <w:tcPr>
            <w:tcW w:w="910" w:type="dxa"/>
            <w:tcMar>
              <w:top w:w="100" w:type="dxa"/>
              <w:left w:w="100" w:type="dxa"/>
              <w:bottom w:w="100" w:type="dxa"/>
              <w:right w:w="100" w:type="dxa"/>
            </w:tcMar>
          </w:tcPr>
          <w:p w14:paraId="512763F7" w14:textId="77777777" w:rsidR="0036224D" w:rsidRDefault="007561BB">
            <w:pPr>
              <w:jc w:val="center"/>
              <w:rPr>
                <w:rFonts w:ascii="Times New Roman" w:eastAsia="Times New Roman" w:hAnsi="Times New Roman" w:cs="Times New Roman"/>
              </w:rPr>
            </w:pPr>
            <w:r>
              <w:rPr>
                <w:rFonts w:ascii="Times New Roman" w:eastAsia="Times New Roman" w:hAnsi="Times New Roman" w:cs="Times New Roman"/>
              </w:rPr>
              <w:t>b.</w:t>
            </w:r>
          </w:p>
        </w:tc>
        <w:tc>
          <w:tcPr>
            <w:tcW w:w="9090" w:type="dxa"/>
            <w:tcMar>
              <w:top w:w="100" w:type="dxa"/>
              <w:left w:w="100" w:type="dxa"/>
              <w:bottom w:w="100" w:type="dxa"/>
              <w:right w:w="100" w:type="dxa"/>
            </w:tcMar>
          </w:tcPr>
          <w:p w14:paraId="4E5F1DC9"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u w:val="single"/>
              </w:rPr>
              <w:t>Unit Specific Eligibility Criteria:</w:t>
            </w:r>
            <w:r>
              <w:rPr>
                <w:rFonts w:ascii="Times New Roman" w:eastAsia="Times New Roman" w:hAnsi="Times New Roman" w:cs="Times New Roman"/>
              </w:rPr>
              <w:t xml:space="preserve"> If applicable, additional requirements based on MDR</w:t>
            </w:r>
            <w:r w:rsidR="00F321C0">
              <w:rPr>
                <w:rFonts w:ascii="Times New Roman" w:eastAsia="Times New Roman" w:hAnsi="Times New Roman" w:cs="Times New Roman"/>
              </w:rPr>
              <w:t>-</w:t>
            </w:r>
            <w:r>
              <w:rPr>
                <w:rFonts w:ascii="Times New Roman" w:eastAsia="Times New Roman" w:hAnsi="Times New Roman" w:cs="Times New Roman"/>
              </w:rPr>
              <w:t xml:space="preserve">MRC Unit housing organizational policies must be included in the </w:t>
            </w:r>
            <w:hyperlink r:id="rId100">
              <w:r>
                <w:rPr>
                  <w:rFonts w:ascii="Times New Roman" w:eastAsia="Times New Roman" w:hAnsi="Times New Roman" w:cs="Times New Roman"/>
                  <w:color w:val="1155CC"/>
                  <w:u w:val="single"/>
                </w:rPr>
                <w:t>MD</w:t>
              </w:r>
              <w:r w:rsidR="00F321C0">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rPr>
              <w:t>. MDR</w:t>
            </w:r>
            <w:r w:rsidR="00F321C0">
              <w:rPr>
                <w:rFonts w:ascii="Times New Roman" w:eastAsia="Times New Roman" w:hAnsi="Times New Roman" w:cs="Times New Roman"/>
              </w:rPr>
              <w:t>-</w:t>
            </w:r>
            <w:r>
              <w:rPr>
                <w:rFonts w:ascii="Times New Roman" w:eastAsia="Times New Roman" w:hAnsi="Times New Roman" w:cs="Times New Roman"/>
              </w:rPr>
              <w:t>MRC Units who are affiliated with LHDs should check with their legal and human resources departments to see if there are additional local policies or forms that may be necessary for volunteers to complete.</w:t>
            </w:r>
          </w:p>
          <w:p w14:paraId="3D9CB302" w14:textId="77777777" w:rsidR="0027143A" w:rsidRDefault="0027143A">
            <w:pPr>
              <w:pBdr>
                <w:top w:val="nil"/>
                <w:left w:val="nil"/>
                <w:bottom w:val="nil"/>
                <w:right w:val="nil"/>
                <w:between w:val="nil"/>
              </w:pBdr>
              <w:rPr>
                <w:rFonts w:ascii="Times New Roman" w:eastAsia="Times New Roman" w:hAnsi="Times New Roman" w:cs="Times New Roman"/>
              </w:rPr>
            </w:pPr>
          </w:p>
          <w:p w14:paraId="01779170" w14:textId="77777777" w:rsidR="0027143A" w:rsidRDefault="0027143A">
            <w:pPr>
              <w:pBdr>
                <w:top w:val="nil"/>
                <w:left w:val="nil"/>
                <w:bottom w:val="nil"/>
                <w:right w:val="nil"/>
                <w:between w:val="nil"/>
              </w:pBdr>
              <w:rPr>
                <w:rFonts w:ascii="Times New Roman" w:eastAsia="Times New Roman" w:hAnsi="Times New Roman" w:cs="Times New Roman"/>
              </w:rPr>
            </w:pPr>
          </w:p>
          <w:p w14:paraId="6DEEA6A8" w14:textId="77777777" w:rsidR="0027143A" w:rsidRDefault="0027143A">
            <w:pPr>
              <w:pBdr>
                <w:top w:val="nil"/>
                <w:left w:val="nil"/>
                <w:bottom w:val="nil"/>
                <w:right w:val="nil"/>
                <w:between w:val="nil"/>
              </w:pBdr>
              <w:rPr>
                <w:rFonts w:ascii="Times New Roman" w:eastAsia="Times New Roman" w:hAnsi="Times New Roman" w:cs="Times New Roman"/>
              </w:rPr>
            </w:pPr>
          </w:p>
          <w:p w14:paraId="6F32EC65" w14:textId="631313E2" w:rsidR="0027143A" w:rsidRDefault="0027143A">
            <w:pPr>
              <w:pBdr>
                <w:top w:val="nil"/>
                <w:left w:val="nil"/>
                <w:bottom w:val="nil"/>
                <w:right w:val="nil"/>
                <w:between w:val="nil"/>
              </w:pBdr>
              <w:rPr>
                <w:rFonts w:ascii="Times New Roman" w:eastAsia="Times New Roman" w:hAnsi="Times New Roman" w:cs="Times New Roman"/>
              </w:rPr>
            </w:pPr>
          </w:p>
        </w:tc>
      </w:tr>
    </w:tbl>
    <w:p w14:paraId="1A12C6BD" w14:textId="77777777" w:rsidR="0036224D" w:rsidRDefault="007561BB">
      <w:pPr>
        <w:pStyle w:val="Heading2"/>
      </w:pPr>
      <w:bookmarkStart w:id="37" w:name="_Toc144970784"/>
      <w:r>
        <w:lastRenderedPageBreak/>
        <w:t>C. Credential Verification</w:t>
      </w:r>
      <w:bookmarkEnd w:id="37"/>
    </w:p>
    <w:p w14:paraId="23661F3C" w14:textId="777C735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Credential verification is the process of collecting information for evaluating and documenting the qualifications of licensed professionals including information about a person’s current license or degree; training or experience; and competence or certification. Below is a description of each credential verification method used by the Registry.</w:t>
      </w:r>
    </w:p>
    <w:p w14:paraId="1FC9146B" w14:textId="77777777" w:rsidR="0036224D" w:rsidRDefault="007561BB">
      <w:pPr>
        <w:pStyle w:val="Heading3"/>
      </w:pPr>
      <w:r>
        <w:t>State Licensing Boards</w:t>
      </w:r>
    </w:p>
    <w:p w14:paraId="00211BA0" w14:textId="6366857E"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Automatic license verification is built into the Registry for some health care occupations regulated by state licensing boards. Credential verification for the health care licenses that are not automatically verified by the Registry are conducted manually by the MDR</w:t>
      </w:r>
      <w:r w:rsidR="00F321C0">
        <w:rPr>
          <w:rFonts w:ascii="Times New Roman" w:eastAsia="Times New Roman" w:hAnsi="Times New Roman" w:cs="Times New Roman"/>
        </w:rPr>
        <w:t>-</w:t>
      </w:r>
      <w:r>
        <w:rPr>
          <w:rFonts w:ascii="Times New Roman" w:eastAsia="Times New Roman" w:hAnsi="Times New Roman" w:cs="Times New Roman"/>
        </w:rPr>
        <w:t>MRC State Administrators when issuing ID badges. For a listing of Maryland state licensing boards and the method used for verifying licensure with each, see “License Verification Configurations Table” (</w:t>
      </w:r>
      <w:hyperlink r:id="rId101">
        <w:r>
          <w:rPr>
            <w:rFonts w:ascii="Times New Roman" w:eastAsia="Times New Roman" w:hAnsi="Times New Roman" w:cs="Times New Roman"/>
            <w:color w:val="1155CC"/>
            <w:u w:val="single"/>
          </w:rPr>
          <w:t>Appendix P</w:t>
        </w:r>
      </w:hyperlink>
      <w:r>
        <w:rPr>
          <w:rFonts w:ascii="Times New Roman" w:eastAsia="Times New Roman" w:hAnsi="Times New Roman" w:cs="Times New Roman"/>
        </w:rPr>
        <w:t xml:space="preserve">). </w:t>
      </w:r>
    </w:p>
    <w:p w14:paraId="112D78EF" w14:textId="77777777" w:rsidR="0036224D" w:rsidRDefault="007561BB">
      <w:pPr>
        <w:pStyle w:val="Heading3"/>
      </w:pPr>
      <w:r>
        <w:t>U.S. Drug Enforcement Administration (DEA) Pharmaceutical License Database:</w:t>
      </w:r>
    </w:p>
    <w:p w14:paraId="188517F5"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Medical professionals who dispense or prescribe controlled drugs must hold a DEA license. The DEA Pharmaceutical License Database is a federal database that is used to verify that a medical professional's pharmaceutical license is valid. A verified DEA license is required to reach Emergency Credential Level (ECL) 1 and 2 for advanced practice registered nurses (APRNs), dentists, physicians, physician assistants, psychologists, and veterinarians.</w:t>
      </w:r>
    </w:p>
    <w:p w14:paraId="44F4DD83" w14:textId="77777777" w:rsidR="0036224D" w:rsidRDefault="007561BB">
      <w:pPr>
        <w:pStyle w:val="Heading3"/>
      </w:pPr>
      <w:r w:rsidRPr="00B9401F">
        <w:t>Office of Inspector General (OIG) List of Excluded Individuals and Entities (LEIE):</w:t>
      </w:r>
      <w:r>
        <w:t xml:space="preserve"> </w:t>
      </w:r>
    </w:p>
    <w:p w14:paraId="00E2CFE1"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OIG has the authority to exclude individuals and entities from federally funded health care programs due to a civil or criminal conviction in the federal or state court, or due to any adverse federal or state licensing actions. The OIG maintains a list of all currently excluded individuals and entities via the LEIE. The OIG LEIE </w:t>
      </w:r>
      <w:r>
        <w:rPr>
          <w:rFonts w:ascii="Times New Roman" w:eastAsia="Times New Roman" w:hAnsi="Times New Roman" w:cs="Times New Roman"/>
          <w:highlight w:val="white"/>
        </w:rPr>
        <w:t xml:space="preserve">is used to verify that a volunteer is not listed as excluded from participation in federally subsidized medical programs and response events. Volunteers who appear in the 'excluded individuals' database cannot be assigned an ECL, which is an </w:t>
      </w:r>
      <w:r>
        <w:rPr>
          <w:rFonts w:ascii="Times New Roman" w:eastAsia="Times New Roman" w:hAnsi="Times New Roman" w:cs="Times New Roman"/>
        </w:rPr>
        <w:t>indication that a more in-depth background check be conducted.</w:t>
      </w:r>
    </w:p>
    <w:p w14:paraId="184D95E6" w14:textId="77777777" w:rsidR="0036224D" w:rsidRDefault="007561BB">
      <w:pPr>
        <w:pStyle w:val="Heading2"/>
      </w:pPr>
      <w:bookmarkStart w:id="38" w:name="_Toc144970785"/>
      <w:r>
        <w:t>D. Emergency Credential Levels</w:t>
      </w:r>
      <w:bookmarkEnd w:id="38"/>
    </w:p>
    <w:p w14:paraId="737C6401" w14:textId="33AD9C43"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Credential verifications are used by the Registry to determine a medical volunteer’s ECL. ECLs establish common personnel definitions that help organizations best utilize and manage volunteer personnel during an emergency or disaster. ECL assignment describes the medical volunteer’s ability to meet a nationally accepted minimum standard as defined by the ASPR. ASPR has developed a system of classifying and assigning health professionals registering with ESAR-VHP systems, like the Registry, into one of four credential levels in accordance with these standards. Level 1, 2, 3, or 4 is automatically assigned by the Registry based on the verified credentials for each medical volunteer registered. Most medical MDR</w:t>
      </w:r>
      <w:r w:rsidR="00F321C0">
        <w:rPr>
          <w:rFonts w:ascii="Times New Roman" w:eastAsia="Times New Roman" w:hAnsi="Times New Roman" w:cs="Times New Roman"/>
        </w:rPr>
        <w:t>-</w:t>
      </w:r>
      <w:r>
        <w:rPr>
          <w:rFonts w:ascii="Times New Roman" w:eastAsia="Times New Roman" w:hAnsi="Times New Roman" w:cs="Times New Roman"/>
        </w:rPr>
        <w:t xml:space="preserve">MRC volunteers are assigned to ECL 3 as more </w:t>
      </w:r>
      <w:r w:rsidR="00EF39C7">
        <w:rPr>
          <w:rFonts w:ascii="Times New Roman" w:eastAsia="Times New Roman" w:hAnsi="Times New Roman" w:cs="Times New Roman"/>
        </w:rPr>
        <w:t>in-depth</w:t>
      </w:r>
      <w:r>
        <w:rPr>
          <w:rFonts w:ascii="Times New Roman" w:eastAsia="Times New Roman" w:hAnsi="Times New Roman" w:cs="Times New Roman"/>
        </w:rPr>
        <w:t xml:space="preserve"> investigation is required to bring volunteers to an ECL 1 or 2. In general, ECLs are defined as: </w:t>
      </w:r>
    </w:p>
    <w:p w14:paraId="061582B3" w14:textId="77777777" w:rsidR="0036224D" w:rsidRDefault="0036224D">
      <w:pPr>
        <w:pBdr>
          <w:top w:val="nil"/>
          <w:left w:val="nil"/>
          <w:bottom w:val="nil"/>
          <w:right w:val="nil"/>
          <w:between w:val="nil"/>
        </w:pBdr>
        <w:rPr>
          <w:rFonts w:ascii="Times New Roman" w:eastAsia="Times New Roman" w:hAnsi="Times New Roman" w:cs="Times New Roman"/>
        </w:rPr>
      </w:pPr>
    </w:p>
    <w:p w14:paraId="0243C05B" w14:textId="49E1301E" w:rsidR="0036224D" w:rsidRDefault="007561BB">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ECL 1: Verified health care license, clinically active in a </w:t>
      </w:r>
      <w:r w:rsidR="00B9401F">
        <w:rPr>
          <w:rFonts w:ascii="Times New Roman" w:eastAsia="Times New Roman" w:hAnsi="Times New Roman" w:cs="Times New Roman"/>
        </w:rPr>
        <w:t>hospital.</w:t>
      </w:r>
    </w:p>
    <w:p w14:paraId="7C3726CA" w14:textId="0FFD2B38" w:rsidR="0036224D" w:rsidRDefault="007561BB">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ECL 2: Verified health care license, clinically </w:t>
      </w:r>
      <w:r w:rsidR="00B9401F">
        <w:rPr>
          <w:rFonts w:ascii="Times New Roman" w:eastAsia="Times New Roman" w:hAnsi="Times New Roman" w:cs="Times New Roman"/>
        </w:rPr>
        <w:t>active.</w:t>
      </w:r>
    </w:p>
    <w:p w14:paraId="6AD81B61" w14:textId="667BD17B" w:rsidR="0036224D" w:rsidRDefault="007561BB">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ECL 3: Verified health care </w:t>
      </w:r>
      <w:r w:rsidR="00B9401F">
        <w:rPr>
          <w:rFonts w:ascii="Times New Roman" w:eastAsia="Times New Roman" w:hAnsi="Times New Roman" w:cs="Times New Roman"/>
        </w:rPr>
        <w:t>license.</w:t>
      </w:r>
    </w:p>
    <w:p w14:paraId="7F9F3CB7" w14:textId="37203E71" w:rsidR="0036224D" w:rsidRDefault="007561BB">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ECL 4: Healthcare student or non-licensed retiree</w:t>
      </w:r>
      <w:r w:rsidR="00B9401F">
        <w:rPr>
          <w:rFonts w:ascii="Times New Roman" w:eastAsia="Times New Roman" w:hAnsi="Times New Roman" w:cs="Times New Roman"/>
        </w:rPr>
        <w:t>.</w:t>
      </w:r>
    </w:p>
    <w:p w14:paraId="1AE928A7" w14:textId="77777777" w:rsidR="0036224D" w:rsidRDefault="0036224D">
      <w:pPr>
        <w:pBdr>
          <w:top w:val="nil"/>
          <w:left w:val="nil"/>
          <w:bottom w:val="nil"/>
          <w:right w:val="nil"/>
          <w:between w:val="nil"/>
        </w:pBdr>
        <w:rPr>
          <w:rFonts w:ascii="Times New Roman" w:eastAsia="Times New Roman" w:hAnsi="Times New Roman" w:cs="Times New Roman"/>
        </w:rPr>
      </w:pPr>
    </w:p>
    <w:p w14:paraId="7DC93EFE" w14:textId="7C62AC3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ASPR guidelines determine requirements for each ECL and how volunteers assigned to each level may be used during a disaster. See </w:t>
      </w:r>
      <w:hyperlink r:id="rId102">
        <w:r>
          <w:rPr>
            <w:rFonts w:ascii="Times New Roman" w:eastAsia="Times New Roman" w:hAnsi="Times New Roman" w:cs="Times New Roman"/>
            <w:color w:val="1155CC"/>
            <w:u w:val="single"/>
          </w:rPr>
          <w:t>ESAR-VHP Interim Technical and Policy Guidelines</w:t>
        </w:r>
      </w:hyperlink>
      <w:r>
        <w:rPr>
          <w:rFonts w:ascii="Times New Roman" w:eastAsia="Times New Roman" w:hAnsi="Times New Roman" w:cs="Times New Roman"/>
        </w:rPr>
        <w:t xml:space="preserve"> which contains the required credentials and associated credential verification elements that apply to assigning ECLs. </w:t>
      </w:r>
    </w:p>
    <w:p w14:paraId="7074EC47" w14:textId="77777777" w:rsidR="0027143A" w:rsidRDefault="0027143A">
      <w:pPr>
        <w:pBdr>
          <w:top w:val="nil"/>
          <w:left w:val="nil"/>
          <w:bottom w:val="nil"/>
          <w:right w:val="nil"/>
          <w:between w:val="nil"/>
        </w:pBdr>
        <w:rPr>
          <w:rFonts w:ascii="Times New Roman" w:eastAsia="Times New Roman" w:hAnsi="Times New Roman" w:cs="Times New Roman"/>
        </w:rPr>
      </w:pPr>
    </w:p>
    <w:p w14:paraId="2C829C8C" w14:textId="77777777" w:rsidR="0036224D" w:rsidRDefault="007561BB">
      <w:pPr>
        <w:pStyle w:val="Heading2"/>
      </w:pPr>
      <w:bookmarkStart w:id="39" w:name="_Toc144970786"/>
      <w:r>
        <w:lastRenderedPageBreak/>
        <w:t>E. Background Checks</w:t>
      </w:r>
      <w:bookmarkEnd w:id="39"/>
    </w:p>
    <w:p w14:paraId="29BC6D85"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Health care credential verifications are conducted through the various methods listed above. As of June 2019, all responders are subject to a full background check. </w:t>
      </w:r>
    </w:p>
    <w:p w14:paraId="3CC245CF" w14:textId="77777777" w:rsidR="0036224D" w:rsidRDefault="0036224D">
      <w:pPr>
        <w:pBdr>
          <w:top w:val="nil"/>
          <w:left w:val="nil"/>
          <w:bottom w:val="nil"/>
          <w:right w:val="nil"/>
          <w:between w:val="nil"/>
        </w:pBdr>
        <w:rPr>
          <w:rFonts w:ascii="Times New Roman" w:eastAsia="Times New Roman" w:hAnsi="Times New Roman" w:cs="Times New Roman"/>
        </w:rPr>
      </w:pPr>
    </w:p>
    <w:p w14:paraId="03FCDC69" w14:textId="0890F604"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F321C0">
        <w:rPr>
          <w:rFonts w:ascii="Times New Roman" w:eastAsia="Times New Roman" w:hAnsi="Times New Roman" w:cs="Times New Roman"/>
        </w:rPr>
        <w:t>-</w:t>
      </w:r>
      <w:r>
        <w:rPr>
          <w:rFonts w:ascii="Times New Roman" w:eastAsia="Times New Roman" w:hAnsi="Times New Roman" w:cs="Times New Roman"/>
        </w:rPr>
        <w:t xml:space="preserve">MRC State Program requires a background check for all volunteers assigned to positions of special trust, responsibility or sensitive location, as well as for those who have direct contact with children, the elderly, or persons with disabilities. </w:t>
      </w:r>
    </w:p>
    <w:p w14:paraId="16A06331" w14:textId="77777777" w:rsidR="0036224D" w:rsidRDefault="0036224D">
      <w:pPr>
        <w:pBdr>
          <w:top w:val="nil"/>
          <w:left w:val="nil"/>
          <w:bottom w:val="nil"/>
          <w:right w:val="nil"/>
          <w:between w:val="nil"/>
        </w:pBdr>
        <w:rPr>
          <w:rFonts w:ascii="Times New Roman" w:eastAsia="Times New Roman" w:hAnsi="Times New Roman" w:cs="Times New Roman"/>
        </w:rPr>
      </w:pPr>
    </w:p>
    <w:p w14:paraId="220A0760"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addition, certain health care occupations and facilities regulated by the MDH require background checks as part of the professional or facility license. This information will be considered when determining whether an additional background check through the Registry will be needed. The following is a</w:t>
      </w:r>
      <w:r>
        <w:rPr>
          <w:rFonts w:ascii="Times New Roman" w:eastAsia="Times New Roman" w:hAnsi="Times New Roman" w:cs="Times New Roman"/>
          <w:b/>
        </w:rPr>
        <w:t xml:space="preserve"> </w:t>
      </w:r>
      <w:r>
        <w:rPr>
          <w:rFonts w:ascii="Times New Roman" w:eastAsia="Times New Roman" w:hAnsi="Times New Roman" w:cs="Times New Roman"/>
        </w:rPr>
        <w:t>list*</w:t>
      </w:r>
      <w:r>
        <w:rPr>
          <w:rFonts w:ascii="Times New Roman" w:eastAsia="Times New Roman" w:hAnsi="Times New Roman" w:cs="Times New Roman"/>
          <w:color w:val="9F2936"/>
        </w:rPr>
        <w:t xml:space="preserve"> </w:t>
      </w:r>
      <w:r>
        <w:rPr>
          <w:rFonts w:ascii="Times New Roman" w:eastAsia="Times New Roman" w:hAnsi="Times New Roman" w:cs="Times New Roman"/>
        </w:rPr>
        <w:t>of healthcare professions, regulated by the Maryland state licensing boards that require a criminal history background check:</w:t>
      </w:r>
    </w:p>
    <w:p w14:paraId="75C9A6AB" w14:textId="77777777" w:rsidR="0036224D" w:rsidRDefault="007561BB">
      <w:pPr>
        <w:numPr>
          <w:ilvl w:val="0"/>
          <w:numId w:val="2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Psychologist</w:t>
      </w:r>
    </w:p>
    <w:p w14:paraId="540BE22F" w14:textId="77777777" w:rsidR="0036224D" w:rsidRDefault="007561BB">
      <w:pPr>
        <w:numPr>
          <w:ilvl w:val="0"/>
          <w:numId w:val="2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Registered Nurse</w:t>
      </w:r>
    </w:p>
    <w:p w14:paraId="66F10CD9" w14:textId="77777777" w:rsidR="0036224D" w:rsidRDefault="007561BB">
      <w:pPr>
        <w:numPr>
          <w:ilvl w:val="0"/>
          <w:numId w:val="2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Chiropractor</w:t>
      </w:r>
    </w:p>
    <w:p w14:paraId="4886D0A0" w14:textId="77777777" w:rsidR="0036224D" w:rsidRDefault="007561BB">
      <w:pPr>
        <w:numPr>
          <w:ilvl w:val="0"/>
          <w:numId w:val="2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Pharmacist</w:t>
      </w:r>
    </w:p>
    <w:p w14:paraId="76FE6443" w14:textId="4BBA55C3" w:rsidR="0036224D" w:rsidRDefault="007561BB">
      <w:pPr>
        <w:numPr>
          <w:ilvl w:val="0"/>
          <w:numId w:val="2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Physician</w:t>
      </w:r>
    </w:p>
    <w:p w14:paraId="18594BE3" w14:textId="77777777" w:rsidR="0036224D" w:rsidRDefault="0036224D">
      <w:pPr>
        <w:pBdr>
          <w:top w:val="nil"/>
          <w:left w:val="nil"/>
          <w:bottom w:val="nil"/>
          <w:right w:val="nil"/>
          <w:between w:val="nil"/>
        </w:pBdr>
        <w:rPr>
          <w:rFonts w:ascii="Times New Roman" w:eastAsia="Times New Roman" w:hAnsi="Times New Roman" w:cs="Times New Roman"/>
        </w:rPr>
      </w:pPr>
    </w:p>
    <w:p w14:paraId="34C10C85"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i/>
        </w:rPr>
        <w:t>*This list is not all inclusive and may be updated as additional information becomes available.</w:t>
      </w:r>
    </w:p>
    <w:p w14:paraId="6D0A27F9" w14:textId="77777777" w:rsidR="0036224D" w:rsidRDefault="007561BB">
      <w:pPr>
        <w:pStyle w:val="Heading2"/>
      </w:pPr>
      <w:bookmarkStart w:id="40" w:name="_Toc144970787"/>
      <w:r>
        <w:t>F.  Screening and Selection</w:t>
      </w:r>
      <w:bookmarkEnd w:id="40"/>
    </w:p>
    <w:p w14:paraId="39AC7D9C" w14:textId="16F9EAB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When a potential volunteer submits their registration application through the Registry, the status of their volunteer profile will be labeled “Pending.” A weekly summary email notice is automatically sent to Unit Administrators indicating the number of pending membership requests they have in their Unit. The Unit Administrator can then view the pending </w:t>
      </w:r>
      <w:r w:rsidR="00EF39C7">
        <w:rPr>
          <w:rFonts w:ascii="Times New Roman" w:eastAsia="Times New Roman" w:hAnsi="Times New Roman" w:cs="Times New Roman"/>
        </w:rPr>
        <w:t>volunteer’s</w:t>
      </w:r>
      <w:r>
        <w:rPr>
          <w:rFonts w:ascii="Times New Roman" w:eastAsia="Times New Roman" w:hAnsi="Times New Roman" w:cs="Times New Roman"/>
        </w:rPr>
        <w:t xml:space="preserve"> profile and choose to accept that person into their Unit.</w:t>
      </w:r>
    </w:p>
    <w:p w14:paraId="295B90C8" w14:textId="77777777" w:rsidR="0036224D" w:rsidRDefault="0036224D">
      <w:pPr>
        <w:pBdr>
          <w:top w:val="nil"/>
          <w:left w:val="nil"/>
          <w:bottom w:val="nil"/>
          <w:right w:val="nil"/>
          <w:between w:val="nil"/>
        </w:pBdr>
        <w:rPr>
          <w:rFonts w:ascii="Times New Roman" w:eastAsia="Times New Roman" w:hAnsi="Times New Roman" w:cs="Times New Roman"/>
        </w:rPr>
      </w:pPr>
    </w:p>
    <w:p w14:paraId="38CE0A98" w14:textId="3C3AA1CA"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If a new volunteer selects your Unit, but does not meet its requirements (e.g., lives in a different county), Unit Administrators should notify the State Program via email of this volunteer. The State Program will then work with the volunteer to determine which Unit where the volunteer should be assigned. Please do not reject volunteer membership requests based on an incorrect location selected. The Unit Administrator can classify the volunteer profile to “Researching” status during the application review process if necessary. If you believe a volunteer poses a reason for concern and should not be accepted into your MDR</w:t>
      </w:r>
      <w:r w:rsidR="00F321C0">
        <w:rPr>
          <w:rFonts w:ascii="Times New Roman" w:eastAsia="Times New Roman" w:hAnsi="Times New Roman" w:cs="Times New Roman"/>
        </w:rPr>
        <w:t>-</w:t>
      </w:r>
      <w:r>
        <w:rPr>
          <w:rFonts w:ascii="Times New Roman" w:eastAsia="Times New Roman" w:hAnsi="Times New Roman" w:cs="Times New Roman"/>
        </w:rPr>
        <w:t xml:space="preserve">MRC Unit, kindly contact the State Program at: </w:t>
      </w:r>
      <w:hyperlink r:id="rId103">
        <w:r>
          <w:rPr>
            <w:rFonts w:ascii="Times New Roman" w:eastAsia="Times New Roman" w:hAnsi="Times New Roman" w:cs="Times New Roman"/>
            <w:color w:val="1155CC"/>
            <w:u w:val="single"/>
          </w:rPr>
          <w:t>mallory.simcox@maryland.gov</w:t>
        </w:r>
      </w:hyperlink>
      <w:r>
        <w:rPr>
          <w:rFonts w:ascii="Times New Roman" w:eastAsia="Times New Roman" w:hAnsi="Times New Roman" w:cs="Times New Roman"/>
        </w:rPr>
        <w:t>.</w:t>
      </w:r>
    </w:p>
    <w:p w14:paraId="53793D10" w14:textId="77777777" w:rsidR="0036224D" w:rsidRDefault="0036224D">
      <w:pPr>
        <w:pBdr>
          <w:top w:val="nil"/>
          <w:left w:val="nil"/>
          <w:bottom w:val="nil"/>
          <w:right w:val="nil"/>
          <w:between w:val="nil"/>
        </w:pBdr>
        <w:rPr>
          <w:rFonts w:ascii="Times New Roman" w:eastAsia="Times New Roman" w:hAnsi="Times New Roman" w:cs="Times New Roman"/>
        </w:rPr>
      </w:pPr>
    </w:p>
    <w:p w14:paraId="6D287277" w14:textId="305D8DE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most cases, the pending volunteer membership request should be accepted. The MDR</w:t>
      </w:r>
      <w:r w:rsidR="00F321C0">
        <w:rPr>
          <w:rFonts w:ascii="Times New Roman" w:eastAsia="Times New Roman" w:hAnsi="Times New Roman" w:cs="Times New Roman"/>
        </w:rPr>
        <w:t>-</w:t>
      </w:r>
      <w:r>
        <w:rPr>
          <w:rFonts w:ascii="Times New Roman" w:eastAsia="Times New Roman" w:hAnsi="Times New Roman" w:cs="Times New Roman"/>
        </w:rPr>
        <w:t xml:space="preserve">MRC Unit Administrator should then send the newly accepted volunteer a welcome message which should always include a link or attachment for the R2R steps. To maintain the potential volunteer’s interest, Unit Administrators should send the welcome email as soon as possible, but no later than two weeks after receiving the membership request. The State Administrator will accept volunteers who have been pending for longer than two weeks into Unit’s. The only criteria the State Administrator looks for to determine the correct Unit is residency. </w:t>
      </w:r>
    </w:p>
    <w:p w14:paraId="43BC2F66" w14:textId="77777777" w:rsidR="0036224D" w:rsidRDefault="007561BB">
      <w:pPr>
        <w:pStyle w:val="Heading2"/>
      </w:pPr>
      <w:bookmarkStart w:id="41" w:name="_Toc144970788"/>
      <w:r>
        <w:t>G. Liability and Confidentiality Policies</w:t>
      </w:r>
      <w:bookmarkEnd w:id="41"/>
    </w:p>
    <w:p w14:paraId="257332C0" w14:textId="190ADA1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Volunteers are required to sign and submit the online “Liability Policy and Confidentiality Agreement Form” (</w:t>
      </w:r>
      <w:hyperlink r:id="rId104">
        <w:r>
          <w:rPr>
            <w:rFonts w:ascii="Times New Roman" w:eastAsia="Times New Roman" w:hAnsi="Times New Roman" w:cs="Times New Roman"/>
            <w:color w:val="1155CC"/>
            <w:u w:val="single"/>
          </w:rPr>
          <w:t>Appendix O</w:t>
        </w:r>
      </w:hyperlink>
      <w:r>
        <w:rPr>
          <w:rFonts w:ascii="Times New Roman" w:eastAsia="Times New Roman" w:hAnsi="Times New Roman" w:cs="Times New Roman"/>
        </w:rPr>
        <w:t>), to be eligible for deployment. Completion of the form fulfills the requirement for R2R Step 3.</w:t>
      </w:r>
    </w:p>
    <w:p w14:paraId="4F6EA94B" w14:textId="77777777" w:rsidR="0036224D" w:rsidRDefault="0036224D">
      <w:pPr>
        <w:pBdr>
          <w:top w:val="nil"/>
          <w:left w:val="nil"/>
          <w:bottom w:val="nil"/>
          <w:right w:val="nil"/>
          <w:between w:val="nil"/>
        </w:pBdr>
        <w:rPr>
          <w:rFonts w:ascii="Times New Roman" w:eastAsia="Times New Roman" w:hAnsi="Times New Roman" w:cs="Times New Roman"/>
        </w:rPr>
      </w:pPr>
    </w:p>
    <w:p w14:paraId="30C2088F" w14:textId="5099523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F321C0">
        <w:rPr>
          <w:rFonts w:ascii="Times New Roman" w:eastAsia="Times New Roman" w:hAnsi="Times New Roman" w:cs="Times New Roman"/>
        </w:rPr>
        <w:t>-</w:t>
      </w:r>
      <w:r>
        <w:rPr>
          <w:rFonts w:ascii="Times New Roman" w:eastAsia="Times New Roman" w:hAnsi="Times New Roman" w:cs="Times New Roman"/>
        </w:rPr>
        <w:t>MRC Liability Policy states that the state of Maryland will provide liability and worker’s compensation protection during an authorized MDR</w:t>
      </w:r>
      <w:r w:rsidR="00F321C0">
        <w:rPr>
          <w:rFonts w:ascii="Times New Roman" w:eastAsia="Times New Roman" w:hAnsi="Times New Roman" w:cs="Times New Roman"/>
        </w:rPr>
        <w:t>-</w:t>
      </w:r>
      <w:r>
        <w:rPr>
          <w:rFonts w:ascii="Times New Roman" w:eastAsia="Times New Roman" w:hAnsi="Times New Roman" w:cs="Times New Roman"/>
        </w:rPr>
        <w:t>MRC activity. MDR</w:t>
      </w:r>
      <w:r w:rsidR="00F321C0">
        <w:rPr>
          <w:rFonts w:ascii="Times New Roman" w:eastAsia="Times New Roman" w:hAnsi="Times New Roman" w:cs="Times New Roman"/>
        </w:rPr>
        <w:t>-</w:t>
      </w:r>
      <w:r>
        <w:rPr>
          <w:rFonts w:ascii="Times New Roman" w:eastAsia="Times New Roman" w:hAnsi="Times New Roman" w:cs="Times New Roman"/>
        </w:rPr>
        <w:t xml:space="preserve">MRC volunteers may receive protection if they perform authorized duties within their scope of practice. See Chapter 9, Sections A and B for more information. </w:t>
      </w:r>
    </w:p>
    <w:p w14:paraId="1ECF1C29" w14:textId="576C604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Volunteers may have access to confidential health information during MDR</w:t>
      </w:r>
      <w:r w:rsidR="00F321C0">
        <w:rPr>
          <w:rFonts w:ascii="Times New Roman" w:eastAsia="Times New Roman" w:hAnsi="Times New Roman" w:cs="Times New Roman"/>
        </w:rPr>
        <w:t>-</w:t>
      </w:r>
      <w:r>
        <w:rPr>
          <w:rFonts w:ascii="Times New Roman" w:eastAsia="Times New Roman" w:hAnsi="Times New Roman" w:cs="Times New Roman"/>
        </w:rPr>
        <w:t>MRC deployments that involve direct patient care. As per Health Insurance Portability and Accountability Act (HIPAA) re</w:t>
      </w:r>
      <w:r w:rsidR="009A0B9F">
        <w:rPr>
          <w:rFonts w:ascii="Times New Roman" w:eastAsia="Times New Roman" w:hAnsi="Times New Roman" w:cs="Times New Roman"/>
        </w:rPr>
        <w:t>ferences</w:t>
      </w:r>
      <w:r>
        <w:rPr>
          <w:rFonts w:ascii="Times New Roman" w:eastAsia="Times New Roman" w:hAnsi="Times New Roman" w:cs="Times New Roman"/>
        </w:rPr>
        <w:t>, volunteers must read and sign the MDR</w:t>
      </w:r>
      <w:r w:rsidR="00F321C0">
        <w:rPr>
          <w:rFonts w:ascii="Times New Roman" w:eastAsia="Times New Roman" w:hAnsi="Times New Roman" w:cs="Times New Roman"/>
        </w:rPr>
        <w:t>-</w:t>
      </w:r>
      <w:r>
        <w:rPr>
          <w:rFonts w:ascii="Times New Roman" w:eastAsia="Times New Roman" w:hAnsi="Times New Roman" w:cs="Times New Roman"/>
        </w:rPr>
        <w:t xml:space="preserve">MRC Confidentiality Agreement; here, the volunteer agrees to protect the privacy of any patient health information with which they may come in contact. </w:t>
      </w:r>
    </w:p>
    <w:p w14:paraId="0A780BF1" w14:textId="63B6E744" w:rsidR="0036224D" w:rsidRDefault="0036224D">
      <w:pPr>
        <w:pBdr>
          <w:top w:val="nil"/>
          <w:left w:val="nil"/>
          <w:bottom w:val="nil"/>
          <w:right w:val="nil"/>
          <w:between w:val="nil"/>
        </w:pBdr>
        <w:rPr>
          <w:rFonts w:ascii="Times New Roman" w:eastAsia="Times New Roman" w:hAnsi="Times New Roman" w:cs="Times New Roman"/>
        </w:rPr>
      </w:pPr>
    </w:p>
    <w:p w14:paraId="3A6ED51F" w14:textId="71A190C4"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Volunteers submit the completed Liability Policy and Confidentiality Agreement to the MDR</w:t>
      </w:r>
      <w:r w:rsidR="00F321C0">
        <w:rPr>
          <w:rFonts w:ascii="Times New Roman" w:eastAsia="Times New Roman" w:hAnsi="Times New Roman" w:cs="Times New Roman"/>
        </w:rPr>
        <w:t>-</w:t>
      </w:r>
      <w:r>
        <w:rPr>
          <w:rFonts w:ascii="Times New Roman" w:eastAsia="Times New Roman" w:hAnsi="Times New Roman" w:cs="Times New Roman"/>
        </w:rPr>
        <w:t xml:space="preserve">MRC State Program via the online Google Form at </w:t>
      </w:r>
      <w:hyperlink r:id="rId105">
        <w:r>
          <w:rPr>
            <w:rFonts w:ascii="Times New Roman" w:eastAsia="Times New Roman" w:hAnsi="Times New Roman" w:cs="Times New Roman"/>
            <w:color w:val="1155CC"/>
            <w:u w:val="single"/>
          </w:rPr>
          <w:t>Liability Policy &amp; Confidentiality Agreement Form</w:t>
        </w:r>
      </w:hyperlink>
      <w:r>
        <w:rPr>
          <w:rFonts w:ascii="Times New Roman" w:eastAsia="Times New Roman" w:hAnsi="Times New Roman" w:cs="Times New Roman"/>
        </w:rPr>
        <w:t>. Upon receiving a completed form, State Administrators will verify that this step has been completed by adding it to the Responder profile under the “Training” tab and marking its verification status as “Success.”</w:t>
      </w:r>
    </w:p>
    <w:p w14:paraId="48F2E56C" w14:textId="77777777" w:rsidR="0036224D" w:rsidRDefault="007561BB">
      <w:pPr>
        <w:pStyle w:val="Heading2"/>
      </w:pPr>
      <w:bookmarkStart w:id="42" w:name="_Toc144970789"/>
      <w:r>
        <w:t>H. Ready Responder Kits</w:t>
      </w:r>
      <w:bookmarkEnd w:id="42"/>
    </w:p>
    <w:p w14:paraId="29582DF0" w14:textId="4FDB110B" w:rsidR="0036224D" w:rsidRDefault="007561BB">
      <w:pPr>
        <w:pBdr>
          <w:top w:val="nil"/>
          <w:left w:val="nil"/>
          <w:bottom w:val="nil"/>
          <w:right w:val="nil"/>
          <w:between w:val="nil"/>
        </w:pBdr>
        <w:spacing w:before="240"/>
        <w:rPr>
          <w:rFonts w:ascii="Times New Roman" w:eastAsia="Times New Roman" w:hAnsi="Times New Roman" w:cs="Times New Roman"/>
        </w:rPr>
      </w:pPr>
      <w:r>
        <w:rPr>
          <w:rFonts w:ascii="Times New Roman" w:eastAsia="Times New Roman" w:hAnsi="Times New Roman" w:cs="Times New Roman"/>
        </w:rPr>
        <w:t>The MDR</w:t>
      </w:r>
      <w:r w:rsidR="00F321C0">
        <w:rPr>
          <w:rFonts w:ascii="Times New Roman" w:eastAsia="Times New Roman" w:hAnsi="Times New Roman" w:cs="Times New Roman"/>
        </w:rPr>
        <w:t>-</w:t>
      </w:r>
      <w:r>
        <w:rPr>
          <w:rFonts w:ascii="Times New Roman" w:eastAsia="Times New Roman" w:hAnsi="Times New Roman" w:cs="Times New Roman"/>
        </w:rPr>
        <w:t>MRC State Program issues Ready Responder kits to those that have completed all the steps on the R2R, (see Chapter 5, Section A). The kits are sent out in batches every month. Kits include MDR</w:t>
      </w:r>
      <w:r w:rsidR="00F321C0">
        <w:rPr>
          <w:rFonts w:ascii="Times New Roman" w:eastAsia="Times New Roman" w:hAnsi="Times New Roman" w:cs="Times New Roman"/>
        </w:rPr>
        <w:t>-</w:t>
      </w:r>
      <w:r>
        <w:rPr>
          <w:rFonts w:ascii="Times New Roman" w:eastAsia="Times New Roman" w:hAnsi="Times New Roman" w:cs="Times New Roman"/>
        </w:rPr>
        <w:t xml:space="preserve">MRC identification (ID) badge, uniform, field guides, first-aid kit, lanyard, and more.  </w:t>
      </w:r>
    </w:p>
    <w:p w14:paraId="36E71187" w14:textId="2229A6FE" w:rsidR="0036224D" w:rsidRDefault="007561BB">
      <w:pPr>
        <w:pBdr>
          <w:top w:val="nil"/>
          <w:left w:val="nil"/>
          <w:bottom w:val="nil"/>
          <w:right w:val="nil"/>
          <w:between w:val="nil"/>
        </w:pBdr>
        <w:spacing w:before="240"/>
        <w:rPr>
          <w:rFonts w:ascii="Times New Roman" w:eastAsia="Times New Roman" w:hAnsi="Times New Roman" w:cs="Times New Roman"/>
          <w:b/>
          <w:i/>
        </w:rPr>
      </w:pPr>
      <w:r>
        <w:rPr>
          <w:rFonts w:ascii="Times New Roman" w:eastAsia="Times New Roman" w:hAnsi="Times New Roman" w:cs="Times New Roman"/>
          <w:b/>
          <w:i/>
        </w:rPr>
        <w:t>MDR</w:t>
      </w:r>
      <w:r w:rsidR="00F321C0">
        <w:rPr>
          <w:rFonts w:ascii="Times New Roman" w:eastAsia="Times New Roman" w:hAnsi="Times New Roman" w:cs="Times New Roman"/>
          <w:b/>
          <w:i/>
        </w:rPr>
        <w:t>-</w:t>
      </w:r>
      <w:r>
        <w:rPr>
          <w:rFonts w:ascii="Times New Roman" w:eastAsia="Times New Roman" w:hAnsi="Times New Roman" w:cs="Times New Roman"/>
          <w:b/>
          <w:i/>
        </w:rPr>
        <w:t>MRC Identification Badges</w:t>
      </w:r>
    </w:p>
    <w:p w14:paraId="59982A81" w14:textId="236E876B" w:rsidR="0036224D" w:rsidRDefault="00000000">
      <w:pPr>
        <w:pBdr>
          <w:top w:val="nil"/>
          <w:left w:val="nil"/>
          <w:bottom w:val="nil"/>
          <w:right w:val="nil"/>
          <w:between w:val="nil"/>
        </w:pBdr>
        <w:tabs>
          <w:tab w:val="left" w:pos="9630"/>
        </w:tabs>
        <w:spacing w:before="240"/>
        <w:rPr>
          <w:rFonts w:ascii="Times New Roman" w:eastAsia="Times New Roman" w:hAnsi="Times New Roman" w:cs="Times New Roman"/>
          <w:highlight w:val="white"/>
        </w:rPr>
      </w:pPr>
      <w:sdt>
        <w:sdtPr>
          <w:rPr>
            <w:rFonts w:ascii="Times New Roman" w:hAnsi="Times New Roman" w:cs="Times New Roman"/>
          </w:rPr>
          <w:tag w:val="goog_rdk_5"/>
          <w:id w:val="-1940989978"/>
        </w:sdtPr>
        <w:sdtContent>
          <w:r w:rsidR="007561BB" w:rsidRPr="00BB1CC0">
            <w:rPr>
              <w:rFonts w:ascii="Times New Roman" w:eastAsia="Gungsuh" w:hAnsi="Times New Roman" w:cs="Times New Roman"/>
            </w:rPr>
            <w:t>The MDR</w:t>
          </w:r>
          <w:r w:rsidR="00F321C0">
            <w:rPr>
              <w:rFonts w:ascii="Times New Roman" w:eastAsia="Gungsuh" w:hAnsi="Times New Roman" w:cs="Times New Roman"/>
            </w:rPr>
            <w:t>-</w:t>
          </w:r>
          <w:r w:rsidR="007561BB" w:rsidRPr="00BB1CC0">
            <w:rPr>
              <w:rFonts w:ascii="Times New Roman" w:eastAsia="Gungsuh" w:hAnsi="Times New Roman" w:cs="Times New Roman"/>
            </w:rPr>
            <w:t>MRC State Program issues ID badges to volunteers that are designed for use during authorized events and activations to identify volunteers as members of the MDR</w:t>
          </w:r>
          <w:r w:rsidR="00F321C0">
            <w:rPr>
              <w:rFonts w:ascii="Times New Roman" w:eastAsia="Gungsuh" w:hAnsi="Times New Roman" w:cs="Times New Roman"/>
            </w:rPr>
            <w:t>-</w:t>
          </w:r>
          <w:r w:rsidR="007561BB" w:rsidRPr="00BB1CC0">
            <w:rPr>
              <w:rFonts w:ascii="Times New Roman" w:eastAsia="Gungsuh" w:hAnsi="Times New Roman" w:cs="Times New Roman"/>
            </w:rPr>
            <w:t xml:space="preserve">MRC. Volunteers must </w:t>
          </w:r>
          <w:r w:rsidR="00B9401F" w:rsidRPr="00BB1CC0">
            <w:rPr>
              <w:rFonts w:ascii="Times New Roman" w:eastAsia="Gungsuh" w:hAnsi="Times New Roman" w:cs="Times New Roman"/>
            </w:rPr>
            <w:t>always have their ID badge on them</w:t>
          </w:r>
          <w:r w:rsidR="007561BB" w:rsidRPr="00BB1CC0">
            <w:rPr>
              <w:rFonts w:ascii="Times New Roman" w:eastAsia="Gungsuh" w:hAnsi="Times New Roman" w:cs="Times New Roman"/>
            </w:rPr>
            <w:t xml:space="preserve"> during deployment. The ID badges document the following: name, profession, ECL, type of volunteer, Unit name, and picture. For a sample, see “Responder ID Badge − </w:t>
          </w:r>
        </w:sdtContent>
      </w:sdt>
      <w:r w:rsidR="007561BB">
        <w:rPr>
          <w:rFonts w:ascii="Times New Roman" w:eastAsia="Times New Roman" w:hAnsi="Times New Roman" w:cs="Times New Roman"/>
        </w:rPr>
        <w:t>Example''</w:t>
      </w:r>
      <w:r w:rsidR="007561BB">
        <w:rPr>
          <w:rFonts w:ascii="Times New Roman" w:eastAsia="Times New Roman" w:hAnsi="Times New Roman" w:cs="Times New Roman"/>
          <w:highlight w:val="white"/>
        </w:rPr>
        <w:t xml:space="preserve"> (</w:t>
      </w:r>
      <w:hyperlink r:id="rId106">
        <w:r w:rsidR="007561BB">
          <w:rPr>
            <w:rFonts w:ascii="Times New Roman" w:eastAsia="Times New Roman" w:hAnsi="Times New Roman" w:cs="Times New Roman"/>
            <w:color w:val="1155CC"/>
            <w:highlight w:val="white"/>
            <w:u w:val="single"/>
          </w:rPr>
          <w:t>Appendix N</w:t>
        </w:r>
      </w:hyperlink>
      <w:r w:rsidR="007561BB">
        <w:rPr>
          <w:rFonts w:ascii="Times New Roman" w:eastAsia="Times New Roman" w:hAnsi="Times New Roman" w:cs="Times New Roman"/>
          <w:highlight w:val="white"/>
        </w:rPr>
        <w:t>).</w:t>
      </w:r>
    </w:p>
    <w:p w14:paraId="3DA37520" w14:textId="77777777" w:rsidR="0036224D" w:rsidRDefault="007561BB">
      <w:pPr>
        <w:pBdr>
          <w:top w:val="nil"/>
          <w:left w:val="nil"/>
          <w:bottom w:val="nil"/>
          <w:right w:val="nil"/>
          <w:between w:val="nil"/>
        </w:pBdr>
        <w:spacing w:before="240"/>
        <w:rPr>
          <w:rFonts w:ascii="Times New Roman" w:eastAsia="Times New Roman" w:hAnsi="Times New Roman" w:cs="Times New Roman"/>
        </w:rPr>
      </w:pPr>
      <w:r>
        <w:rPr>
          <w:rFonts w:ascii="Times New Roman" w:eastAsia="Times New Roman" w:hAnsi="Times New Roman" w:cs="Times New Roman"/>
        </w:rPr>
        <w:t xml:space="preserve">To obtain an ID badge, volunteers must submit a recent headshot and follow these requirements: </w:t>
      </w:r>
    </w:p>
    <w:p w14:paraId="42D1136F" w14:textId="77777777" w:rsidR="0036224D" w:rsidRDefault="0036224D">
      <w:pPr>
        <w:pBdr>
          <w:top w:val="nil"/>
          <w:left w:val="nil"/>
          <w:bottom w:val="nil"/>
          <w:right w:val="nil"/>
          <w:between w:val="nil"/>
        </w:pBdr>
        <w:spacing w:before="240"/>
        <w:rPr>
          <w:rFonts w:ascii="Times New Roman" w:eastAsia="Times New Roman" w:hAnsi="Times New Roman" w:cs="Times New Roman"/>
          <w:sz w:val="2"/>
          <w:szCs w:val="2"/>
        </w:rPr>
      </w:pPr>
    </w:p>
    <w:p w14:paraId="69E355C0" w14:textId="77777777" w:rsidR="0036224D" w:rsidRDefault="007561BB">
      <w:pPr>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Full face, front view</w:t>
      </w:r>
    </w:p>
    <w:p w14:paraId="515D8B14" w14:textId="77777777" w:rsidR="0036224D" w:rsidRDefault="007561BB">
      <w:pPr>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Color </w:t>
      </w:r>
    </w:p>
    <w:p w14:paraId="0CAD606D" w14:textId="77777777" w:rsidR="0036224D" w:rsidRDefault="007561BB">
      <w:pPr>
        <w:numPr>
          <w:ilvl w:val="0"/>
          <w:numId w:val="1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Solid background</w:t>
      </w:r>
    </w:p>
    <w:p w14:paraId="7258E71F" w14:textId="77777777" w:rsidR="0036224D" w:rsidRDefault="007561BB">
      <w:pPr>
        <w:pBdr>
          <w:top w:val="nil"/>
          <w:left w:val="nil"/>
          <w:bottom w:val="nil"/>
          <w:right w:val="nil"/>
          <w:between w:val="nil"/>
        </w:pBdr>
        <w:spacing w:before="240"/>
        <w:rPr>
          <w:rFonts w:ascii="Times New Roman" w:eastAsia="Times New Roman" w:hAnsi="Times New Roman" w:cs="Times New Roman"/>
        </w:rPr>
      </w:pPr>
      <w:r>
        <w:rPr>
          <w:rFonts w:ascii="Times New Roman" w:eastAsia="Times New Roman" w:hAnsi="Times New Roman" w:cs="Times New Roman"/>
        </w:rPr>
        <w:t xml:space="preserve">Volunteers can submit a photo for their ID badge by uploading it to their Responder profile as a certificate for the training course, “R2R Step 4: Photo for ID Badge.” If the volunteer is unable to upload their photo to their profile, they should contact the State Administrator at  </w:t>
      </w:r>
      <w:hyperlink r:id="rId107">
        <w:r>
          <w:rPr>
            <w:rFonts w:ascii="Times New Roman" w:eastAsia="Times New Roman" w:hAnsi="Times New Roman" w:cs="Times New Roman"/>
            <w:color w:val="1155CC"/>
            <w:u w:val="single"/>
          </w:rPr>
          <w:t>mallory.simcox@maryland.gov</w:t>
        </w:r>
      </w:hyperlink>
      <w:r>
        <w:rPr>
          <w:rFonts w:ascii="Times New Roman" w:eastAsia="Times New Roman" w:hAnsi="Times New Roman" w:cs="Times New Roman"/>
        </w:rPr>
        <w:t xml:space="preserve">. </w:t>
      </w:r>
    </w:p>
    <w:p w14:paraId="57A792EF" w14:textId="0B265BF8" w:rsidR="0036224D" w:rsidRDefault="007561BB">
      <w:pPr>
        <w:pStyle w:val="Heading3"/>
      </w:pPr>
      <w:r>
        <w:t>MDR</w:t>
      </w:r>
      <w:r w:rsidR="00F321C0">
        <w:t>-</w:t>
      </w:r>
      <w:r>
        <w:t>MRC Uniform</w:t>
      </w:r>
    </w:p>
    <w:p w14:paraId="52BCD2A2" w14:textId="2E902C3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State Program issues a </w:t>
      </w:r>
      <w:r w:rsidR="00EF3780">
        <w:rPr>
          <w:rFonts w:ascii="Times New Roman" w:eastAsia="Times New Roman" w:hAnsi="Times New Roman" w:cs="Times New Roman"/>
        </w:rPr>
        <w:t xml:space="preserve">uniform shirt </w:t>
      </w:r>
      <w:r>
        <w:rPr>
          <w:rFonts w:ascii="Times New Roman" w:eastAsia="Times New Roman" w:hAnsi="Times New Roman" w:cs="Times New Roman"/>
        </w:rPr>
        <w:t>so volunteers can be identified MDR</w:t>
      </w:r>
      <w:r w:rsidR="00F321C0">
        <w:rPr>
          <w:rFonts w:ascii="Times New Roman" w:eastAsia="Times New Roman" w:hAnsi="Times New Roman" w:cs="Times New Roman"/>
        </w:rPr>
        <w:t>-</w:t>
      </w:r>
      <w:r>
        <w:rPr>
          <w:rFonts w:ascii="Times New Roman" w:eastAsia="Times New Roman" w:hAnsi="Times New Roman" w:cs="Times New Roman"/>
        </w:rPr>
        <w:t>MRC members during authorized activities. Volunteers are encouraged, but not required, to wear their MDR</w:t>
      </w:r>
      <w:r w:rsidR="00F321C0">
        <w:rPr>
          <w:rFonts w:ascii="Times New Roman" w:eastAsia="Times New Roman" w:hAnsi="Times New Roman" w:cs="Times New Roman"/>
        </w:rPr>
        <w:t>-</w:t>
      </w:r>
      <w:r>
        <w:rPr>
          <w:rFonts w:ascii="Times New Roman" w:eastAsia="Times New Roman" w:hAnsi="Times New Roman" w:cs="Times New Roman"/>
        </w:rPr>
        <w:t xml:space="preserve">MRC </w:t>
      </w:r>
      <w:r w:rsidR="00EF3780">
        <w:rPr>
          <w:rFonts w:ascii="Times New Roman" w:eastAsia="Times New Roman" w:hAnsi="Times New Roman" w:cs="Times New Roman"/>
        </w:rPr>
        <w:t>shirt</w:t>
      </w:r>
      <w:r>
        <w:rPr>
          <w:rFonts w:ascii="Times New Roman" w:eastAsia="Times New Roman" w:hAnsi="Times New Roman" w:cs="Times New Roman"/>
        </w:rPr>
        <w:t xml:space="preserve"> during deployments.</w:t>
      </w:r>
    </w:p>
    <w:p w14:paraId="30E97BB3" w14:textId="1DC17FC1" w:rsidR="0036224D" w:rsidRDefault="007561BB">
      <w:pPr>
        <w:pBdr>
          <w:top w:val="nil"/>
          <w:left w:val="nil"/>
          <w:bottom w:val="nil"/>
          <w:right w:val="nil"/>
          <w:between w:val="nil"/>
        </w:pBdr>
        <w:spacing w:before="240"/>
        <w:rPr>
          <w:rFonts w:ascii="Times New Roman" w:eastAsia="Times New Roman" w:hAnsi="Times New Roman" w:cs="Times New Roman"/>
        </w:rPr>
      </w:pPr>
      <w:r>
        <w:rPr>
          <w:rFonts w:ascii="Times New Roman" w:eastAsia="Times New Roman" w:hAnsi="Times New Roman" w:cs="Times New Roman"/>
        </w:rPr>
        <w:t xml:space="preserve">Volunteers can submit a shirt size by choosing the training option that corresponds with their size in the “Training” tab of their Responder profile. If the volunteer is unable to do this, they should contact </w:t>
      </w:r>
      <w:r w:rsidR="00EF39C7">
        <w:rPr>
          <w:rFonts w:ascii="Times New Roman" w:eastAsia="Times New Roman" w:hAnsi="Times New Roman" w:cs="Times New Roman"/>
        </w:rPr>
        <w:t>the State</w:t>
      </w:r>
      <w:r>
        <w:rPr>
          <w:rFonts w:ascii="Times New Roman" w:eastAsia="Times New Roman" w:hAnsi="Times New Roman" w:cs="Times New Roman"/>
        </w:rPr>
        <w:t xml:space="preserve"> Program at </w:t>
      </w:r>
      <w:hyperlink r:id="rId108">
        <w:r>
          <w:rPr>
            <w:rFonts w:ascii="Times New Roman" w:eastAsia="Times New Roman" w:hAnsi="Times New Roman" w:cs="Times New Roman"/>
            <w:color w:val="1155CC"/>
            <w:u w:val="single"/>
          </w:rPr>
          <w:t>mallory.simcox@maryland.gov</w:t>
        </w:r>
      </w:hyperlink>
      <w:r>
        <w:rPr>
          <w:rFonts w:ascii="Times New Roman" w:eastAsia="Times New Roman" w:hAnsi="Times New Roman" w:cs="Times New Roman"/>
        </w:rPr>
        <w:t>.</w:t>
      </w:r>
    </w:p>
    <w:p w14:paraId="083B5C9F" w14:textId="77777777" w:rsidR="0036224D" w:rsidRDefault="007561BB">
      <w:pPr>
        <w:pStyle w:val="Heading3"/>
      </w:pPr>
      <w:r>
        <w:t>Volunteer Deployment Guide</w:t>
      </w:r>
    </w:p>
    <w:p w14:paraId="685CE406" w14:textId="0DBB10E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Volunteer Deployment Guide is a quick reference guide that will help volunteers prepare for deployment with the MDR</w:t>
      </w:r>
      <w:r w:rsidR="00F321C0">
        <w:rPr>
          <w:rFonts w:ascii="Times New Roman" w:eastAsia="Times New Roman" w:hAnsi="Times New Roman" w:cs="Times New Roman"/>
        </w:rPr>
        <w:t>-</w:t>
      </w:r>
      <w:r>
        <w:rPr>
          <w:rFonts w:ascii="Times New Roman" w:eastAsia="Times New Roman" w:hAnsi="Times New Roman" w:cs="Times New Roman"/>
        </w:rPr>
        <w:t xml:space="preserve">MRC. This guide is intended to augment, not replace, training and preparation for deployment. </w:t>
      </w:r>
    </w:p>
    <w:p w14:paraId="232DABCB" w14:textId="77777777" w:rsidR="008B1E77" w:rsidRDefault="008B1E77">
      <w:pPr>
        <w:pStyle w:val="Heading1"/>
      </w:pPr>
    </w:p>
    <w:p w14:paraId="4F7BD3F3" w14:textId="77777777" w:rsidR="008B1E77" w:rsidRDefault="008B1E77">
      <w:pPr>
        <w:pStyle w:val="Heading1"/>
      </w:pPr>
    </w:p>
    <w:p w14:paraId="0E7E7383" w14:textId="77777777" w:rsidR="008B1E77" w:rsidRDefault="008B1E77">
      <w:pPr>
        <w:pStyle w:val="Heading1"/>
      </w:pPr>
    </w:p>
    <w:p w14:paraId="49C13F30" w14:textId="77777777" w:rsidR="008B1E77" w:rsidRDefault="008B1E77">
      <w:pPr>
        <w:pStyle w:val="Heading1"/>
      </w:pPr>
    </w:p>
    <w:p w14:paraId="7E985E79" w14:textId="77777777" w:rsidR="008B1E77" w:rsidRDefault="008B1E77">
      <w:pPr>
        <w:pStyle w:val="Heading1"/>
      </w:pPr>
    </w:p>
    <w:p w14:paraId="37C90AA1" w14:textId="15A1E344" w:rsidR="0036224D" w:rsidRDefault="007561BB">
      <w:pPr>
        <w:pStyle w:val="Heading1"/>
      </w:pPr>
      <w:bookmarkStart w:id="43" w:name="_Toc144970790"/>
      <w:r>
        <w:lastRenderedPageBreak/>
        <w:t>CHAPTER 6: TRAINING AND EXERCISE</w:t>
      </w:r>
      <w:bookmarkEnd w:id="43"/>
    </w:p>
    <w:p w14:paraId="36A9A698" w14:textId="77777777" w:rsidR="0036224D" w:rsidRDefault="007561BB">
      <w:pPr>
        <w:pStyle w:val="Heading2"/>
      </w:pPr>
      <w:bookmarkStart w:id="44" w:name="_Toc144970791"/>
      <w:r>
        <w:t>A. Training and Exercise Plan</w:t>
      </w:r>
      <w:bookmarkEnd w:id="44"/>
    </w:p>
    <w:p w14:paraId="2568E279" w14:textId="54FFE93B"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F321C0">
        <w:rPr>
          <w:rFonts w:ascii="Times New Roman" w:eastAsia="Times New Roman" w:hAnsi="Times New Roman" w:cs="Times New Roman"/>
        </w:rPr>
        <w:t>-</w:t>
      </w:r>
      <w:r>
        <w:rPr>
          <w:rFonts w:ascii="Times New Roman" w:eastAsia="Times New Roman" w:hAnsi="Times New Roman" w:cs="Times New Roman"/>
        </w:rPr>
        <w:t>MRC volunteers come from a variety of backgrounds and enter the program with varying credentials, capabilities, and professional experience. In addition, there is variation in what each MDR</w:t>
      </w:r>
      <w:r w:rsidR="00F321C0">
        <w:rPr>
          <w:rFonts w:ascii="Times New Roman" w:eastAsia="Times New Roman" w:hAnsi="Times New Roman" w:cs="Times New Roman"/>
        </w:rPr>
        <w:t>-</w:t>
      </w:r>
      <w:r>
        <w:rPr>
          <w:rFonts w:ascii="Times New Roman" w:eastAsia="Times New Roman" w:hAnsi="Times New Roman" w:cs="Times New Roman"/>
        </w:rPr>
        <w:t xml:space="preserve">MRC Unit needs and is able to do. This </w:t>
      </w:r>
      <w:r w:rsidR="008B1E77">
        <w:rPr>
          <w:rFonts w:ascii="Times New Roman" w:eastAsia="Times New Roman" w:hAnsi="Times New Roman" w:cs="Times New Roman"/>
        </w:rPr>
        <w:t>variation</w:t>
      </w:r>
      <w:r>
        <w:rPr>
          <w:rFonts w:ascii="Times New Roman" w:eastAsia="Times New Roman" w:hAnsi="Times New Roman" w:cs="Times New Roman"/>
        </w:rPr>
        <w:t xml:space="preserve"> makes standardization across the MDR</w:t>
      </w:r>
      <w:r w:rsidR="00F321C0">
        <w:rPr>
          <w:rFonts w:ascii="Times New Roman" w:eastAsia="Times New Roman" w:hAnsi="Times New Roman" w:cs="Times New Roman"/>
        </w:rPr>
        <w:t>-</w:t>
      </w:r>
      <w:r>
        <w:rPr>
          <w:rFonts w:ascii="Times New Roman" w:eastAsia="Times New Roman" w:hAnsi="Times New Roman" w:cs="Times New Roman"/>
        </w:rPr>
        <w:t xml:space="preserve">MRC Network difficult. As such, it is recommended that training and exercise activities be planned to fulfill local needs as identified in a needs assessment and are in alignment with the MRC Core Competencies. Developed by the national MRC Program, the MRC Core Competencies cover minimum basic skills and knowledge that all MRC volunteers should have regardless of their role. For more information on core competencies, see </w:t>
      </w:r>
      <w:hyperlink r:id="rId109">
        <w:r>
          <w:rPr>
            <w:rFonts w:ascii="Times New Roman" w:eastAsia="Times New Roman" w:hAnsi="Times New Roman" w:cs="Times New Roman"/>
            <w:color w:val="1155CC"/>
            <w:u w:val="single"/>
          </w:rPr>
          <w:t>MRC Core Competencies</w:t>
        </w:r>
      </w:hyperlink>
      <w:r>
        <w:rPr>
          <w:rFonts w:ascii="Times New Roman" w:eastAsia="Times New Roman" w:hAnsi="Times New Roman" w:cs="Times New Roman"/>
        </w:rPr>
        <w:t xml:space="preserve">. </w:t>
      </w:r>
    </w:p>
    <w:p w14:paraId="43C4F9D9" w14:textId="77777777" w:rsidR="0036224D" w:rsidRDefault="0036224D">
      <w:pPr>
        <w:pBdr>
          <w:top w:val="nil"/>
          <w:left w:val="nil"/>
          <w:bottom w:val="nil"/>
          <w:right w:val="nil"/>
          <w:between w:val="nil"/>
        </w:pBdr>
        <w:rPr>
          <w:rFonts w:ascii="Times New Roman" w:eastAsia="Times New Roman" w:hAnsi="Times New Roman" w:cs="Times New Roman"/>
        </w:rPr>
      </w:pPr>
    </w:p>
    <w:p w14:paraId="76B1D504" w14:textId="27F0637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Unit Administrators should develop a training and exercise plan to prepare volunteers to support the Unit’s mission and purpose. The plan should be based on community needs, goals, and resources and should be included in the </w:t>
      </w:r>
      <w:hyperlink r:id="rId110">
        <w:r>
          <w:rPr>
            <w:rFonts w:ascii="Times New Roman" w:eastAsia="Times New Roman" w:hAnsi="Times New Roman" w:cs="Times New Roman"/>
            <w:color w:val="1155CC"/>
            <w:u w:val="single"/>
          </w:rPr>
          <w:t>MD</w:t>
        </w:r>
        <w:r w:rsidR="00F321C0">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rPr>
        <w:t>.</w:t>
      </w:r>
    </w:p>
    <w:p w14:paraId="1F45FCD5" w14:textId="77777777" w:rsidR="0036224D" w:rsidRDefault="0036224D">
      <w:pPr>
        <w:pBdr>
          <w:top w:val="nil"/>
          <w:left w:val="nil"/>
          <w:bottom w:val="nil"/>
          <w:right w:val="nil"/>
          <w:between w:val="nil"/>
        </w:pBdr>
        <w:rPr>
          <w:rFonts w:ascii="Times New Roman" w:eastAsia="Times New Roman" w:hAnsi="Times New Roman" w:cs="Times New Roman"/>
        </w:rPr>
      </w:pPr>
    </w:p>
    <w:p w14:paraId="5B012CF4"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Volunteers should be assessed to determine their particular needs and to develop their individual training plans. Health professional volunteers often have numerous responsibilities and are interested in training independently during non-traditional business hours. Others prefer the chance to complete the training in a classroom or field setting. Training plans that incorporate options for online, classroom, and field study may be the most effective. Unit training and exercise plans should include:</w:t>
      </w:r>
    </w:p>
    <w:p w14:paraId="5726619C" w14:textId="77777777" w:rsidR="0036224D" w:rsidRDefault="0036224D">
      <w:pPr>
        <w:pBdr>
          <w:top w:val="nil"/>
          <w:left w:val="nil"/>
          <w:bottom w:val="nil"/>
          <w:right w:val="nil"/>
          <w:between w:val="nil"/>
        </w:pBdr>
        <w:rPr>
          <w:rFonts w:ascii="Times New Roman" w:eastAsia="Times New Roman" w:hAnsi="Times New Roman" w:cs="Times New Roman"/>
        </w:rPr>
      </w:pPr>
    </w:p>
    <w:p w14:paraId="767B76C2" w14:textId="6F8AB030" w:rsidR="0036224D" w:rsidRDefault="007561BB">
      <w:pPr>
        <w:numPr>
          <w:ilvl w:val="0"/>
          <w:numId w:val="4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Required </w:t>
      </w:r>
      <w:r w:rsidR="00B9401F">
        <w:rPr>
          <w:rFonts w:ascii="Times New Roman" w:eastAsia="Times New Roman" w:hAnsi="Times New Roman" w:cs="Times New Roman"/>
        </w:rPr>
        <w:t>training</w:t>
      </w:r>
    </w:p>
    <w:p w14:paraId="7987EF8D" w14:textId="1FDCAAA1" w:rsidR="0036224D" w:rsidRDefault="007561BB">
      <w:pPr>
        <w:numPr>
          <w:ilvl w:val="0"/>
          <w:numId w:val="4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Recommended training</w:t>
      </w:r>
    </w:p>
    <w:p w14:paraId="6EFDF6D2" w14:textId="6F1B8965" w:rsidR="0036224D" w:rsidRDefault="007561BB">
      <w:pPr>
        <w:numPr>
          <w:ilvl w:val="0"/>
          <w:numId w:val="4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Method for assessing training needs</w:t>
      </w:r>
      <w:r w:rsidR="00B9401F">
        <w:rPr>
          <w:rFonts w:ascii="Times New Roman" w:eastAsia="Times New Roman" w:hAnsi="Times New Roman" w:cs="Times New Roman"/>
        </w:rPr>
        <w:t>.</w:t>
      </w:r>
    </w:p>
    <w:p w14:paraId="1FF2C735" w14:textId="0E72CDDC" w:rsidR="0036224D" w:rsidRDefault="007561BB">
      <w:pPr>
        <w:numPr>
          <w:ilvl w:val="0"/>
          <w:numId w:val="4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Method for advertising training and exercise opportunities</w:t>
      </w:r>
      <w:r w:rsidR="00B9401F">
        <w:rPr>
          <w:rFonts w:ascii="Times New Roman" w:eastAsia="Times New Roman" w:hAnsi="Times New Roman" w:cs="Times New Roman"/>
        </w:rPr>
        <w:t>.</w:t>
      </w:r>
    </w:p>
    <w:p w14:paraId="3FD10BE7" w14:textId="65502AD7" w:rsidR="0036224D" w:rsidRDefault="007561BB">
      <w:pPr>
        <w:numPr>
          <w:ilvl w:val="0"/>
          <w:numId w:val="4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Method for tracking and documenting volunteer training records</w:t>
      </w:r>
      <w:r w:rsidR="00B9401F">
        <w:rPr>
          <w:rFonts w:ascii="Times New Roman" w:eastAsia="Times New Roman" w:hAnsi="Times New Roman" w:cs="Times New Roman"/>
        </w:rPr>
        <w:t>.</w:t>
      </w:r>
    </w:p>
    <w:p w14:paraId="51C279FA" w14:textId="4F88639B" w:rsidR="0036224D" w:rsidRDefault="007561BB">
      <w:pPr>
        <w:numPr>
          <w:ilvl w:val="0"/>
          <w:numId w:val="4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Evaluation plan for measuring the effectiveness of training activities</w:t>
      </w:r>
      <w:r w:rsidR="00B9401F">
        <w:rPr>
          <w:rFonts w:ascii="Times New Roman" w:eastAsia="Times New Roman" w:hAnsi="Times New Roman" w:cs="Times New Roman"/>
        </w:rPr>
        <w:t>.</w:t>
      </w:r>
    </w:p>
    <w:p w14:paraId="2CCE5C97" w14:textId="77777777" w:rsidR="0036224D" w:rsidRDefault="007561BB">
      <w:pPr>
        <w:pStyle w:val="Heading2"/>
      </w:pPr>
      <w:bookmarkStart w:id="45" w:name="_Toc144970792"/>
      <w:r>
        <w:t>B. Required Training</w:t>
      </w:r>
      <w:bookmarkEnd w:id="45"/>
    </w:p>
    <w:p w14:paraId="03C2CE7F" w14:textId="4C244124"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F321C0">
        <w:rPr>
          <w:rFonts w:ascii="Times New Roman" w:eastAsia="Times New Roman" w:hAnsi="Times New Roman" w:cs="Times New Roman"/>
        </w:rPr>
        <w:t>-</w:t>
      </w:r>
      <w:r>
        <w:rPr>
          <w:rFonts w:ascii="Times New Roman" w:eastAsia="Times New Roman" w:hAnsi="Times New Roman" w:cs="Times New Roman"/>
        </w:rPr>
        <w:t xml:space="preserve">MRC State Program requires that volunteers complete the “Maryland Responds MRC Orientation” training to be eligible for activation and deployment. The orientation covers the following topics: </w:t>
      </w:r>
    </w:p>
    <w:p w14:paraId="6378961B" w14:textId="77777777" w:rsidR="0036224D" w:rsidRDefault="0036224D">
      <w:pPr>
        <w:pBdr>
          <w:top w:val="nil"/>
          <w:left w:val="nil"/>
          <w:bottom w:val="nil"/>
          <w:right w:val="nil"/>
          <w:between w:val="nil"/>
        </w:pBdr>
        <w:rPr>
          <w:rFonts w:ascii="Times New Roman" w:eastAsia="Times New Roman" w:hAnsi="Times New Roman" w:cs="Times New Roman"/>
        </w:rPr>
      </w:pPr>
    </w:p>
    <w:p w14:paraId="24237DF3" w14:textId="3E62018F" w:rsidR="0036224D" w:rsidRDefault="007561BB">
      <w:pPr>
        <w:numPr>
          <w:ilvl w:val="0"/>
          <w:numId w:val="4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history, mission, and purpose of the MDR</w:t>
      </w:r>
      <w:r w:rsidR="00F321C0">
        <w:rPr>
          <w:rFonts w:ascii="Times New Roman" w:eastAsia="Times New Roman" w:hAnsi="Times New Roman" w:cs="Times New Roman"/>
        </w:rPr>
        <w:t>-</w:t>
      </w:r>
      <w:r>
        <w:rPr>
          <w:rFonts w:ascii="Times New Roman" w:eastAsia="Times New Roman" w:hAnsi="Times New Roman" w:cs="Times New Roman"/>
        </w:rPr>
        <w:t>MRC</w:t>
      </w:r>
      <w:r w:rsidR="00B9401F">
        <w:rPr>
          <w:rFonts w:ascii="Times New Roman" w:eastAsia="Times New Roman" w:hAnsi="Times New Roman" w:cs="Times New Roman"/>
        </w:rPr>
        <w:t>.</w:t>
      </w:r>
    </w:p>
    <w:p w14:paraId="00A39B96" w14:textId="50E29308" w:rsidR="0036224D" w:rsidRDefault="007561BB">
      <w:pPr>
        <w:numPr>
          <w:ilvl w:val="0"/>
          <w:numId w:val="4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role of the MDR</w:t>
      </w:r>
      <w:r w:rsidR="00F321C0">
        <w:rPr>
          <w:rFonts w:ascii="Times New Roman" w:eastAsia="Times New Roman" w:hAnsi="Times New Roman" w:cs="Times New Roman"/>
        </w:rPr>
        <w:t>-</w:t>
      </w:r>
      <w:r>
        <w:rPr>
          <w:rFonts w:ascii="Times New Roman" w:eastAsia="Times New Roman" w:hAnsi="Times New Roman" w:cs="Times New Roman"/>
        </w:rPr>
        <w:t>MRC in public health and emergency response</w:t>
      </w:r>
      <w:r w:rsidR="00B9401F">
        <w:rPr>
          <w:rFonts w:ascii="Times New Roman" w:eastAsia="Times New Roman" w:hAnsi="Times New Roman" w:cs="Times New Roman"/>
        </w:rPr>
        <w:t>.</w:t>
      </w:r>
      <w:r>
        <w:rPr>
          <w:rFonts w:ascii="Times New Roman" w:eastAsia="Times New Roman" w:hAnsi="Times New Roman" w:cs="Times New Roman"/>
        </w:rPr>
        <w:t xml:space="preserve"> </w:t>
      </w:r>
    </w:p>
    <w:p w14:paraId="1F9487D6" w14:textId="1F2F69B5" w:rsidR="0036224D" w:rsidRDefault="007561BB">
      <w:pPr>
        <w:numPr>
          <w:ilvl w:val="0"/>
          <w:numId w:val="4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requirements for membership and deployment eligibility with the MDR</w:t>
      </w:r>
      <w:r w:rsidR="00F321C0">
        <w:rPr>
          <w:rFonts w:ascii="Times New Roman" w:eastAsia="Times New Roman" w:hAnsi="Times New Roman" w:cs="Times New Roman"/>
        </w:rPr>
        <w:t>-</w:t>
      </w:r>
      <w:r>
        <w:rPr>
          <w:rFonts w:ascii="Times New Roman" w:eastAsia="Times New Roman" w:hAnsi="Times New Roman" w:cs="Times New Roman"/>
        </w:rPr>
        <w:t>MRC</w:t>
      </w:r>
      <w:r w:rsidR="00B9401F">
        <w:rPr>
          <w:rFonts w:ascii="Times New Roman" w:eastAsia="Times New Roman" w:hAnsi="Times New Roman" w:cs="Times New Roman"/>
        </w:rPr>
        <w:t>.</w:t>
      </w:r>
      <w:r>
        <w:rPr>
          <w:rFonts w:ascii="Times New Roman" w:eastAsia="Times New Roman" w:hAnsi="Times New Roman" w:cs="Times New Roman"/>
        </w:rPr>
        <w:t xml:space="preserve"> </w:t>
      </w:r>
    </w:p>
    <w:p w14:paraId="202BD504" w14:textId="78F70963" w:rsidR="0036224D" w:rsidRDefault="007561BB">
      <w:pPr>
        <w:numPr>
          <w:ilvl w:val="0"/>
          <w:numId w:val="4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MDR</w:t>
      </w:r>
      <w:r w:rsidR="00F321C0">
        <w:rPr>
          <w:rFonts w:ascii="Times New Roman" w:eastAsia="Times New Roman" w:hAnsi="Times New Roman" w:cs="Times New Roman"/>
        </w:rPr>
        <w:t>-</w:t>
      </w:r>
      <w:r>
        <w:rPr>
          <w:rFonts w:ascii="Times New Roman" w:eastAsia="Times New Roman" w:hAnsi="Times New Roman" w:cs="Times New Roman"/>
        </w:rPr>
        <w:t>MRC procedures for activation, reporting, assignment, and demobilization</w:t>
      </w:r>
      <w:r w:rsidR="00B9401F">
        <w:rPr>
          <w:rFonts w:ascii="Times New Roman" w:eastAsia="Times New Roman" w:hAnsi="Times New Roman" w:cs="Times New Roman"/>
        </w:rPr>
        <w:t>.</w:t>
      </w:r>
    </w:p>
    <w:p w14:paraId="4C97C93D" w14:textId="3830037E" w:rsidR="0036224D" w:rsidRDefault="007561BB">
      <w:pPr>
        <w:numPr>
          <w:ilvl w:val="0"/>
          <w:numId w:val="4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Describe the National Incident Management System (NIMS)/Incident Command System (ICS) and the concepts of chain of command and unity of command during an emergency event</w:t>
      </w:r>
      <w:r w:rsidR="00B9401F">
        <w:rPr>
          <w:rFonts w:ascii="Times New Roman" w:eastAsia="Times New Roman" w:hAnsi="Times New Roman" w:cs="Times New Roman"/>
        </w:rPr>
        <w:t>.</w:t>
      </w:r>
    </w:p>
    <w:p w14:paraId="761015FE" w14:textId="2502BB3D" w:rsidR="0036224D" w:rsidRDefault="007561BB">
      <w:pPr>
        <w:numPr>
          <w:ilvl w:val="0"/>
          <w:numId w:val="4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Where to find additional MRC resources, such as trainings and materials</w:t>
      </w:r>
      <w:r w:rsidR="00B9401F">
        <w:rPr>
          <w:rFonts w:ascii="Times New Roman" w:eastAsia="Times New Roman" w:hAnsi="Times New Roman" w:cs="Times New Roman"/>
        </w:rPr>
        <w:t>.</w:t>
      </w:r>
    </w:p>
    <w:p w14:paraId="622897EC" w14:textId="77777777" w:rsidR="0036224D" w:rsidRDefault="0036224D">
      <w:pPr>
        <w:pBdr>
          <w:top w:val="nil"/>
          <w:left w:val="nil"/>
          <w:bottom w:val="nil"/>
          <w:right w:val="nil"/>
          <w:between w:val="nil"/>
        </w:pBdr>
        <w:rPr>
          <w:rFonts w:ascii="Times New Roman" w:eastAsia="Times New Roman" w:hAnsi="Times New Roman" w:cs="Times New Roman"/>
        </w:rPr>
      </w:pPr>
    </w:p>
    <w:p w14:paraId="4A59333E" w14:textId="4568E0B1"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F321C0">
        <w:rPr>
          <w:rFonts w:ascii="Times New Roman" w:eastAsia="Times New Roman" w:hAnsi="Times New Roman" w:cs="Times New Roman"/>
        </w:rPr>
        <w:t>-</w:t>
      </w:r>
      <w:r>
        <w:rPr>
          <w:rFonts w:ascii="Times New Roman" w:eastAsia="Times New Roman" w:hAnsi="Times New Roman" w:cs="Times New Roman"/>
        </w:rPr>
        <w:t xml:space="preserve">MRC volunteers have two options for taking the “Maryland Responds MRC Orientation” course: </w:t>
      </w:r>
    </w:p>
    <w:p w14:paraId="5B0FAAB0" w14:textId="77777777" w:rsidR="0036224D" w:rsidRDefault="0036224D">
      <w:pPr>
        <w:pBdr>
          <w:top w:val="nil"/>
          <w:left w:val="nil"/>
          <w:bottom w:val="nil"/>
          <w:right w:val="nil"/>
          <w:between w:val="nil"/>
        </w:pBdr>
        <w:rPr>
          <w:rFonts w:ascii="Times New Roman" w:eastAsia="Times New Roman" w:hAnsi="Times New Roman" w:cs="Times New Roman"/>
        </w:rPr>
      </w:pPr>
    </w:p>
    <w:p w14:paraId="031401A0" w14:textId="77777777" w:rsidR="0036224D" w:rsidRDefault="007561BB">
      <w:pPr>
        <w:numPr>
          <w:ilvl w:val="0"/>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Online: The online orientation is a shorter version of the in-class session and can be completed at </w:t>
      </w:r>
      <w:hyperlink r:id="rId111">
        <w:r>
          <w:rPr>
            <w:rFonts w:ascii="Times New Roman" w:eastAsia="Times New Roman" w:hAnsi="Times New Roman" w:cs="Times New Roman"/>
            <w:color w:val="1155CC"/>
            <w:u w:val="single"/>
          </w:rPr>
          <w:t>https://mdresponds.myicourse.com/user/login</w:t>
        </w:r>
      </w:hyperlink>
      <w:r>
        <w:rPr>
          <w:rFonts w:ascii="Times New Roman" w:eastAsia="Times New Roman" w:hAnsi="Times New Roman" w:cs="Times New Roman"/>
        </w:rPr>
        <w:t xml:space="preserve"> </w:t>
      </w:r>
    </w:p>
    <w:p w14:paraId="318F08E1" w14:textId="568BC0CC" w:rsidR="0036224D" w:rsidRDefault="007561BB">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Instructions for registering for the online orientation can be found in “Instructions for Taking the Online Orientation Course” (</w:t>
      </w:r>
      <w:hyperlink r:id="rId112">
        <w:r w:rsidR="000422B5">
          <w:rPr>
            <w:rFonts w:ascii="Times New Roman" w:eastAsia="Times New Roman" w:hAnsi="Times New Roman" w:cs="Times New Roman"/>
            <w:color w:val="1155CC"/>
            <w:u w:val="single"/>
          </w:rPr>
          <w:t>Appendix T</w:t>
        </w:r>
      </w:hyperlink>
      <w:r>
        <w:rPr>
          <w:rFonts w:ascii="Times New Roman" w:eastAsia="Times New Roman" w:hAnsi="Times New Roman" w:cs="Times New Roman"/>
        </w:rPr>
        <w:t>)</w:t>
      </w:r>
      <w:r w:rsidR="00E755A2">
        <w:rPr>
          <w:rFonts w:ascii="Times New Roman" w:eastAsia="Times New Roman" w:hAnsi="Times New Roman" w:cs="Times New Roman"/>
        </w:rPr>
        <w:t>.</w:t>
      </w:r>
      <w:r>
        <w:rPr>
          <w:rFonts w:ascii="Times New Roman" w:eastAsia="Times New Roman" w:hAnsi="Times New Roman" w:cs="Times New Roman"/>
        </w:rPr>
        <w:t xml:space="preserve"> </w:t>
      </w:r>
    </w:p>
    <w:p w14:paraId="57546A98" w14:textId="54C5473B" w:rsidR="0036224D" w:rsidRDefault="007561BB">
      <w:pPr>
        <w:numPr>
          <w:ilvl w:val="0"/>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In-class: The in-class version of this course presents a comprehensive overview of MDR</w:t>
      </w:r>
      <w:r w:rsidR="00F321C0">
        <w:rPr>
          <w:rFonts w:ascii="Times New Roman" w:eastAsia="Times New Roman" w:hAnsi="Times New Roman" w:cs="Times New Roman"/>
        </w:rPr>
        <w:t>-</w:t>
      </w:r>
      <w:r>
        <w:rPr>
          <w:rFonts w:ascii="Times New Roman" w:eastAsia="Times New Roman" w:hAnsi="Times New Roman" w:cs="Times New Roman"/>
        </w:rPr>
        <w:t>MRC, as well as a subsequent session on IS 100 and 700</w:t>
      </w:r>
      <w:r w:rsidR="00E755A2">
        <w:rPr>
          <w:rFonts w:ascii="Times New Roman" w:eastAsia="Times New Roman" w:hAnsi="Times New Roman" w:cs="Times New Roman"/>
        </w:rPr>
        <w:t>.</w:t>
      </w:r>
      <w:r>
        <w:rPr>
          <w:rFonts w:ascii="Times New Roman" w:eastAsia="Times New Roman" w:hAnsi="Times New Roman" w:cs="Times New Roman"/>
        </w:rPr>
        <w:t xml:space="preserve"> </w:t>
      </w:r>
    </w:p>
    <w:p w14:paraId="5C8A254E" w14:textId="2F4A7921" w:rsidR="0036224D" w:rsidRDefault="007561BB">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In-class orientations are offered on an annual basis in limited sessions throughout the state</w:t>
      </w:r>
      <w:r w:rsidR="00E755A2">
        <w:rPr>
          <w:rFonts w:ascii="Times New Roman" w:eastAsia="Times New Roman" w:hAnsi="Times New Roman" w:cs="Times New Roman"/>
        </w:rPr>
        <w:t>.</w:t>
      </w:r>
      <w:r>
        <w:rPr>
          <w:rFonts w:ascii="Times New Roman" w:eastAsia="Times New Roman" w:hAnsi="Times New Roman" w:cs="Times New Roman"/>
        </w:rPr>
        <w:t xml:space="preserve"> </w:t>
      </w:r>
    </w:p>
    <w:p w14:paraId="3AC6043E" w14:textId="77777777" w:rsidR="0036224D" w:rsidRDefault="0036224D">
      <w:pPr>
        <w:pBdr>
          <w:top w:val="nil"/>
          <w:left w:val="nil"/>
          <w:bottom w:val="nil"/>
          <w:right w:val="nil"/>
          <w:between w:val="nil"/>
        </w:pBdr>
        <w:rPr>
          <w:rFonts w:ascii="Times New Roman" w:eastAsia="Times New Roman" w:hAnsi="Times New Roman" w:cs="Times New Roman"/>
        </w:rPr>
      </w:pPr>
    </w:p>
    <w:p w14:paraId="599D8F5F" w14:textId="5FB67B76"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Unit Administrators are encouraged to develop a Unit-specific orientation course for their volunteers. The MDR</w:t>
      </w:r>
      <w:r w:rsidR="00F321C0">
        <w:rPr>
          <w:rFonts w:ascii="Times New Roman" w:eastAsia="Times New Roman" w:hAnsi="Times New Roman" w:cs="Times New Roman"/>
        </w:rPr>
        <w:t>-</w:t>
      </w:r>
      <w:r>
        <w:rPr>
          <w:rFonts w:ascii="Times New Roman" w:eastAsia="Times New Roman" w:hAnsi="Times New Roman" w:cs="Times New Roman"/>
        </w:rPr>
        <w:t xml:space="preserve">MRC State Program’s orientation presentation can be used as a template and be tailored to meet Unit needs. Unit Administrators may add information to the template; however, should not subtract from the template as the information included reflects minimum knowledge required of all volunteers. Additional topics may include communications, safety and risk reduction, overview of the local response plans, and department public health and medical responsibilities. </w:t>
      </w:r>
    </w:p>
    <w:p w14:paraId="0C9208FB" w14:textId="77777777" w:rsidR="0036224D" w:rsidRDefault="007561BB">
      <w:pPr>
        <w:pStyle w:val="Heading2"/>
      </w:pPr>
      <w:bookmarkStart w:id="46" w:name="_Toc144970793"/>
      <w:r>
        <w:t>C. Recommended Training</w:t>
      </w:r>
      <w:bookmarkEnd w:id="46"/>
    </w:p>
    <w:p w14:paraId="596F3403" w14:textId="76AB4411"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addition to required training, MDR</w:t>
      </w:r>
      <w:r w:rsidR="00F321C0">
        <w:rPr>
          <w:rFonts w:ascii="Times New Roman" w:eastAsia="Times New Roman" w:hAnsi="Times New Roman" w:cs="Times New Roman"/>
        </w:rPr>
        <w:t>-</w:t>
      </w:r>
      <w:r>
        <w:rPr>
          <w:rFonts w:ascii="Times New Roman" w:eastAsia="Times New Roman" w:hAnsi="Times New Roman" w:cs="Times New Roman"/>
        </w:rPr>
        <w:t>MRC Units should provide volunteers with additional training opportunities based on the identification of local needs. A variety of training opportunities and exercises are recommended to ensure the best preparation of volunteers. Recommended trainings may include, but are not limited to:</w:t>
      </w:r>
    </w:p>
    <w:p w14:paraId="1A2B4516" w14:textId="77777777" w:rsidR="0036224D" w:rsidRDefault="007561BB">
      <w:pPr>
        <w:pStyle w:val="Heading3"/>
      </w:pPr>
      <w:r w:rsidRPr="00627EB9">
        <w:t>IS 100 and 700</w:t>
      </w:r>
    </w:p>
    <w:p w14:paraId="09062959" w14:textId="16D12B06"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national MRC Program requires MRC Units to be NIMS compliant. All MRC Units should adopt ICS as the management system for response to emergencies and disasters and all MDR</w:t>
      </w:r>
      <w:r w:rsidR="00F321C0">
        <w:rPr>
          <w:rFonts w:ascii="Times New Roman" w:eastAsia="Times New Roman" w:hAnsi="Times New Roman" w:cs="Times New Roman"/>
        </w:rPr>
        <w:t>-</w:t>
      </w:r>
      <w:r>
        <w:rPr>
          <w:rFonts w:ascii="Times New Roman" w:eastAsia="Times New Roman" w:hAnsi="Times New Roman" w:cs="Times New Roman"/>
        </w:rPr>
        <w:t>MRC volunteers should have a basic understanding of ICS, regardless of their position within a Unit. ICS contains the attributes necessary for efficient, well-coordinated emergency operations. It allows MRC Units to be integrated into the emergency response system used by emergency services agencies, LHDs, and health care institutions nationwide. As such, it is recommended that all MDR</w:t>
      </w:r>
      <w:r w:rsidR="00F321C0">
        <w:rPr>
          <w:rFonts w:ascii="Times New Roman" w:eastAsia="Times New Roman" w:hAnsi="Times New Roman" w:cs="Times New Roman"/>
        </w:rPr>
        <w:t>-</w:t>
      </w:r>
      <w:r>
        <w:rPr>
          <w:rFonts w:ascii="Times New Roman" w:eastAsia="Times New Roman" w:hAnsi="Times New Roman" w:cs="Times New Roman"/>
        </w:rPr>
        <w:t xml:space="preserve">MRC volunteers and Unit Administrators complete the following courses: </w:t>
      </w:r>
    </w:p>
    <w:p w14:paraId="4C6CF254" w14:textId="77777777" w:rsidR="0036224D" w:rsidRDefault="0036224D">
      <w:pPr>
        <w:pBdr>
          <w:top w:val="nil"/>
          <w:left w:val="nil"/>
          <w:bottom w:val="nil"/>
          <w:right w:val="nil"/>
          <w:between w:val="nil"/>
        </w:pBdr>
        <w:rPr>
          <w:rFonts w:ascii="Times New Roman" w:eastAsia="Times New Roman" w:hAnsi="Times New Roman" w:cs="Times New Roman"/>
        </w:rPr>
      </w:pPr>
    </w:p>
    <w:p w14:paraId="0A9966CC" w14:textId="77777777" w:rsidR="0036224D" w:rsidRDefault="007561BB">
      <w:pPr>
        <w:numPr>
          <w:ilvl w:val="0"/>
          <w:numId w:val="2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ICS 100: Introduction to the Incident Command System (ICS 100), or equivalent</w:t>
      </w:r>
    </w:p>
    <w:p w14:paraId="3A095143" w14:textId="5D469B70"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Introduces the ICS and provides the foundation for higher level ICS </w:t>
      </w:r>
      <w:r w:rsidR="00A65837">
        <w:rPr>
          <w:rFonts w:ascii="Times New Roman" w:eastAsia="Times New Roman" w:hAnsi="Times New Roman" w:cs="Times New Roman"/>
        </w:rPr>
        <w:t>training.</w:t>
      </w:r>
    </w:p>
    <w:p w14:paraId="127F572D" w14:textId="77777777"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Describes the history, features and principles, and organizational structure of the Incident Command System</w:t>
      </w:r>
    </w:p>
    <w:p w14:paraId="3A40190A" w14:textId="77777777"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Explains the relationship between ICS and NIMS </w:t>
      </w:r>
    </w:p>
    <w:p w14:paraId="480D573E" w14:textId="2D5CF2BB" w:rsidR="0036224D" w:rsidRDefault="007561BB">
      <w:pPr>
        <w:numPr>
          <w:ilvl w:val="0"/>
          <w:numId w:val="2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IS 700: National Incident Management System, An Introduction, or </w:t>
      </w:r>
      <w:r w:rsidR="00A65837">
        <w:rPr>
          <w:rFonts w:ascii="Times New Roman" w:eastAsia="Times New Roman" w:hAnsi="Times New Roman" w:cs="Times New Roman"/>
        </w:rPr>
        <w:t>equivalent</w:t>
      </w:r>
    </w:p>
    <w:p w14:paraId="42D8D1B8" w14:textId="7A125BE9"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Provides an overview of </w:t>
      </w:r>
      <w:r w:rsidR="00B71604">
        <w:rPr>
          <w:rFonts w:ascii="Times New Roman" w:eastAsia="Times New Roman" w:hAnsi="Times New Roman" w:cs="Times New Roman"/>
        </w:rPr>
        <w:t>NIMS</w:t>
      </w:r>
    </w:p>
    <w:p w14:paraId="12F264C6" w14:textId="198E1041"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Describes the key concepts, principles, scope, and applicability underlying </w:t>
      </w:r>
      <w:r w:rsidR="00A65837">
        <w:rPr>
          <w:rFonts w:ascii="Times New Roman" w:eastAsia="Times New Roman" w:hAnsi="Times New Roman" w:cs="Times New Roman"/>
        </w:rPr>
        <w:t>NIMS</w:t>
      </w:r>
    </w:p>
    <w:p w14:paraId="7810CD1A" w14:textId="7D434A80"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Explains Emergency Operations Center (EOC) functions, common models for staff organization, and activation </w:t>
      </w:r>
      <w:r w:rsidR="00B71604">
        <w:rPr>
          <w:rFonts w:ascii="Times New Roman" w:eastAsia="Times New Roman" w:hAnsi="Times New Roman" w:cs="Times New Roman"/>
        </w:rPr>
        <w:t>levels</w:t>
      </w:r>
    </w:p>
    <w:p w14:paraId="37996218" w14:textId="77777777"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Explains the interconnectivity within the NIMS Management and Coordination structures: ICS, EOC, Joint Information System (JIS), and Multiagency Coordination Groups (MAC Groups)</w:t>
      </w:r>
    </w:p>
    <w:p w14:paraId="1255121B" w14:textId="46A684D9"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Identifies and describes the characteristics of communications and information systems, effective communication, incident information, and communication standards and </w:t>
      </w:r>
      <w:r w:rsidR="00A65837">
        <w:rPr>
          <w:rFonts w:ascii="Times New Roman" w:eastAsia="Times New Roman" w:hAnsi="Times New Roman" w:cs="Times New Roman"/>
        </w:rPr>
        <w:t>formats</w:t>
      </w:r>
    </w:p>
    <w:p w14:paraId="64A4520D" w14:textId="557362EA" w:rsidR="0036224D" w:rsidRDefault="007561BB" w:rsidP="0027143A">
      <w:pPr>
        <w:numPr>
          <w:ilvl w:val="1"/>
          <w:numId w:val="28"/>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Describes the purpose of the National Integration Center</w:t>
      </w:r>
    </w:p>
    <w:p w14:paraId="0EEC9810" w14:textId="77777777" w:rsidR="0036224D" w:rsidRDefault="0036224D">
      <w:pPr>
        <w:pBdr>
          <w:top w:val="nil"/>
          <w:left w:val="nil"/>
          <w:bottom w:val="nil"/>
          <w:right w:val="nil"/>
          <w:between w:val="nil"/>
        </w:pBdr>
        <w:rPr>
          <w:rFonts w:ascii="Times New Roman" w:eastAsia="Times New Roman" w:hAnsi="Times New Roman" w:cs="Times New Roman"/>
        </w:rPr>
      </w:pPr>
    </w:p>
    <w:p w14:paraId="25926166" w14:textId="716C4B76"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F321C0">
        <w:rPr>
          <w:rFonts w:ascii="Times New Roman" w:eastAsia="Times New Roman" w:hAnsi="Times New Roman" w:cs="Times New Roman"/>
        </w:rPr>
        <w:t>-</w:t>
      </w:r>
      <w:r>
        <w:rPr>
          <w:rFonts w:ascii="Times New Roman" w:eastAsia="Times New Roman" w:hAnsi="Times New Roman" w:cs="Times New Roman"/>
        </w:rPr>
        <w:t xml:space="preserve">MRC volunteers can take the IS 100 and 700 courses online through the FEMA Emergency Management Institute. To access these courses, visit </w:t>
      </w:r>
      <w:hyperlink r:id="rId113">
        <w:r>
          <w:rPr>
            <w:rFonts w:ascii="Times New Roman" w:eastAsia="Times New Roman" w:hAnsi="Times New Roman" w:cs="Times New Roman"/>
            <w:color w:val="1155CC"/>
            <w:u w:val="single"/>
          </w:rPr>
          <w:t>FEMA IS-100</w:t>
        </w:r>
      </w:hyperlink>
      <w:r>
        <w:rPr>
          <w:rFonts w:ascii="Times New Roman" w:eastAsia="Times New Roman" w:hAnsi="Times New Roman" w:cs="Times New Roman"/>
        </w:rPr>
        <w:t xml:space="preserve"> and </w:t>
      </w:r>
      <w:hyperlink r:id="rId114">
        <w:r>
          <w:rPr>
            <w:rFonts w:ascii="Times New Roman" w:eastAsia="Times New Roman" w:hAnsi="Times New Roman" w:cs="Times New Roman"/>
            <w:color w:val="1155CC"/>
            <w:u w:val="single"/>
          </w:rPr>
          <w:t>FEMA IS-700</w:t>
        </w:r>
      </w:hyperlink>
      <w:r>
        <w:rPr>
          <w:rFonts w:ascii="Times New Roman" w:eastAsia="Times New Roman" w:hAnsi="Times New Roman" w:cs="Times New Roman"/>
        </w:rPr>
        <w:t>, respectively.</w:t>
      </w:r>
    </w:p>
    <w:p w14:paraId="7BAF59BF" w14:textId="77777777" w:rsidR="0036224D" w:rsidRDefault="007561BB">
      <w:pPr>
        <w:pStyle w:val="Heading3"/>
      </w:pPr>
      <w:r>
        <w:t>NIMS/ICS Additional Training</w:t>
      </w:r>
    </w:p>
    <w:p w14:paraId="1112F079" w14:textId="20804189" w:rsidR="0036224D" w:rsidRDefault="007561BB">
      <w:pPr>
        <w:numPr>
          <w:ilvl w:val="0"/>
          <w:numId w:val="2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ICS 200: Basic ICS for Single Resources and Initial Action Incidents, or </w:t>
      </w:r>
      <w:r w:rsidR="00EF39C7">
        <w:rPr>
          <w:rFonts w:ascii="Times New Roman" w:eastAsia="Times New Roman" w:hAnsi="Times New Roman" w:cs="Times New Roman"/>
        </w:rPr>
        <w:t>equivalent ̶</w:t>
      </w:r>
      <w:r>
        <w:rPr>
          <w:rFonts w:ascii="Times New Roman" w:eastAsia="Times New Roman" w:hAnsi="Times New Roman" w:cs="Times New Roman"/>
        </w:rPr>
        <w:t xml:space="preserve">  </w:t>
      </w:r>
      <w:hyperlink r:id="rId115">
        <w:r>
          <w:rPr>
            <w:rFonts w:ascii="Times New Roman" w:eastAsia="Times New Roman" w:hAnsi="Times New Roman" w:cs="Times New Roman"/>
            <w:color w:val="1155CC"/>
            <w:u w:val="single"/>
          </w:rPr>
          <w:t>FEMA IS -200</w:t>
        </w:r>
      </w:hyperlink>
      <w:r>
        <w:rPr>
          <w:rFonts w:ascii="Times New Roman" w:eastAsia="Times New Roman" w:hAnsi="Times New Roman" w:cs="Times New Roman"/>
        </w:rPr>
        <w:t xml:space="preserve"> </w:t>
      </w:r>
    </w:p>
    <w:p w14:paraId="1E9FFDA5" w14:textId="77777777" w:rsidR="0036224D" w:rsidRDefault="007561BB">
      <w:pPr>
        <w:numPr>
          <w:ilvl w:val="0"/>
          <w:numId w:val="2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ICS 300: Intermediate ICS for Expanding Incidents  </w:t>
      </w:r>
    </w:p>
    <w:p w14:paraId="7AD25271" w14:textId="77777777" w:rsidR="0036224D" w:rsidRDefault="007561BB">
      <w:pPr>
        <w:numPr>
          <w:ilvl w:val="0"/>
          <w:numId w:val="2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ICS 400: Advanced ICS </w:t>
      </w:r>
    </w:p>
    <w:p w14:paraId="71B1BF65" w14:textId="77777777" w:rsidR="0036224D" w:rsidRPr="00793AF4" w:rsidRDefault="00000000">
      <w:pPr>
        <w:numPr>
          <w:ilvl w:val="0"/>
          <w:numId w:val="29"/>
        </w:numPr>
        <w:pBdr>
          <w:top w:val="nil"/>
          <w:left w:val="nil"/>
          <w:bottom w:val="nil"/>
          <w:right w:val="nil"/>
          <w:between w:val="nil"/>
        </w:pBdr>
        <w:rPr>
          <w:rFonts w:ascii="Times New Roman" w:eastAsia="Times New Roman" w:hAnsi="Times New Roman" w:cs="Times New Roman"/>
        </w:rPr>
      </w:pPr>
      <w:sdt>
        <w:sdtPr>
          <w:rPr>
            <w:rFonts w:ascii="Times New Roman" w:hAnsi="Times New Roman" w:cs="Times New Roman"/>
          </w:rPr>
          <w:tag w:val="goog_rdk_6"/>
          <w:id w:val="-1904208333"/>
        </w:sdtPr>
        <w:sdtContent>
          <w:r w:rsidR="007561BB" w:rsidRPr="00BB1CC0">
            <w:rPr>
              <w:rFonts w:ascii="Times New Roman" w:eastAsia="Gungsuh" w:hAnsi="Times New Roman" w:cs="Times New Roman"/>
            </w:rPr>
            <w:t xml:space="preserve">IS 800: National Response Framework, An Introduction − </w:t>
          </w:r>
        </w:sdtContent>
      </w:sdt>
      <w:hyperlink r:id="rId116">
        <w:r w:rsidR="007561BB" w:rsidRPr="00793AF4">
          <w:rPr>
            <w:rFonts w:ascii="Times New Roman" w:eastAsia="Times New Roman" w:hAnsi="Times New Roman" w:cs="Times New Roman"/>
            <w:color w:val="1155CC"/>
            <w:u w:val="single"/>
          </w:rPr>
          <w:t>FEMA IS-800</w:t>
        </w:r>
      </w:hyperlink>
      <w:r w:rsidR="007561BB" w:rsidRPr="00793AF4">
        <w:rPr>
          <w:rFonts w:ascii="Times New Roman" w:eastAsia="Times New Roman" w:hAnsi="Times New Roman" w:cs="Times New Roman"/>
        </w:rPr>
        <w:t xml:space="preserve"> </w:t>
      </w:r>
    </w:p>
    <w:p w14:paraId="4B0879C1" w14:textId="0C261CAF" w:rsidR="0036224D" w:rsidRDefault="007561BB">
      <w:pPr>
        <w:numPr>
          <w:ilvl w:val="0"/>
          <w:numId w:val="2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FEMA Emergency Management Institute Courses or FEMA classroom courses offered by Maryland Department of Emergency Management (</w:t>
      </w:r>
      <w:r w:rsidR="00E4486C">
        <w:rPr>
          <w:rFonts w:ascii="Times New Roman" w:eastAsia="Times New Roman" w:hAnsi="Times New Roman" w:cs="Times New Roman"/>
        </w:rPr>
        <w:t>MDEM) ̶</w:t>
      </w:r>
      <w:r>
        <w:rPr>
          <w:rFonts w:ascii="Times New Roman" w:eastAsia="Times New Roman" w:hAnsi="Times New Roman" w:cs="Times New Roman"/>
        </w:rPr>
        <w:t xml:space="preserve">  </w:t>
      </w:r>
      <w:hyperlink r:id="rId117">
        <w:r>
          <w:rPr>
            <w:rFonts w:ascii="Times New Roman" w:eastAsia="Times New Roman" w:hAnsi="Times New Roman" w:cs="Times New Roman"/>
            <w:color w:val="1155CC"/>
            <w:u w:val="single"/>
          </w:rPr>
          <w:t>https://mdem.maryland.gov/Pages/learning.aspx</w:t>
        </w:r>
      </w:hyperlink>
      <w:r>
        <w:rPr>
          <w:rFonts w:ascii="Times New Roman" w:eastAsia="Times New Roman" w:hAnsi="Times New Roman" w:cs="Times New Roman"/>
        </w:rPr>
        <w:t xml:space="preserve"> </w:t>
      </w:r>
    </w:p>
    <w:p w14:paraId="20AE9C43" w14:textId="77777777" w:rsidR="0036224D" w:rsidRDefault="0036224D">
      <w:pPr>
        <w:pStyle w:val="Heading3"/>
      </w:pPr>
    </w:p>
    <w:p w14:paraId="65AD6A1D" w14:textId="77777777" w:rsidR="0036224D" w:rsidRDefault="007561BB">
      <w:pPr>
        <w:pStyle w:val="Heading3"/>
      </w:pPr>
      <w:r>
        <w:lastRenderedPageBreak/>
        <w:t>Responder Safety and Emergency Response Training</w:t>
      </w:r>
    </w:p>
    <w:p w14:paraId="48CCC815"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Unit Administrators may also wish to provide responder safety and health training. Some suggested topics are: </w:t>
      </w:r>
    </w:p>
    <w:p w14:paraId="73249688" w14:textId="77777777" w:rsidR="0036224D" w:rsidRDefault="0036224D">
      <w:pPr>
        <w:pBdr>
          <w:top w:val="nil"/>
          <w:left w:val="nil"/>
          <w:bottom w:val="nil"/>
          <w:right w:val="nil"/>
          <w:between w:val="nil"/>
        </w:pBdr>
        <w:rPr>
          <w:rFonts w:ascii="Times New Roman" w:eastAsia="Times New Roman" w:hAnsi="Times New Roman" w:cs="Times New Roman"/>
        </w:rPr>
      </w:pPr>
    </w:p>
    <w:p w14:paraId="5DAFD57E" w14:textId="73BC6E6D" w:rsidR="0036224D" w:rsidRDefault="007561BB">
      <w:pPr>
        <w:numPr>
          <w:ilvl w:val="0"/>
          <w:numId w:val="3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Psychological First Aid</w:t>
      </w:r>
    </w:p>
    <w:p w14:paraId="3D9E26CE" w14:textId="77777777" w:rsidR="0036224D" w:rsidRDefault="007561BB">
      <w:pPr>
        <w:numPr>
          <w:ilvl w:val="0"/>
          <w:numId w:val="3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Personal Emergency Preparedness Training</w:t>
      </w:r>
    </w:p>
    <w:p w14:paraId="7743731E" w14:textId="77777777" w:rsidR="0036224D" w:rsidRDefault="007561BB">
      <w:pPr>
        <w:numPr>
          <w:ilvl w:val="0"/>
          <w:numId w:val="3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Responder Safety Training </w:t>
      </w:r>
    </w:p>
    <w:p w14:paraId="71A42E45" w14:textId="77777777" w:rsidR="0036224D" w:rsidRDefault="007561BB">
      <w:pPr>
        <w:numPr>
          <w:ilvl w:val="0"/>
          <w:numId w:val="30"/>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American Heart Association - Heart Savers First Aid, Cardiopulmonary Resuscitation (CPR), Automated External Defibrillator (AED)</w:t>
      </w:r>
    </w:p>
    <w:p w14:paraId="42900E51" w14:textId="77777777" w:rsidR="0036224D" w:rsidRDefault="007561BB">
      <w:pPr>
        <w:pStyle w:val="Heading3"/>
      </w:pPr>
      <w:r>
        <w:t>Position and Discipline Specific Training</w:t>
      </w:r>
    </w:p>
    <w:p w14:paraId="2B822001"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Unit Administrators may also wish to provide position and discipline specific training. Some suggested topics are: </w:t>
      </w:r>
    </w:p>
    <w:p w14:paraId="3A129364" w14:textId="77777777" w:rsidR="0036224D" w:rsidRDefault="0036224D">
      <w:pPr>
        <w:pBdr>
          <w:top w:val="nil"/>
          <w:left w:val="nil"/>
          <w:bottom w:val="nil"/>
          <w:right w:val="nil"/>
          <w:between w:val="nil"/>
        </w:pBdr>
      </w:pPr>
    </w:p>
    <w:p w14:paraId="75AD32AD" w14:textId="1CC91F59" w:rsidR="0036224D" w:rsidRDefault="00000000">
      <w:pPr>
        <w:numPr>
          <w:ilvl w:val="0"/>
          <w:numId w:val="31"/>
        </w:numPr>
        <w:pBdr>
          <w:top w:val="nil"/>
          <w:left w:val="nil"/>
          <w:bottom w:val="nil"/>
          <w:right w:val="nil"/>
          <w:between w:val="nil"/>
        </w:pBdr>
        <w:rPr>
          <w:rFonts w:ascii="Times New Roman" w:eastAsia="Times New Roman" w:hAnsi="Times New Roman" w:cs="Times New Roman"/>
        </w:rPr>
      </w:pPr>
      <w:sdt>
        <w:sdtPr>
          <w:rPr>
            <w:rFonts w:ascii="Times New Roman" w:hAnsi="Times New Roman" w:cs="Times New Roman"/>
          </w:rPr>
          <w:tag w:val="goog_rdk_7"/>
          <w:id w:val="-122552422"/>
        </w:sdtPr>
        <w:sdtEndPr>
          <w:rPr>
            <w:rFonts w:ascii="Calibri" w:hAnsi="Calibri" w:cs="Calibri"/>
          </w:rPr>
        </w:sdtEndPr>
        <w:sdtContent>
          <w:r w:rsidR="007561BB" w:rsidRPr="00BB1CC0">
            <w:rPr>
              <w:rFonts w:ascii="Times New Roman" w:eastAsia="Gungsuh" w:hAnsi="Times New Roman" w:cs="Times New Roman"/>
            </w:rPr>
            <w:t>Points of Dispensing Operations − Online version available at:</w:t>
          </w:r>
          <w:r w:rsidR="007561BB">
            <w:rPr>
              <w:rFonts w:ascii="Gungsuh" w:eastAsia="Gungsuh" w:hAnsi="Gungsuh" w:cs="Gungsuh"/>
            </w:rPr>
            <w:t xml:space="preserve"> </w:t>
          </w:r>
        </w:sdtContent>
      </w:sdt>
      <w:hyperlink r:id="rId118">
        <w:r w:rsidR="007561BB">
          <w:rPr>
            <w:rFonts w:ascii="Times New Roman" w:eastAsia="Times New Roman" w:hAnsi="Times New Roman" w:cs="Times New Roman"/>
            <w:color w:val="1155CC"/>
            <w:u w:val="single"/>
          </w:rPr>
          <w:t>https://mdresponds.myicourse.com</w:t>
        </w:r>
      </w:hyperlink>
    </w:p>
    <w:p w14:paraId="107DFE67" w14:textId="77777777" w:rsidR="0036224D" w:rsidRDefault="007561BB">
      <w:pPr>
        <w:numPr>
          <w:ilvl w:val="0"/>
          <w:numId w:val="3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Immunization Techniques</w:t>
      </w:r>
    </w:p>
    <w:p w14:paraId="4C956A18" w14:textId="77777777" w:rsidR="0036224D" w:rsidRDefault="007561BB">
      <w:pPr>
        <w:numPr>
          <w:ilvl w:val="0"/>
          <w:numId w:val="3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Mass Care/Shelter Health Training</w:t>
      </w:r>
    </w:p>
    <w:p w14:paraId="1B13E8CC" w14:textId="77777777" w:rsidR="0036224D" w:rsidRDefault="007561BB">
      <w:pPr>
        <w:numPr>
          <w:ilvl w:val="0"/>
          <w:numId w:val="3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Basic Life Support (BLS)</w:t>
      </w:r>
    </w:p>
    <w:p w14:paraId="65D697EC" w14:textId="77777777" w:rsidR="0036224D" w:rsidRDefault="007561BB">
      <w:pPr>
        <w:numPr>
          <w:ilvl w:val="0"/>
          <w:numId w:val="3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Basic Disaster Life Support (BDLS)</w:t>
      </w:r>
    </w:p>
    <w:p w14:paraId="748F3350" w14:textId="77777777" w:rsidR="0036224D" w:rsidRDefault="007561BB">
      <w:pPr>
        <w:numPr>
          <w:ilvl w:val="0"/>
          <w:numId w:val="3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Advanced Disaster Life Support (ADLS)</w:t>
      </w:r>
    </w:p>
    <w:p w14:paraId="34B08A8F" w14:textId="77777777" w:rsidR="0036224D" w:rsidRDefault="007561BB">
      <w:pPr>
        <w:pStyle w:val="Heading3"/>
      </w:pPr>
      <w:r>
        <w:t>Just in Time Training (JITT)</w:t>
      </w:r>
    </w:p>
    <w:p w14:paraId="73C06B95" w14:textId="6297D63E"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the event of a public health emergency requiring volunteer involvement, it may be impossible to provide training to volunteers according to the processes described above. In this situation, volunteers should receive JITT in the most efficient, yet effective, manner possible. JITT is a critical piece of the management of spontaneous volunteers and serves as a refresher for experienced MDR</w:t>
      </w:r>
      <w:r w:rsidR="00F321C0">
        <w:rPr>
          <w:rFonts w:ascii="Times New Roman" w:eastAsia="Times New Roman" w:hAnsi="Times New Roman" w:cs="Times New Roman"/>
        </w:rPr>
        <w:t>-</w:t>
      </w:r>
      <w:r>
        <w:rPr>
          <w:rFonts w:ascii="Times New Roman" w:eastAsia="Times New Roman" w:hAnsi="Times New Roman" w:cs="Times New Roman"/>
        </w:rPr>
        <w:t xml:space="preserve">MRC volunteers. This training is usually developed in advance and can be presented in multiple formats, including Microsoft PowerPoint, pre-recorded sessions or via the web. </w:t>
      </w:r>
    </w:p>
    <w:p w14:paraId="37EC38F4" w14:textId="77777777" w:rsidR="0036224D" w:rsidRDefault="0036224D">
      <w:pPr>
        <w:pBdr>
          <w:top w:val="nil"/>
          <w:left w:val="nil"/>
          <w:bottom w:val="nil"/>
          <w:right w:val="nil"/>
          <w:between w:val="nil"/>
        </w:pBdr>
        <w:rPr>
          <w:rFonts w:ascii="Times New Roman" w:eastAsia="Times New Roman" w:hAnsi="Times New Roman" w:cs="Times New Roman"/>
        </w:rPr>
      </w:pPr>
    </w:p>
    <w:p w14:paraId="7C51ABFF"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It is recommended that Unit Administrators develop JITT materials based on their Unit’s mission and pre-identified types of emergency response operations their Unit may be activated for (see Chapter 7 for guidance on pre-identified emergency response operations). Unit Administrators are also encouraged to contact their response partners for sources of JITT and consider building a local library of JITT as part of an all-hazards approach. </w:t>
      </w:r>
    </w:p>
    <w:p w14:paraId="64406127" w14:textId="77777777" w:rsidR="0036224D" w:rsidRDefault="0036224D">
      <w:pPr>
        <w:pBdr>
          <w:top w:val="nil"/>
          <w:left w:val="nil"/>
          <w:bottom w:val="nil"/>
          <w:right w:val="nil"/>
          <w:between w:val="nil"/>
        </w:pBdr>
        <w:rPr>
          <w:rFonts w:ascii="Times New Roman" w:eastAsia="Times New Roman" w:hAnsi="Times New Roman" w:cs="Times New Roman"/>
        </w:rPr>
      </w:pPr>
    </w:p>
    <w:p w14:paraId="14DBF767" w14:textId="7602E36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If JITT needs to be developed on demand, PowerPoint presentations or handouts are relatively portable. Work to develop an accurate presentation using simple </w:t>
      </w:r>
      <w:r w:rsidR="00EF39C7">
        <w:rPr>
          <w:rFonts w:ascii="Times New Roman" w:eastAsia="Times New Roman" w:hAnsi="Times New Roman" w:cs="Times New Roman"/>
        </w:rPr>
        <w:t>language and</w:t>
      </w:r>
      <w:r>
        <w:rPr>
          <w:rFonts w:ascii="Times New Roman" w:eastAsia="Times New Roman" w:hAnsi="Times New Roman" w:cs="Times New Roman"/>
        </w:rPr>
        <w:t xml:space="preserve"> avoid jargon that may not be understood by new volunteers. Remember to include a brief orientation that highlights proper check-in/check-out procedures, the importance of safety, to whom to report, and expectations or codes of conduct. JITT can be incorporated into the volunteer staging area (see Chapter 7, Section E) and led by an experienced MDR</w:t>
      </w:r>
      <w:r w:rsidR="00F321C0">
        <w:rPr>
          <w:rFonts w:ascii="Times New Roman" w:eastAsia="Times New Roman" w:hAnsi="Times New Roman" w:cs="Times New Roman"/>
        </w:rPr>
        <w:t>-</w:t>
      </w:r>
      <w:r>
        <w:rPr>
          <w:rFonts w:ascii="Times New Roman" w:eastAsia="Times New Roman" w:hAnsi="Times New Roman" w:cs="Times New Roman"/>
        </w:rPr>
        <w:t xml:space="preserve">MRC volunteer. </w:t>
      </w:r>
    </w:p>
    <w:p w14:paraId="55AEE2EA" w14:textId="77777777" w:rsidR="0036224D" w:rsidRDefault="007561BB">
      <w:pPr>
        <w:pStyle w:val="Heading2"/>
      </w:pPr>
      <w:bookmarkStart w:id="47" w:name="_Toc144970794"/>
      <w:r>
        <w:t>D. Additional Training Resources</w:t>
      </w:r>
      <w:bookmarkEnd w:id="47"/>
    </w:p>
    <w:p w14:paraId="31440333" w14:textId="77777777" w:rsidR="0036224D" w:rsidRDefault="007561BB">
      <w:pPr>
        <w:pStyle w:val="Heading3"/>
      </w:pPr>
      <w:r>
        <w:t>MDResponds.MyiCourse.com</w:t>
      </w:r>
    </w:p>
    <w:p w14:paraId="193B8D5A" w14:textId="67DB19A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As previously mentioned, </w:t>
      </w:r>
      <w:hyperlink r:id="rId119">
        <w:r>
          <w:rPr>
            <w:rFonts w:ascii="Times New Roman" w:eastAsia="Times New Roman" w:hAnsi="Times New Roman" w:cs="Times New Roman"/>
            <w:color w:val="1155CC"/>
            <w:u w:val="single"/>
          </w:rPr>
          <w:t>MDResponds.MyiCourse.com</w:t>
        </w:r>
      </w:hyperlink>
      <w:r>
        <w:rPr>
          <w:rFonts w:ascii="Times New Roman" w:eastAsia="Times New Roman" w:hAnsi="Times New Roman" w:cs="Times New Roman"/>
        </w:rPr>
        <w:t xml:space="preserve"> is the MDR</w:t>
      </w:r>
      <w:r w:rsidR="00F321C0">
        <w:rPr>
          <w:rFonts w:ascii="Times New Roman" w:eastAsia="Times New Roman" w:hAnsi="Times New Roman" w:cs="Times New Roman"/>
        </w:rPr>
        <w:t>-</w:t>
      </w:r>
      <w:r>
        <w:rPr>
          <w:rFonts w:ascii="Times New Roman" w:eastAsia="Times New Roman" w:hAnsi="Times New Roman" w:cs="Times New Roman"/>
        </w:rPr>
        <w:t>MRC Network’s online training platform. The purpose of the site is to provide volunteers with access to online training courses that are intended to prepare them for state and local deployments. The website is available 24/7 and gives volunteers the flexibility of completing training at their pace and leisure.</w:t>
      </w:r>
    </w:p>
    <w:p w14:paraId="049D10BE" w14:textId="77777777" w:rsidR="0036224D" w:rsidRDefault="0036224D">
      <w:pPr>
        <w:pBdr>
          <w:top w:val="nil"/>
          <w:left w:val="nil"/>
          <w:bottom w:val="nil"/>
          <w:right w:val="nil"/>
          <w:between w:val="nil"/>
        </w:pBdr>
        <w:rPr>
          <w:rFonts w:ascii="Times New Roman" w:eastAsia="Times New Roman" w:hAnsi="Times New Roman" w:cs="Times New Roman"/>
        </w:rPr>
      </w:pPr>
    </w:p>
    <w:p w14:paraId="1C5C4E0B" w14:textId="2F93083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Currently, the “Maryland Responds MRC Orientation” and “Point of Dispensing (POD) for Maryland Responds Volunteers” training are the courses administered through the online training platform. The State Program is looking to add additional training to this or another learning management platform in the future. </w:t>
      </w:r>
    </w:p>
    <w:p w14:paraId="1C2AADE7" w14:textId="4C861DF1"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MDR</w:t>
      </w:r>
      <w:r w:rsidR="00F321C0">
        <w:rPr>
          <w:rFonts w:ascii="Times New Roman" w:eastAsia="Times New Roman" w:hAnsi="Times New Roman" w:cs="Times New Roman"/>
        </w:rPr>
        <w:t>-</w:t>
      </w:r>
      <w:r>
        <w:rPr>
          <w:rFonts w:ascii="Times New Roman" w:eastAsia="Times New Roman" w:hAnsi="Times New Roman" w:cs="Times New Roman"/>
        </w:rPr>
        <w:t xml:space="preserve">MRC Units are encouraged to upload Unit-specific training courses to this site, which will enable them to offer trainings online, set restrictions on who can take the course or open it up to all volunteers, track volunteer progress through the course, create course exams and evaluation surveys, and automatically generate and send certificates of completion. To submit </w:t>
      </w:r>
      <w:r w:rsidR="00007803">
        <w:rPr>
          <w:rFonts w:ascii="Times New Roman" w:eastAsia="Times New Roman" w:hAnsi="Times New Roman" w:cs="Times New Roman"/>
        </w:rPr>
        <w:t>an</w:t>
      </w:r>
      <w:r>
        <w:rPr>
          <w:rFonts w:ascii="Times New Roman" w:eastAsia="Times New Roman" w:hAnsi="Times New Roman" w:cs="Times New Roman"/>
        </w:rPr>
        <w:t xml:space="preserve"> MDR</w:t>
      </w:r>
      <w:r w:rsidR="00F321C0">
        <w:rPr>
          <w:rFonts w:ascii="Times New Roman" w:eastAsia="Times New Roman" w:hAnsi="Times New Roman" w:cs="Times New Roman"/>
        </w:rPr>
        <w:t>-</w:t>
      </w:r>
      <w:r>
        <w:rPr>
          <w:rFonts w:ascii="Times New Roman" w:eastAsia="Times New Roman" w:hAnsi="Times New Roman" w:cs="Times New Roman"/>
        </w:rPr>
        <w:t>MRC Unit training course to be offered online through the MDR</w:t>
      </w:r>
      <w:r w:rsidR="00F321C0">
        <w:rPr>
          <w:rFonts w:ascii="Times New Roman" w:eastAsia="Times New Roman" w:hAnsi="Times New Roman" w:cs="Times New Roman"/>
        </w:rPr>
        <w:t>-</w:t>
      </w:r>
      <w:r>
        <w:rPr>
          <w:rFonts w:ascii="Times New Roman" w:eastAsia="Times New Roman" w:hAnsi="Times New Roman" w:cs="Times New Roman"/>
        </w:rPr>
        <w:t xml:space="preserve">MRC online training platform, please email the State Program at </w:t>
      </w:r>
      <w:hyperlink r:id="rId120">
        <w:r>
          <w:rPr>
            <w:rFonts w:ascii="Times New Roman" w:eastAsia="Times New Roman" w:hAnsi="Times New Roman" w:cs="Times New Roman"/>
            <w:color w:val="1155CC"/>
            <w:u w:val="single"/>
          </w:rPr>
          <w:t>mdresponds.health@maryland.gov</w:t>
        </w:r>
      </w:hyperlink>
      <w:r>
        <w:rPr>
          <w:rFonts w:ascii="Times New Roman" w:eastAsia="Times New Roman" w:hAnsi="Times New Roman" w:cs="Times New Roman"/>
        </w:rPr>
        <w:t xml:space="preserve">. </w:t>
      </w:r>
    </w:p>
    <w:p w14:paraId="2C5E2959" w14:textId="77777777" w:rsidR="0036224D" w:rsidRDefault="007561BB">
      <w:pPr>
        <w:pStyle w:val="Heading3"/>
      </w:pPr>
      <w:r>
        <w:t xml:space="preserve">MRC TRAIN </w:t>
      </w:r>
    </w:p>
    <w:p w14:paraId="3364F82D" w14:textId="2A1179CC" w:rsidR="0036224D" w:rsidRDefault="00000000">
      <w:pPr>
        <w:pBdr>
          <w:top w:val="nil"/>
          <w:left w:val="nil"/>
          <w:bottom w:val="nil"/>
          <w:right w:val="nil"/>
          <w:between w:val="nil"/>
        </w:pBdr>
        <w:rPr>
          <w:rFonts w:ascii="Times New Roman" w:eastAsia="Times New Roman" w:hAnsi="Times New Roman" w:cs="Times New Roman"/>
        </w:rPr>
      </w:pPr>
      <w:hyperlink r:id="rId121">
        <w:r w:rsidR="007561BB">
          <w:rPr>
            <w:rFonts w:ascii="Times New Roman" w:eastAsia="Times New Roman" w:hAnsi="Times New Roman" w:cs="Times New Roman"/>
            <w:color w:val="1155CC"/>
            <w:u w:val="single"/>
          </w:rPr>
          <w:t>MRC TRAIN</w:t>
        </w:r>
      </w:hyperlink>
      <w:r w:rsidR="007561BB">
        <w:rPr>
          <w:rFonts w:ascii="Times New Roman" w:eastAsia="Times New Roman" w:hAnsi="Times New Roman" w:cs="Times New Roman"/>
        </w:rPr>
        <w:t xml:space="preserve"> is a learning management system with a centralized, searchable database of courses relevant to public health that is available to all MRC volunteers. The national MRC Program manages MRC TRAIN and has been an affiliate partner of the </w:t>
      </w:r>
      <w:hyperlink r:id="rId122">
        <w:r w:rsidR="007561BB">
          <w:rPr>
            <w:rFonts w:ascii="Times New Roman" w:eastAsia="Times New Roman" w:hAnsi="Times New Roman" w:cs="Times New Roman"/>
            <w:color w:val="1155CC"/>
            <w:u w:val="single"/>
          </w:rPr>
          <w:t>TRAIN</w:t>
        </w:r>
      </w:hyperlink>
      <w:hyperlink r:id="rId123">
        <w:r w:rsidR="007561BB">
          <w:rPr>
            <w:rFonts w:ascii="Times New Roman" w:eastAsia="Times New Roman" w:hAnsi="Times New Roman" w:cs="Times New Roman"/>
            <w:color w:val="1155CC"/>
          </w:rPr>
          <w:t> </w:t>
        </w:r>
      </w:hyperlink>
      <w:r w:rsidR="007561BB">
        <w:rPr>
          <w:rFonts w:ascii="Times New Roman" w:eastAsia="Times New Roman" w:hAnsi="Times New Roman" w:cs="Times New Roman"/>
        </w:rPr>
        <w:t>network since 2006. This is an optional resource that MDR</w:t>
      </w:r>
      <w:r w:rsidR="00F321C0">
        <w:rPr>
          <w:rFonts w:ascii="Times New Roman" w:eastAsia="Times New Roman" w:hAnsi="Times New Roman" w:cs="Times New Roman"/>
        </w:rPr>
        <w:t>-</w:t>
      </w:r>
      <w:r w:rsidR="007561BB">
        <w:rPr>
          <w:rFonts w:ascii="Times New Roman" w:eastAsia="Times New Roman" w:hAnsi="Times New Roman" w:cs="Times New Roman"/>
        </w:rPr>
        <w:t xml:space="preserve">MRC Unit Administrators can use to supplement the training they offer. Through MRC TRAIN, volunteers can: </w:t>
      </w:r>
    </w:p>
    <w:p w14:paraId="43919CB5" w14:textId="77777777" w:rsidR="0036224D" w:rsidRDefault="0036224D">
      <w:pPr>
        <w:pBdr>
          <w:top w:val="nil"/>
          <w:left w:val="nil"/>
          <w:bottom w:val="nil"/>
          <w:right w:val="nil"/>
          <w:between w:val="nil"/>
        </w:pBdr>
        <w:rPr>
          <w:rFonts w:ascii="Times New Roman" w:eastAsia="Times New Roman" w:hAnsi="Times New Roman" w:cs="Times New Roman"/>
        </w:rPr>
      </w:pPr>
    </w:p>
    <w:p w14:paraId="443594BC" w14:textId="77777777" w:rsidR="0036224D" w:rsidRDefault="007561BB">
      <w:pPr>
        <w:numPr>
          <w:ilvl w:val="0"/>
          <w:numId w:val="3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Access hundreds of public health courses from nationally recognized course providers, which are offered in the form of web-based learning, on-site learning, and satellite broadcasts </w:t>
      </w:r>
    </w:p>
    <w:p w14:paraId="5697C6FD" w14:textId="77777777" w:rsidR="0036224D" w:rsidRDefault="007561BB">
      <w:pPr>
        <w:numPr>
          <w:ilvl w:val="0"/>
          <w:numId w:val="3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Browse this course listing or search by keyword, subject area, course provider, or competency </w:t>
      </w:r>
    </w:p>
    <w:p w14:paraId="17B9B7D2" w14:textId="77777777" w:rsidR="0036224D" w:rsidRDefault="0036224D">
      <w:pPr>
        <w:pBdr>
          <w:top w:val="nil"/>
          <w:left w:val="nil"/>
          <w:bottom w:val="nil"/>
          <w:right w:val="nil"/>
          <w:between w:val="nil"/>
        </w:pBdr>
        <w:rPr>
          <w:rFonts w:ascii="Times New Roman" w:eastAsia="Times New Roman" w:hAnsi="Times New Roman" w:cs="Times New Roman"/>
        </w:rPr>
      </w:pPr>
    </w:p>
    <w:p w14:paraId="4ACDB9F2"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To help you learn more about the MRC TRAIN program and how to best navigate the system, MRC TRAIN resources are available at </w:t>
      </w:r>
      <w:hyperlink r:id="rId124">
        <w:r>
          <w:rPr>
            <w:rFonts w:ascii="Times New Roman" w:eastAsia="Times New Roman" w:hAnsi="Times New Roman" w:cs="Times New Roman"/>
            <w:color w:val="1155CC"/>
            <w:u w:val="single"/>
          </w:rPr>
          <w:t>https://www.train.org/mrc/help</w:t>
        </w:r>
      </w:hyperlink>
      <w:r>
        <w:rPr>
          <w:rFonts w:ascii="Times New Roman" w:eastAsia="Times New Roman" w:hAnsi="Times New Roman" w:cs="Times New Roman"/>
        </w:rPr>
        <w:t xml:space="preserve">. </w:t>
      </w:r>
    </w:p>
    <w:p w14:paraId="51635DC4" w14:textId="77777777" w:rsidR="0036224D" w:rsidRDefault="007561BB">
      <w:pPr>
        <w:pStyle w:val="Heading2"/>
      </w:pPr>
      <w:bookmarkStart w:id="48" w:name="_Toc144970795"/>
      <w:r>
        <w:t>E. Exercise Participation</w:t>
      </w:r>
      <w:bookmarkEnd w:id="48"/>
    </w:p>
    <w:p w14:paraId="6C1114C6"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Exercises should be designed to provide hands-on experience to prepare volunteers and the community for potential incidents and events. During exercises, volunteers have the opportunity to test their ability to respond to emergencies, fill requested roles in a disaster, and perform needed tasks. </w:t>
      </w:r>
    </w:p>
    <w:p w14:paraId="6656D156" w14:textId="77777777" w:rsidR="0036224D" w:rsidRDefault="0036224D">
      <w:pPr>
        <w:pBdr>
          <w:top w:val="nil"/>
          <w:left w:val="nil"/>
          <w:bottom w:val="nil"/>
          <w:right w:val="nil"/>
          <w:between w:val="nil"/>
        </w:pBdr>
        <w:rPr>
          <w:rFonts w:ascii="Times New Roman" w:eastAsia="Times New Roman" w:hAnsi="Times New Roman" w:cs="Times New Roman"/>
        </w:rPr>
      </w:pPr>
    </w:p>
    <w:p w14:paraId="2BA9AF2E" w14:textId="7B7A4C7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 is the case with other MDR</w:t>
      </w:r>
      <w:r w:rsidR="00F321C0">
        <w:rPr>
          <w:rFonts w:ascii="Times New Roman" w:eastAsia="Times New Roman" w:hAnsi="Times New Roman" w:cs="Times New Roman"/>
        </w:rPr>
        <w:t>-</w:t>
      </w:r>
      <w:r>
        <w:rPr>
          <w:rFonts w:ascii="Times New Roman" w:eastAsia="Times New Roman" w:hAnsi="Times New Roman" w:cs="Times New Roman"/>
        </w:rPr>
        <w:t>MRC activities, exercise participation is not mandatory for volunteers, but highly recommended. Exercises may include, but are not limited to, the following:</w:t>
      </w:r>
    </w:p>
    <w:p w14:paraId="27B23082" w14:textId="77777777" w:rsidR="0036224D" w:rsidRDefault="0036224D">
      <w:pPr>
        <w:pBdr>
          <w:top w:val="nil"/>
          <w:left w:val="nil"/>
          <w:bottom w:val="nil"/>
          <w:right w:val="nil"/>
          <w:between w:val="nil"/>
        </w:pBdr>
        <w:rPr>
          <w:rFonts w:ascii="Times New Roman" w:eastAsia="Times New Roman" w:hAnsi="Times New Roman" w:cs="Times New Roman"/>
        </w:rPr>
      </w:pPr>
    </w:p>
    <w:p w14:paraId="79FBB8ED" w14:textId="77777777" w:rsidR="0036224D" w:rsidRDefault="007561BB">
      <w:pPr>
        <w:numPr>
          <w:ilvl w:val="0"/>
          <w:numId w:val="1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Mass distribution of medical countermeasures </w:t>
      </w:r>
    </w:p>
    <w:p w14:paraId="48F243CC" w14:textId="77777777" w:rsidR="0036224D" w:rsidRDefault="007561BB">
      <w:pPr>
        <w:numPr>
          <w:ilvl w:val="0"/>
          <w:numId w:val="1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Mass casualty/fatality incidents</w:t>
      </w:r>
    </w:p>
    <w:p w14:paraId="111FD1F0" w14:textId="77777777" w:rsidR="0036224D" w:rsidRDefault="007561BB">
      <w:pPr>
        <w:numPr>
          <w:ilvl w:val="0"/>
          <w:numId w:val="1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Radiation exposure events</w:t>
      </w:r>
    </w:p>
    <w:p w14:paraId="0CC59C16" w14:textId="77777777" w:rsidR="0036224D" w:rsidRDefault="007561BB">
      <w:pPr>
        <w:numPr>
          <w:ilvl w:val="0"/>
          <w:numId w:val="1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Patient evacuation/transportation scenario</w:t>
      </w:r>
    </w:p>
    <w:p w14:paraId="1401BECD" w14:textId="77777777" w:rsidR="0036224D" w:rsidRDefault="007561BB">
      <w:pPr>
        <w:numPr>
          <w:ilvl w:val="0"/>
          <w:numId w:val="1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Field hospital deployment</w:t>
      </w:r>
    </w:p>
    <w:p w14:paraId="22018AE7" w14:textId="77777777" w:rsidR="0036224D" w:rsidRDefault="007561BB">
      <w:pPr>
        <w:numPr>
          <w:ilvl w:val="0"/>
          <w:numId w:val="1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Mass care/shelter operations </w:t>
      </w:r>
    </w:p>
    <w:p w14:paraId="303A7DE3" w14:textId="77777777" w:rsidR="0036224D" w:rsidRDefault="0036224D">
      <w:pPr>
        <w:pBdr>
          <w:top w:val="nil"/>
          <w:left w:val="nil"/>
          <w:bottom w:val="nil"/>
          <w:right w:val="nil"/>
          <w:between w:val="nil"/>
        </w:pBdr>
        <w:rPr>
          <w:rFonts w:ascii="Times New Roman" w:eastAsia="Times New Roman" w:hAnsi="Times New Roman" w:cs="Times New Roman"/>
        </w:rPr>
      </w:pPr>
    </w:p>
    <w:p w14:paraId="4EFC2942" w14:textId="520FA1A4" w:rsidR="0036224D" w:rsidRDefault="007561BB">
      <w:pPr>
        <w:pBdr>
          <w:top w:val="nil"/>
          <w:left w:val="nil"/>
          <w:bottom w:val="nil"/>
          <w:right w:val="nil"/>
          <w:between w:val="nil"/>
        </w:pBdr>
      </w:pPr>
      <w:r>
        <w:rPr>
          <w:rFonts w:ascii="Times New Roman" w:eastAsia="Times New Roman" w:hAnsi="Times New Roman" w:cs="Times New Roman"/>
        </w:rPr>
        <w:t xml:space="preserve">Unit Administrators can coordinate with local response partners to identify additional exercise opportunities for volunteers. In addition, actual operations that simulate mass prophylaxis for a community, such as an annual flu vaccination or immunization clinic, may be treated as an exercise for potential disaster operations because such operations may include providing services to </w:t>
      </w:r>
      <w:r w:rsidR="00A65837">
        <w:rPr>
          <w:rFonts w:ascii="Times New Roman" w:eastAsia="Times New Roman" w:hAnsi="Times New Roman" w:cs="Times New Roman"/>
        </w:rPr>
        <w:t>many</w:t>
      </w:r>
      <w:r>
        <w:rPr>
          <w:rFonts w:ascii="Times New Roman" w:eastAsia="Times New Roman" w:hAnsi="Times New Roman" w:cs="Times New Roman"/>
        </w:rPr>
        <w:t xml:space="preserve"> community members. Further, exercises are often conducted in partnership with state and local response agencies and may also be part of deliverables required for preparedness funding. </w:t>
      </w:r>
    </w:p>
    <w:p w14:paraId="3AC7A0DE" w14:textId="77777777" w:rsidR="0036224D" w:rsidRDefault="007561BB">
      <w:pPr>
        <w:pStyle w:val="Heading2"/>
      </w:pPr>
      <w:bookmarkStart w:id="49" w:name="_Toc144970796"/>
      <w:r>
        <w:t>F.  Training and Exercise Announcements</w:t>
      </w:r>
      <w:bookmarkEnd w:id="49"/>
    </w:p>
    <w:p w14:paraId="177340F7"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Information about upcoming training or exercise opportunities should be captured in an announcement. Training or exercise announcements give a short description of the event, location, date/time, point of contact, and registration/sign-up information. </w:t>
      </w:r>
    </w:p>
    <w:p w14:paraId="68DFF83D" w14:textId="77777777" w:rsidR="00F321C0" w:rsidRDefault="00F321C0">
      <w:pPr>
        <w:pBdr>
          <w:top w:val="nil"/>
          <w:left w:val="nil"/>
          <w:bottom w:val="nil"/>
          <w:right w:val="nil"/>
          <w:between w:val="nil"/>
        </w:pBdr>
        <w:rPr>
          <w:rFonts w:ascii="Times New Roman" w:eastAsia="Times New Roman" w:hAnsi="Times New Roman" w:cs="Times New Roman"/>
          <w:b/>
          <w:i/>
        </w:rPr>
      </w:pPr>
    </w:p>
    <w:p w14:paraId="1BC98C6A" w14:textId="76865229" w:rsidR="0036224D" w:rsidRDefault="007561BB">
      <w:pPr>
        <w:pBdr>
          <w:top w:val="nil"/>
          <w:left w:val="nil"/>
          <w:bottom w:val="nil"/>
          <w:right w:val="nil"/>
          <w:between w:val="nil"/>
        </w:pBdr>
        <w:rPr>
          <w:rFonts w:ascii="Times New Roman" w:eastAsia="Times New Roman" w:hAnsi="Times New Roman" w:cs="Times New Roman"/>
          <w:b/>
          <w:i/>
        </w:rPr>
      </w:pPr>
      <w:r>
        <w:rPr>
          <w:rFonts w:ascii="Times New Roman" w:eastAsia="Times New Roman" w:hAnsi="Times New Roman" w:cs="Times New Roman"/>
          <w:b/>
          <w:i/>
        </w:rPr>
        <w:t>Flier Announcement</w:t>
      </w:r>
    </w:p>
    <w:p w14:paraId="1E1C72BC" w14:textId="77777777" w:rsidR="0036224D" w:rsidRDefault="0036224D">
      <w:pPr>
        <w:pBdr>
          <w:top w:val="nil"/>
          <w:left w:val="nil"/>
          <w:bottom w:val="nil"/>
          <w:right w:val="nil"/>
          <w:between w:val="nil"/>
        </w:pBdr>
        <w:rPr>
          <w:rFonts w:ascii="Times New Roman" w:eastAsia="Times New Roman" w:hAnsi="Times New Roman" w:cs="Times New Roman"/>
        </w:rPr>
      </w:pPr>
    </w:p>
    <w:p w14:paraId="446A60ED" w14:textId="0EF0F86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Unit Administrators can create and post/publish training announcement fliers to promote and encourage registration for a training. See “Training Announcement – Template” (</w:t>
      </w:r>
      <w:hyperlink r:id="rId125">
        <w:r w:rsidR="000422B5">
          <w:rPr>
            <w:rFonts w:ascii="Times New Roman" w:eastAsia="Times New Roman" w:hAnsi="Times New Roman" w:cs="Times New Roman"/>
            <w:color w:val="1155CC"/>
            <w:u w:val="single"/>
          </w:rPr>
          <w:t>Appendix Q</w:t>
        </w:r>
      </w:hyperlink>
      <w:r>
        <w:rPr>
          <w:rFonts w:ascii="Times New Roman" w:eastAsia="Times New Roman" w:hAnsi="Times New Roman" w:cs="Times New Roman"/>
        </w:rPr>
        <w:t xml:space="preserve">).  </w:t>
      </w:r>
    </w:p>
    <w:p w14:paraId="40153AA4" w14:textId="77777777" w:rsidR="0036224D" w:rsidRDefault="007561BB">
      <w:pPr>
        <w:pStyle w:val="Heading3"/>
      </w:pPr>
      <w:r>
        <w:lastRenderedPageBreak/>
        <w:t>Maryland Responds Volunteer Registry Announcement</w:t>
      </w:r>
    </w:p>
    <w:p w14:paraId="0977778E"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Unit Administrators can also use the Registry to notify volunteers about upcoming training and exercise opportunities. See the </w:t>
      </w:r>
      <w:hyperlink r:id="rId126">
        <w:r>
          <w:rPr>
            <w:rFonts w:ascii="Times New Roman" w:eastAsia="Times New Roman" w:hAnsi="Times New Roman" w:cs="Times New Roman"/>
            <w:color w:val="1155CC"/>
            <w:u w:val="single"/>
          </w:rPr>
          <w:t>Volunteer Registry − Administrator Protocols</w:t>
        </w:r>
      </w:hyperlink>
      <w:r>
        <w:rPr>
          <w:rFonts w:ascii="Times New Roman" w:eastAsia="Times New Roman" w:hAnsi="Times New Roman" w:cs="Times New Roman"/>
        </w:rPr>
        <w:t xml:space="preserve"> for instructions on sending out messages through the Registry.</w:t>
      </w:r>
    </w:p>
    <w:p w14:paraId="47322B1F" w14:textId="734320B6" w:rsidR="0036224D" w:rsidRDefault="007561BB">
      <w:pPr>
        <w:pStyle w:val="Heading3"/>
      </w:pPr>
      <w:r>
        <w:t>MDR</w:t>
      </w:r>
      <w:r w:rsidR="00F321C0">
        <w:t>-</w:t>
      </w:r>
      <w:r>
        <w:t>MRC Network Newsletter Announcement</w:t>
      </w:r>
    </w:p>
    <w:p w14:paraId="6AAD285D" w14:textId="6013F950"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Unit Administrators are encouraged to promote their Unit-specific or local training and exercise opportunities through the MDR</w:t>
      </w:r>
      <w:r w:rsidR="00F321C0">
        <w:rPr>
          <w:rFonts w:ascii="Times New Roman" w:eastAsia="Times New Roman" w:hAnsi="Times New Roman" w:cs="Times New Roman"/>
        </w:rPr>
        <w:t>-</w:t>
      </w:r>
      <w:r>
        <w:rPr>
          <w:rFonts w:ascii="Times New Roman" w:eastAsia="Times New Roman" w:hAnsi="Times New Roman" w:cs="Times New Roman"/>
        </w:rPr>
        <w:t>MRC Network Newsletter to increase volunteer participation. To submit a training or exercise announcement to the MDR</w:t>
      </w:r>
      <w:r w:rsidR="00F321C0">
        <w:rPr>
          <w:rFonts w:ascii="Times New Roman" w:eastAsia="Times New Roman" w:hAnsi="Times New Roman" w:cs="Times New Roman"/>
        </w:rPr>
        <w:t>-</w:t>
      </w:r>
      <w:r>
        <w:rPr>
          <w:rFonts w:ascii="Times New Roman" w:eastAsia="Times New Roman" w:hAnsi="Times New Roman" w:cs="Times New Roman"/>
        </w:rPr>
        <w:t xml:space="preserve">MRC Network Newsletter, follow the guidance below: </w:t>
      </w:r>
    </w:p>
    <w:p w14:paraId="0FF26B67" w14:textId="77777777" w:rsidR="0036224D" w:rsidRDefault="0036224D">
      <w:pPr>
        <w:pBdr>
          <w:top w:val="nil"/>
          <w:left w:val="nil"/>
          <w:bottom w:val="nil"/>
          <w:right w:val="nil"/>
          <w:between w:val="nil"/>
        </w:pBdr>
        <w:rPr>
          <w:rFonts w:ascii="Times New Roman" w:eastAsia="Times New Roman" w:hAnsi="Times New Roman" w:cs="Times New Roman"/>
        </w:rPr>
      </w:pPr>
    </w:p>
    <w:p w14:paraId="620F0C4F"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Description of the training or exercise (under 150 words)</w:t>
      </w:r>
    </w:p>
    <w:p w14:paraId="76580DE2"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Prerequisites, if applicable</w:t>
      </w:r>
    </w:p>
    <w:p w14:paraId="2B19997A"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Intended audience (e.g., all volunteers or certain professions only)</w:t>
      </w:r>
    </w:p>
    <w:p w14:paraId="1021B943"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Logistical information (e.g., date, time, location)</w:t>
      </w:r>
    </w:p>
    <w:p w14:paraId="78CCEDF1"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Contact information (e.g., e-mail and telephone number) for questions regarding the training</w:t>
      </w:r>
    </w:p>
    <w:p w14:paraId="68D13600"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Registration instructions (e.g., link to registration site or online form)</w:t>
      </w:r>
    </w:p>
    <w:p w14:paraId="3D119D27"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If possible, a picture related to the training or exercise would help attract volunteer attention</w:t>
      </w:r>
    </w:p>
    <w:p w14:paraId="67C6C45F"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Email all content to </w:t>
      </w:r>
      <w:hyperlink r:id="rId127">
        <w:r>
          <w:rPr>
            <w:rFonts w:ascii="Times New Roman" w:eastAsia="Times New Roman" w:hAnsi="Times New Roman" w:cs="Times New Roman"/>
            <w:color w:val="1155CC"/>
            <w:u w:val="single"/>
          </w:rPr>
          <w:t>mallory.simcox@maryland.gov</w:t>
        </w:r>
      </w:hyperlink>
      <w:r>
        <w:rPr>
          <w:rFonts w:ascii="Times New Roman" w:eastAsia="Times New Roman" w:hAnsi="Times New Roman" w:cs="Times New Roman"/>
        </w:rPr>
        <w:t xml:space="preserve"> </w:t>
      </w:r>
    </w:p>
    <w:p w14:paraId="4F685D3B" w14:textId="77777777" w:rsidR="0036224D" w:rsidRDefault="007561BB">
      <w:pPr>
        <w:numPr>
          <w:ilvl w:val="0"/>
          <w:numId w:val="3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Please anticipate that your announcement may be revised and may require your attention for final approval</w:t>
      </w:r>
    </w:p>
    <w:p w14:paraId="71CD8FC6" w14:textId="77777777" w:rsidR="0036224D" w:rsidRDefault="007561BB">
      <w:pPr>
        <w:pStyle w:val="Heading2"/>
      </w:pPr>
      <w:bookmarkStart w:id="50" w:name="_Toc144970797"/>
      <w:r>
        <w:t>G. Training and Exercise Tracking and Documentation</w:t>
      </w:r>
      <w:bookmarkEnd w:id="50"/>
    </w:p>
    <w:p w14:paraId="76119BFB"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Unit Administrators should encourage volunteers to update their training record in their volunteer profile following the completion of a new training. This enables Unit Administrators to filter activation notifications by completed training courses to ensure only qualified volunteers are contacted for deployments. </w:t>
      </w:r>
    </w:p>
    <w:p w14:paraId="1C99F288" w14:textId="77777777" w:rsidR="0036224D" w:rsidRDefault="0036224D">
      <w:pPr>
        <w:pBdr>
          <w:top w:val="nil"/>
          <w:left w:val="nil"/>
          <w:bottom w:val="nil"/>
          <w:right w:val="nil"/>
          <w:between w:val="nil"/>
        </w:pBdr>
        <w:rPr>
          <w:rFonts w:ascii="Times New Roman" w:eastAsia="Times New Roman" w:hAnsi="Times New Roman" w:cs="Times New Roman"/>
        </w:rPr>
      </w:pPr>
    </w:p>
    <w:p w14:paraId="58FA191B" w14:textId="45E6B5D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Updating a volunteer training record includes adding the training course to their profile and uploading training certificates, when applicable. For instructions on how a volunteer can add a new training course to their profile, refer to “How to Update Your Training Record Flier” (</w:t>
      </w:r>
      <w:hyperlink r:id="rId128">
        <w:r w:rsidR="000422B5">
          <w:rPr>
            <w:rFonts w:ascii="Times New Roman" w:eastAsia="Times New Roman" w:hAnsi="Times New Roman" w:cs="Times New Roman"/>
            <w:color w:val="1155CC"/>
            <w:u w:val="single"/>
          </w:rPr>
          <w:t>Appendix R</w:t>
        </w:r>
      </w:hyperlink>
      <w:r>
        <w:rPr>
          <w:rFonts w:ascii="Times New Roman" w:eastAsia="Times New Roman" w:hAnsi="Times New Roman" w:cs="Times New Roman"/>
          <w:b/>
        </w:rPr>
        <w:t>)</w:t>
      </w:r>
      <w:r>
        <w:rPr>
          <w:rFonts w:ascii="Times New Roman" w:eastAsia="Times New Roman" w:hAnsi="Times New Roman" w:cs="Times New Roman"/>
        </w:rPr>
        <w:t xml:space="preserve">. It is recommended that this flier be distributed to volunteers during training courses. </w:t>
      </w:r>
    </w:p>
    <w:p w14:paraId="0DA20883" w14:textId="77777777" w:rsidR="0036224D" w:rsidRDefault="0036224D">
      <w:pPr>
        <w:pBdr>
          <w:top w:val="nil"/>
          <w:left w:val="nil"/>
          <w:bottom w:val="nil"/>
          <w:right w:val="nil"/>
          <w:between w:val="nil"/>
        </w:pBdr>
        <w:rPr>
          <w:rFonts w:ascii="Times New Roman" w:eastAsia="Times New Roman" w:hAnsi="Times New Roman" w:cs="Times New Roman"/>
        </w:rPr>
      </w:pPr>
    </w:p>
    <w:p w14:paraId="1C2D4C0E" w14:textId="52D64AA1" w:rsidR="0036224D" w:rsidRPr="00793AF4"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After a volunteer adds a new training course to their profile, it must be verified by a Unit Administrator. For a Unit Administrator to verify that a volunteer completed training, they must have some form of record such as the training sign-in sheet or uploaded training certificates</w:t>
      </w:r>
      <w:r w:rsidRPr="00A17265">
        <w:rPr>
          <w:rFonts w:ascii="Times New Roman" w:eastAsia="Times New Roman" w:hAnsi="Times New Roman" w:cs="Times New Roman"/>
        </w:rPr>
        <w:t xml:space="preserve">. See </w:t>
      </w:r>
      <w:hyperlink r:id="rId129">
        <w:r w:rsidR="000422B5" w:rsidRPr="00A17265">
          <w:rPr>
            <w:rFonts w:ascii="Times New Roman" w:eastAsia="Times New Roman" w:hAnsi="Times New Roman" w:cs="Times New Roman"/>
            <w:color w:val="1155CC"/>
            <w:u w:val="single"/>
          </w:rPr>
          <w:t>Appendix U</w:t>
        </w:r>
      </w:hyperlink>
      <w:sdt>
        <w:sdtPr>
          <w:rPr>
            <w:rFonts w:ascii="Times New Roman" w:hAnsi="Times New Roman" w:cs="Times New Roman"/>
          </w:rPr>
          <w:tag w:val="goog_rdk_8"/>
          <w:id w:val="365874521"/>
        </w:sdtPr>
        <w:sdtContent>
          <w:r w:rsidRPr="00BB1CC0">
            <w:rPr>
              <w:rFonts w:ascii="Times New Roman" w:eastAsia="Gungsuh" w:hAnsi="Times New Roman" w:cs="Times New Roman"/>
            </w:rPr>
            <w:t xml:space="preserve"> for a “Training Sign-in Sheet − Template.” </w:t>
          </w:r>
        </w:sdtContent>
      </w:sdt>
    </w:p>
    <w:p w14:paraId="10CB6CFC" w14:textId="77777777" w:rsidR="0036224D" w:rsidRDefault="0036224D">
      <w:pPr>
        <w:pBdr>
          <w:top w:val="nil"/>
          <w:left w:val="nil"/>
          <w:bottom w:val="nil"/>
          <w:right w:val="nil"/>
          <w:between w:val="nil"/>
        </w:pBdr>
        <w:rPr>
          <w:rFonts w:ascii="Times New Roman" w:eastAsia="Times New Roman" w:hAnsi="Times New Roman" w:cs="Times New Roman"/>
        </w:rPr>
      </w:pPr>
    </w:p>
    <w:p w14:paraId="6720C65A" w14:textId="1A14DC3A"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State Administrators will verify and approve training records for training conducted by the MDR</w:t>
      </w:r>
      <w:r w:rsidR="00F321C0">
        <w:rPr>
          <w:rFonts w:ascii="Times New Roman" w:eastAsia="Times New Roman" w:hAnsi="Times New Roman" w:cs="Times New Roman"/>
        </w:rPr>
        <w:t>-</w:t>
      </w:r>
      <w:r>
        <w:rPr>
          <w:rFonts w:ascii="Times New Roman" w:eastAsia="Times New Roman" w:hAnsi="Times New Roman" w:cs="Times New Roman"/>
        </w:rPr>
        <w:t>MRC State Program (e.g., MDR</w:t>
      </w:r>
      <w:r w:rsidR="00F321C0">
        <w:rPr>
          <w:rFonts w:ascii="Times New Roman" w:eastAsia="Times New Roman" w:hAnsi="Times New Roman" w:cs="Times New Roman"/>
        </w:rPr>
        <w:t>-</w:t>
      </w:r>
      <w:r>
        <w:rPr>
          <w:rFonts w:ascii="Times New Roman" w:eastAsia="Times New Roman" w:hAnsi="Times New Roman" w:cs="Times New Roman"/>
        </w:rPr>
        <w:t xml:space="preserve">MRC Orientation Course). Unit Administrators are requested to verify and approve training records for training that they conduct locally. Refer to the </w:t>
      </w:r>
      <w:hyperlink r:id="rId130">
        <w:r>
          <w:rPr>
            <w:rFonts w:ascii="Times New Roman" w:eastAsia="Times New Roman" w:hAnsi="Times New Roman" w:cs="Times New Roman"/>
            <w:color w:val="1155CC"/>
            <w:u w:val="single"/>
          </w:rPr>
          <w:t>Volunteer Registry − Administrator Protocols</w:t>
        </w:r>
      </w:hyperlink>
      <w:r>
        <w:rPr>
          <w:rFonts w:ascii="Times New Roman" w:eastAsia="Times New Roman" w:hAnsi="Times New Roman" w:cs="Times New Roman"/>
        </w:rPr>
        <w:t xml:space="preserve"> for instructions on how to verify and accept training records.</w:t>
      </w:r>
    </w:p>
    <w:p w14:paraId="6F665D7C" w14:textId="77777777" w:rsidR="0036224D" w:rsidRDefault="0036224D">
      <w:pPr>
        <w:pBdr>
          <w:top w:val="nil"/>
          <w:left w:val="nil"/>
          <w:bottom w:val="nil"/>
          <w:right w:val="nil"/>
          <w:between w:val="nil"/>
        </w:pBdr>
        <w:rPr>
          <w:rFonts w:ascii="Times New Roman" w:eastAsia="Times New Roman" w:hAnsi="Times New Roman" w:cs="Times New Roman"/>
        </w:rPr>
      </w:pPr>
    </w:p>
    <w:p w14:paraId="451D4260" w14:textId="36AF019E"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To verify volunteer participation in an exercise, attendance should be tracked in the Registry. Unit Administrators can record volunteer exercise participation by creating a group in the Registry for a particular exercise activity and then adding volunteers who participated to that group. See the </w:t>
      </w:r>
      <w:hyperlink r:id="rId131">
        <w:r>
          <w:rPr>
            <w:rFonts w:ascii="Times New Roman" w:eastAsia="Times New Roman" w:hAnsi="Times New Roman" w:cs="Times New Roman"/>
            <w:color w:val="1155CC"/>
            <w:u w:val="single"/>
          </w:rPr>
          <w:t>Volunteer Registry − Administrator Protocols</w:t>
        </w:r>
      </w:hyperlink>
      <w:r>
        <w:rPr>
          <w:rFonts w:ascii="Times New Roman" w:eastAsia="Times New Roman" w:hAnsi="Times New Roman" w:cs="Times New Roman"/>
        </w:rPr>
        <w:t xml:space="preserve"> for instructions on creating a group.</w:t>
      </w:r>
    </w:p>
    <w:p w14:paraId="72DDE9DB" w14:textId="46616022" w:rsidR="0027143A" w:rsidRDefault="0027143A">
      <w:pPr>
        <w:pBdr>
          <w:top w:val="nil"/>
          <w:left w:val="nil"/>
          <w:bottom w:val="nil"/>
          <w:right w:val="nil"/>
          <w:between w:val="nil"/>
        </w:pBdr>
        <w:rPr>
          <w:rFonts w:ascii="Times New Roman" w:eastAsia="Times New Roman" w:hAnsi="Times New Roman" w:cs="Times New Roman"/>
        </w:rPr>
      </w:pPr>
    </w:p>
    <w:p w14:paraId="20B1CFA5" w14:textId="6077B7DE" w:rsidR="0027143A" w:rsidRDefault="0027143A">
      <w:pPr>
        <w:pBdr>
          <w:top w:val="nil"/>
          <w:left w:val="nil"/>
          <w:bottom w:val="nil"/>
          <w:right w:val="nil"/>
          <w:between w:val="nil"/>
        </w:pBdr>
        <w:rPr>
          <w:rFonts w:ascii="Times New Roman" w:eastAsia="Times New Roman" w:hAnsi="Times New Roman" w:cs="Times New Roman"/>
        </w:rPr>
      </w:pPr>
    </w:p>
    <w:p w14:paraId="6BD5B210" w14:textId="001CF7AB" w:rsidR="0027143A" w:rsidRDefault="0027143A">
      <w:pPr>
        <w:pBdr>
          <w:top w:val="nil"/>
          <w:left w:val="nil"/>
          <w:bottom w:val="nil"/>
          <w:right w:val="nil"/>
          <w:between w:val="nil"/>
        </w:pBdr>
        <w:rPr>
          <w:rFonts w:ascii="Times New Roman" w:eastAsia="Times New Roman" w:hAnsi="Times New Roman" w:cs="Times New Roman"/>
        </w:rPr>
      </w:pPr>
    </w:p>
    <w:p w14:paraId="7256054E" w14:textId="77777777" w:rsidR="0027143A" w:rsidRDefault="0027143A">
      <w:pPr>
        <w:pBdr>
          <w:top w:val="nil"/>
          <w:left w:val="nil"/>
          <w:bottom w:val="nil"/>
          <w:right w:val="nil"/>
          <w:between w:val="nil"/>
        </w:pBdr>
        <w:rPr>
          <w:rFonts w:ascii="Times New Roman" w:eastAsia="Times New Roman" w:hAnsi="Times New Roman" w:cs="Times New Roman"/>
        </w:rPr>
      </w:pPr>
    </w:p>
    <w:p w14:paraId="0E883F1C" w14:textId="77777777" w:rsidR="0036224D" w:rsidRDefault="007561BB">
      <w:pPr>
        <w:pStyle w:val="Heading2"/>
      </w:pPr>
      <w:bookmarkStart w:id="51" w:name="_Toc144970798"/>
      <w:r>
        <w:lastRenderedPageBreak/>
        <w:t>H. Training and Exercise Evaluation</w:t>
      </w:r>
      <w:bookmarkEnd w:id="51"/>
    </w:p>
    <w:p w14:paraId="1BE9CDAC" w14:textId="336EF7CE"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Unit Administrators are encouraged to develop evaluation measures prior to administration of training or conducting an exercise, as well as to conduct evaluations during and after a training or exercise. To see a template evaluation form for training, see “Training Evaluation Form – Template” (</w:t>
      </w:r>
      <w:hyperlink r:id="rId132">
        <w:r w:rsidR="000422B5">
          <w:rPr>
            <w:rFonts w:ascii="Times New Roman" w:eastAsia="Times New Roman" w:hAnsi="Times New Roman" w:cs="Times New Roman"/>
            <w:color w:val="1155CC"/>
            <w:u w:val="single"/>
          </w:rPr>
          <w:t>Appendix S</w:t>
        </w:r>
      </w:hyperlink>
      <w:r>
        <w:rPr>
          <w:rFonts w:ascii="Times New Roman" w:eastAsia="Times New Roman" w:hAnsi="Times New Roman" w:cs="Times New Roman"/>
        </w:rPr>
        <w:t xml:space="preserve">). An </w:t>
      </w:r>
      <w:r w:rsidR="00BB1CC0">
        <w:rPr>
          <w:rFonts w:ascii="Times New Roman" w:eastAsia="Times New Roman" w:hAnsi="Times New Roman" w:cs="Times New Roman"/>
        </w:rPr>
        <w:t xml:space="preserve">After Action Survey </w:t>
      </w:r>
      <w:r>
        <w:rPr>
          <w:rFonts w:ascii="Times New Roman" w:eastAsia="Times New Roman" w:hAnsi="Times New Roman" w:cs="Times New Roman"/>
        </w:rPr>
        <w:t>can be used to evaluate an exercise, see “After Action Survey for Activation – Template” (</w:t>
      </w:r>
      <w:hyperlink r:id="rId133">
        <w:r w:rsidR="000422B5">
          <w:rPr>
            <w:rFonts w:ascii="Times New Roman" w:eastAsia="Times New Roman" w:hAnsi="Times New Roman" w:cs="Times New Roman"/>
            <w:color w:val="1155CC"/>
            <w:u w:val="single"/>
          </w:rPr>
          <w:t>Appendix AA</w:t>
        </w:r>
      </w:hyperlink>
      <w:r>
        <w:rPr>
          <w:rFonts w:ascii="Times New Roman" w:eastAsia="Times New Roman" w:hAnsi="Times New Roman" w:cs="Times New Roman"/>
        </w:rPr>
        <w:t xml:space="preserve">) for a template survey that can be adapted to evaluate an exercise. Evaluation findings can help improve training and exercise experiences for volunteers, trainers, and Unit Administrators. </w:t>
      </w:r>
    </w:p>
    <w:p w14:paraId="7383F14F" w14:textId="2D516CB8" w:rsidR="0036224D" w:rsidRDefault="007561BB">
      <w:pPr>
        <w:pStyle w:val="Heading2"/>
      </w:pPr>
      <w:bookmarkStart w:id="52" w:name="_Toc144970799"/>
      <w:r>
        <w:t>I. MDR</w:t>
      </w:r>
      <w:r w:rsidR="00F321C0">
        <w:t>-</w:t>
      </w:r>
      <w:r>
        <w:t>MRC State Program Training and Exercise Activities</w:t>
      </w:r>
      <w:bookmarkEnd w:id="52"/>
    </w:p>
    <w:p w14:paraId="27CD5BE3"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Statewide training and exercise activities are intended to supplement and support local efforts. Statewide training and exercises will focus on providing the required orientation training, as previously described, state level exercise opportunities, and other recommended training courses as available. </w:t>
      </w:r>
    </w:p>
    <w:p w14:paraId="0C4AD46E" w14:textId="77777777" w:rsidR="0036224D" w:rsidRDefault="0036224D">
      <w:pPr>
        <w:pBdr>
          <w:top w:val="nil"/>
          <w:left w:val="nil"/>
          <w:bottom w:val="nil"/>
          <w:right w:val="nil"/>
          <w:between w:val="nil"/>
        </w:pBdr>
        <w:rPr>
          <w:rFonts w:ascii="Times New Roman" w:eastAsia="Times New Roman" w:hAnsi="Times New Roman" w:cs="Times New Roman"/>
        </w:rPr>
      </w:pPr>
    </w:p>
    <w:p w14:paraId="2DC445F2" w14:textId="3F03ADA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addition, the MDR</w:t>
      </w:r>
      <w:r w:rsidR="00F321C0">
        <w:rPr>
          <w:rFonts w:ascii="Times New Roman" w:eastAsia="Times New Roman" w:hAnsi="Times New Roman" w:cs="Times New Roman"/>
        </w:rPr>
        <w:t>-</w:t>
      </w:r>
      <w:r>
        <w:rPr>
          <w:rFonts w:ascii="Times New Roman" w:eastAsia="Times New Roman" w:hAnsi="Times New Roman" w:cs="Times New Roman"/>
        </w:rPr>
        <w:t>MRC State Program will work to seek state level training and exercise opportunities for volunteers. Specifically, the MDR</w:t>
      </w:r>
      <w:r w:rsidR="00F321C0">
        <w:rPr>
          <w:rFonts w:ascii="Times New Roman" w:eastAsia="Times New Roman" w:hAnsi="Times New Roman" w:cs="Times New Roman"/>
        </w:rPr>
        <w:t>-</w:t>
      </w:r>
      <w:r>
        <w:rPr>
          <w:rFonts w:ascii="Times New Roman" w:eastAsia="Times New Roman" w:hAnsi="Times New Roman" w:cs="Times New Roman"/>
        </w:rPr>
        <w:t xml:space="preserve">MRC State Program will: </w:t>
      </w:r>
    </w:p>
    <w:p w14:paraId="5DBC216A" w14:textId="77777777" w:rsidR="0036224D" w:rsidRDefault="0036224D">
      <w:pPr>
        <w:pBdr>
          <w:top w:val="nil"/>
          <w:left w:val="nil"/>
          <w:bottom w:val="nil"/>
          <w:right w:val="nil"/>
          <w:between w:val="nil"/>
        </w:pBdr>
        <w:rPr>
          <w:rFonts w:ascii="Times New Roman" w:eastAsia="Times New Roman" w:hAnsi="Times New Roman" w:cs="Times New Roman"/>
        </w:rPr>
      </w:pPr>
    </w:p>
    <w:p w14:paraId="155ACACF" w14:textId="77777777" w:rsidR="0036224D" w:rsidRDefault="007561BB">
      <w:pPr>
        <w:numPr>
          <w:ilvl w:val="0"/>
          <w:numId w:val="3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Subscribe to distribution lists to collect information on relevant training and exercise opportunities for volunteers</w:t>
      </w:r>
    </w:p>
    <w:p w14:paraId="57231EDF" w14:textId="77777777" w:rsidR="0036224D" w:rsidRDefault="007561BB">
      <w:pPr>
        <w:numPr>
          <w:ilvl w:val="0"/>
          <w:numId w:val="3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Administer in-person training for the required orientation course annually</w:t>
      </w:r>
    </w:p>
    <w:p w14:paraId="79642946" w14:textId="2EF28AE1" w:rsidR="0036224D" w:rsidRDefault="007561BB">
      <w:pPr>
        <w:numPr>
          <w:ilvl w:val="0"/>
          <w:numId w:val="3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Maintain a list of additional training resources on the MDR</w:t>
      </w:r>
      <w:r w:rsidR="007D1CFC">
        <w:rPr>
          <w:rFonts w:ascii="Times New Roman" w:eastAsia="Times New Roman" w:hAnsi="Times New Roman" w:cs="Times New Roman"/>
        </w:rPr>
        <w:t>-</w:t>
      </w:r>
      <w:r>
        <w:rPr>
          <w:rFonts w:ascii="Times New Roman" w:eastAsia="Times New Roman" w:hAnsi="Times New Roman" w:cs="Times New Roman"/>
        </w:rPr>
        <w:t>MRC Network website</w:t>
      </w:r>
    </w:p>
    <w:p w14:paraId="12906196" w14:textId="29C6AA4A" w:rsidR="0036224D" w:rsidRDefault="007561BB">
      <w:pPr>
        <w:numPr>
          <w:ilvl w:val="0"/>
          <w:numId w:val="3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Continue to work on gaining continuing education credit approval for MDR</w:t>
      </w:r>
      <w:r w:rsidR="007D1CFC">
        <w:rPr>
          <w:rFonts w:ascii="Times New Roman" w:eastAsia="Times New Roman" w:hAnsi="Times New Roman" w:cs="Times New Roman"/>
        </w:rPr>
        <w:t>-</w:t>
      </w:r>
      <w:r>
        <w:rPr>
          <w:rFonts w:ascii="Times New Roman" w:eastAsia="Times New Roman" w:hAnsi="Times New Roman" w:cs="Times New Roman"/>
        </w:rPr>
        <w:t>MRC required training courses from licensing boards and professional organizations</w:t>
      </w:r>
    </w:p>
    <w:p w14:paraId="47FC7469" w14:textId="457F9679" w:rsidR="0036224D" w:rsidRDefault="007561BB">
      <w:pPr>
        <w:numPr>
          <w:ilvl w:val="0"/>
          <w:numId w:val="3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Verify and approve records for MDR</w:t>
      </w:r>
      <w:r w:rsidR="007D1CFC">
        <w:rPr>
          <w:rFonts w:ascii="Times New Roman" w:eastAsia="Times New Roman" w:hAnsi="Times New Roman" w:cs="Times New Roman"/>
        </w:rPr>
        <w:t>-</w:t>
      </w:r>
      <w:r>
        <w:rPr>
          <w:rFonts w:ascii="Times New Roman" w:eastAsia="Times New Roman" w:hAnsi="Times New Roman" w:cs="Times New Roman"/>
        </w:rPr>
        <w:t>MRC State Program sponsored trainings and exercises</w:t>
      </w:r>
    </w:p>
    <w:p w14:paraId="3B0AAD79" w14:textId="4ABC85A2" w:rsidR="0036224D" w:rsidRDefault="007561BB">
      <w:pPr>
        <w:numPr>
          <w:ilvl w:val="0"/>
          <w:numId w:val="37"/>
        </w:numPr>
        <w:pBdr>
          <w:top w:val="nil"/>
          <w:left w:val="nil"/>
          <w:bottom w:val="nil"/>
          <w:right w:val="nil"/>
          <w:between w:val="nil"/>
        </w:pBdr>
      </w:pPr>
      <w:r>
        <w:rPr>
          <w:rFonts w:ascii="Times New Roman" w:eastAsia="Times New Roman" w:hAnsi="Times New Roman" w:cs="Times New Roman"/>
        </w:rPr>
        <w:t>Conduct evaluations following MDR</w:t>
      </w:r>
      <w:r w:rsidR="007D1CFC">
        <w:rPr>
          <w:rFonts w:ascii="Times New Roman" w:eastAsia="Times New Roman" w:hAnsi="Times New Roman" w:cs="Times New Roman"/>
        </w:rPr>
        <w:t>-</w:t>
      </w:r>
      <w:r>
        <w:rPr>
          <w:rFonts w:ascii="Times New Roman" w:eastAsia="Times New Roman" w:hAnsi="Times New Roman" w:cs="Times New Roman"/>
        </w:rPr>
        <w:t>MRC State Program sponsored trainings and exercises</w:t>
      </w:r>
    </w:p>
    <w:p w14:paraId="23ADBFD1" w14:textId="77777777" w:rsidR="0036224D" w:rsidRDefault="0036224D">
      <w:pPr>
        <w:pBdr>
          <w:top w:val="nil"/>
          <w:left w:val="nil"/>
          <w:bottom w:val="nil"/>
          <w:right w:val="nil"/>
          <w:between w:val="nil"/>
        </w:pBdr>
      </w:pPr>
    </w:p>
    <w:p w14:paraId="1B38BBF3" w14:textId="77777777" w:rsidR="0027143A" w:rsidRDefault="0027143A">
      <w:pPr>
        <w:pStyle w:val="Heading1"/>
      </w:pPr>
    </w:p>
    <w:p w14:paraId="0EFCE1DD" w14:textId="77777777" w:rsidR="0027143A" w:rsidRDefault="0027143A">
      <w:pPr>
        <w:pStyle w:val="Heading1"/>
      </w:pPr>
    </w:p>
    <w:p w14:paraId="1E2838E2" w14:textId="77777777" w:rsidR="0027143A" w:rsidRDefault="0027143A">
      <w:pPr>
        <w:pStyle w:val="Heading1"/>
      </w:pPr>
    </w:p>
    <w:p w14:paraId="0F3CD960" w14:textId="77777777" w:rsidR="0027143A" w:rsidRDefault="0027143A">
      <w:pPr>
        <w:pStyle w:val="Heading1"/>
      </w:pPr>
    </w:p>
    <w:p w14:paraId="446FBF03" w14:textId="77777777" w:rsidR="0027143A" w:rsidRDefault="0027143A">
      <w:pPr>
        <w:pStyle w:val="Heading1"/>
      </w:pPr>
    </w:p>
    <w:p w14:paraId="256BEADE" w14:textId="77777777" w:rsidR="0027143A" w:rsidRDefault="0027143A">
      <w:pPr>
        <w:pStyle w:val="Heading1"/>
      </w:pPr>
    </w:p>
    <w:p w14:paraId="739DF1F0" w14:textId="77777777" w:rsidR="0027143A" w:rsidRDefault="0027143A">
      <w:pPr>
        <w:pStyle w:val="Heading1"/>
      </w:pPr>
    </w:p>
    <w:p w14:paraId="6F373C40" w14:textId="5D3B4589" w:rsidR="0027143A" w:rsidRDefault="00A17265">
      <w:pPr>
        <w:pStyle w:val="Heading1"/>
      </w:pPr>
      <w:r w:rsidRPr="00A17265">
        <w:rPr>
          <w:noProof/>
        </w:rPr>
        <w:drawing>
          <wp:inline distT="0" distB="0" distL="0" distR="0" wp14:anchorId="4EDC0109" wp14:editId="4D916F7E">
            <wp:extent cx="6400800" cy="160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400800" cy="160655"/>
                    </a:xfrm>
                    <a:prstGeom prst="rect">
                      <a:avLst/>
                    </a:prstGeom>
                    <a:noFill/>
                    <a:ln>
                      <a:noFill/>
                    </a:ln>
                  </pic:spPr>
                </pic:pic>
              </a:graphicData>
            </a:graphic>
          </wp:inline>
        </w:drawing>
      </w:r>
    </w:p>
    <w:p w14:paraId="2939588B" w14:textId="77777777" w:rsidR="0027143A" w:rsidRDefault="0027143A">
      <w:pPr>
        <w:pStyle w:val="Heading1"/>
      </w:pPr>
    </w:p>
    <w:p w14:paraId="5008BB5B" w14:textId="77777777" w:rsidR="0027143A" w:rsidRDefault="0027143A">
      <w:pPr>
        <w:pStyle w:val="Heading1"/>
      </w:pPr>
    </w:p>
    <w:p w14:paraId="31CC74F5" w14:textId="77777777" w:rsidR="0027143A" w:rsidRDefault="0027143A">
      <w:pPr>
        <w:pStyle w:val="Heading1"/>
      </w:pPr>
    </w:p>
    <w:p w14:paraId="6EA2952C" w14:textId="77777777" w:rsidR="0027143A" w:rsidRDefault="0027143A">
      <w:pPr>
        <w:pStyle w:val="Heading1"/>
      </w:pPr>
    </w:p>
    <w:p w14:paraId="698A0245" w14:textId="77777777" w:rsidR="0027143A" w:rsidRDefault="0027143A">
      <w:pPr>
        <w:pStyle w:val="Heading1"/>
      </w:pPr>
    </w:p>
    <w:p w14:paraId="25BC337C" w14:textId="77777777" w:rsidR="0027143A" w:rsidRDefault="0027143A">
      <w:pPr>
        <w:pStyle w:val="Heading1"/>
      </w:pPr>
    </w:p>
    <w:p w14:paraId="3D986B50" w14:textId="77777777" w:rsidR="0027143A" w:rsidRDefault="0027143A">
      <w:pPr>
        <w:pStyle w:val="Heading1"/>
      </w:pPr>
    </w:p>
    <w:p w14:paraId="5A2E8167" w14:textId="77777777" w:rsidR="0027143A" w:rsidRDefault="0027143A">
      <w:pPr>
        <w:pStyle w:val="Heading1"/>
      </w:pPr>
    </w:p>
    <w:p w14:paraId="09AE86C2" w14:textId="77777777" w:rsidR="0027143A" w:rsidRDefault="0027143A">
      <w:pPr>
        <w:pStyle w:val="Heading1"/>
      </w:pPr>
    </w:p>
    <w:p w14:paraId="17130607" w14:textId="77777777" w:rsidR="0027143A" w:rsidRDefault="0027143A">
      <w:pPr>
        <w:pStyle w:val="Heading1"/>
      </w:pPr>
    </w:p>
    <w:p w14:paraId="1BF8925B" w14:textId="77777777" w:rsidR="0027143A" w:rsidRDefault="0027143A">
      <w:pPr>
        <w:pStyle w:val="Heading1"/>
      </w:pPr>
    </w:p>
    <w:p w14:paraId="447C78AA" w14:textId="77777777" w:rsidR="0027143A" w:rsidRDefault="0027143A">
      <w:pPr>
        <w:pStyle w:val="Heading1"/>
      </w:pPr>
    </w:p>
    <w:p w14:paraId="5C9A0800" w14:textId="2A1360FC" w:rsidR="0036224D" w:rsidRDefault="007561BB">
      <w:pPr>
        <w:pStyle w:val="Heading1"/>
      </w:pPr>
      <w:bookmarkStart w:id="53" w:name="_Toc144970800"/>
      <w:r>
        <w:lastRenderedPageBreak/>
        <w:t>CHAPTER 7: VOLUNTEER UTILIZATION</w:t>
      </w:r>
      <w:bookmarkEnd w:id="53"/>
    </w:p>
    <w:p w14:paraId="1C31C0F1" w14:textId="77777777" w:rsidR="0036224D" w:rsidRDefault="007561BB">
      <w:pPr>
        <w:pStyle w:val="Heading2"/>
      </w:pPr>
      <w:bookmarkStart w:id="54" w:name="_Toc144970801"/>
      <w:r>
        <w:t>A. Volunteer Utilization Plan</w:t>
      </w:r>
      <w:bookmarkEnd w:id="54"/>
    </w:p>
    <w:p w14:paraId="3BC3A854" w14:textId="4FF9BE8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7D1CFC">
        <w:rPr>
          <w:rFonts w:ascii="Times New Roman" w:eastAsia="Times New Roman" w:hAnsi="Times New Roman" w:cs="Times New Roman"/>
        </w:rPr>
        <w:t>-</w:t>
      </w:r>
      <w:r>
        <w:rPr>
          <w:rFonts w:ascii="Times New Roman" w:eastAsia="Times New Roman" w:hAnsi="Times New Roman" w:cs="Times New Roman"/>
        </w:rPr>
        <w:t>MRC Units are designed to supplement the existing local public health, medical, and emergency services in the event of an emergency and to support ongoing public health initiatives within their communities. Although the types of activities in which MDR</w:t>
      </w:r>
      <w:r w:rsidR="007D1CFC">
        <w:rPr>
          <w:rFonts w:ascii="Times New Roman" w:eastAsia="Times New Roman" w:hAnsi="Times New Roman" w:cs="Times New Roman"/>
        </w:rPr>
        <w:t>-</w:t>
      </w:r>
      <w:r>
        <w:rPr>
          <w:rFonts w:ascii="Times New Roman" w:eastAsia="Times New Roman" w:hAnsi="Times New Roman" w:cs="Times New Roman"/>
        </w:rPr>
        <w:t xml:space="preserve">MRC Units are utilized are diverse, there are principles and considerations common to all of them that should guide their actions. As such, it is recommended that Unit Administrators develop a volunteer utilization plan that clearly defines the scope and authority for volunteer activation. The plan should be based on community needs, goals, and resources and should be included in the </w:t>
      </w:r>
      <w:hyperlink r:id="rId135">
        <w:r>
          <w:rPr>
            <w:rFonts w:ascii="Times New Roman" w:eastAsia="Times New Roman" w:hAnsi="Times New Roman" w:cs="Times New Roman"/>
            <w:color w:val="1155CC"/>
            <w:u w:val="single"/>
          </w:rPr>
          <w:t>MD</w:t>
        </w:r>
        <w:r w:rsidR="007D1CFC">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Unit volunteer utilization plans should address the following: </w:t>
      </w:r>
    </w:p>
    <w:p w14:paraId="5C1D82FE" w14:textId="77777777" w:rsidR="0036224D" w:rsidRDefault="0036224D">
      <w:pPr>
        <w:pBdr>
          <w:top w:val="nil"/>
          <w:left w:val="nil"/>
          <w:bottom w:val="nil"/>
          <w:right w:val="nil"/>
          <w:between w:val="nil"/>
        </w:pBdr>
        <w:rPr>
          <w:rFonts w:ascii="Times New Roman" w:eastAsia="Times New Roman" w:hAnsi="Times New Roman" w:cs="Times New Roman"/>
        </w:rPr>
      </w:pPr>
    </w:p>
    <w:p w14:paraId="73373A5D" w14:textId="77777777" w:rsidR="0036224D" w:rsidRDefault="007561BB">
      <w:pPr>
        <w:numPr>
          <w:ilvl w:val="0"/>
          <w:numId w:val="3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 activities</w:t>
      </w:r>
    </w:p>
    <w:p w14:paraId="28C6F7CD" w14:textId="77777777" w:rsidR="0036224D" w:rsidRDefault="007561BB">
      <w:pPr>
        <w:numPr>
          <w:ilvl w:val="0"/>
          <w:numId w:val="3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Activation authority</w:t>
      </w:r>
    </w:p>
    <w:p w14:paraId="741D2A3E" w14:textId="77777777" w:rsidR="0036224D" w:rsidRDefault="007561BB">
      <w:pPr>
        <w:numPr>
          <w:ilvl w:val="0"/>
          <w:numId w:val="3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Activation procedures</w:t>
      </w:r>
    </w:p>
    <w:p w14:paraId="1DEA8443" w14:textId="77777777" w:rsidR="0036224D" w:rsidRDefault="007561BB">
      <w:pPr>
        <w:numPr>
          <w:ilvl w:val="0"/>
          <w:numId w:val="3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Mobilization procedures</w:t>
      </w:r>
    </w:p>
    <w:p w14:paraId="48E0BC01" w14:textId="77777777" w:rsidR="0036224D" w:rsidRDefault="007561BB">
      <w:pPr>
        <w:numPr>
          <w:ilvl w:val="0"/>
          <w:numId w:val="3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Demobilization procedures</w:t>
      </w:r>
    </w:p>
    <w:p w14:paraId="70995F02" w14:textId="77777777" w:rsidR="0036224D" w:rsidRDefault="007561BB">
      <w:pPr>
        <w:numPr>
          <w:ilvl w:val="0"/>
          <w:numId w:val="3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SUVs</w:t>
      </w:r>
    </w:p>
    <w:p w14:paraId="46DEB81A" w14:textId="77777777" w:rsidR="0036224D" w:rsidRDefault="007561BB">
      <w:pPr>
        <w:pStyle w:val="Heading2"/>
      </w:pPr>
      <w:bookmarkStart w:id="55" w:name="_Toc144970802"/>
      <w:r>
        <w:t>B. Volunteer Activities</w:t>
      </w:r>
      <w:bookmarkEnd w:id="55"/>
    </w:p>
    <w:p w14:paraId="69499855" w14:textId="77777777" w:rsidR="0036224D" w:rsidRDefault="007561BB">
      <w:pPr>
        <w:pStyle w:val="Heading3"/>
      </w:pPr>
      <w:r>
        <w:t>Emergency Response Operations</w:t>
      </w:r>
    </w:p>
    <w:p w14:paraId="4765DB61"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Emergency response operations involve activities that address the direct effects of an incident. Incidents can include major disasters and emergencies such as terrorist attacks, natural disasters (e.g., floods, hurricanes, etc.), hazardous material spills, nuclear accidents, aircraft accidents, war-related disasters, public health and medical emergencies, and other occurrences requiring an emergency response.</w:t>
      </w:r>
    </w:p>
    <w:p w14:paraId="299E04A9" w14:textId="77777777" w:rsidR="0036224D" w:rsidRDefault="0036224D">
      <w:pPr>
        <w:pBdr>
          <w:top w:val="nil"/>
          <w:left w:val="nil"/>
          <w:bottom w:val="nil"/>
          <w:right w:val="nil"/>
          <w:between w:val="nil"/>
        </w:pBdr>
        <w:rPr>
          <w:rFonts w:ascii="Times New Roman" w:eastAsia="Times New Roman" w:hAnsi="Times New Roman" w:cs="Times New Roman"/>
        </w:rPr>
      </w:pPr>
    </w:p>
    <w:p w14:paraId="2E259ADE" w14:textId="68FB459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During an emergency, a jurisdiction will activate its local emergency operations plan which defines how they will respond to the incident. MDR</w:t>
      </w:r>
      <w:r w:rsidR="007D1CFC">
        <w:rPr>
          <w:rFonts w:ascii="Times New Roman" w:eastAsia="Times New Roman" w:hAnsi="Times New Roman" w:cs="Times New Roman"/>
        </w:rPr>
        <w:t>-</w:t>
      </w:r>
      <w:r>
        <w:rPr>
          <w:rFonts w:ascii="Times New Roman" w:eastAsia="Times New Roman" w:hAnsi="Times New Roman" w:cs="Times New Roman"/>
        </w:rPr>
        <w:t xml:space="preserve">MRC Units should develop a plan for how they will support the local emergency response operations. This plan should be consistent with (and ideally, included in) local emergency operations plans. It is </w:t>
      </w:r>
      <w:r w:rsidR="00EF39C7">
        <w:rPr>
          <w:rFonts w:ascii="Times New Roman" w:eastAsia="Times New Roman" w:hAnsi="Times New Roman" w:cs="Times New Roman"/>
        </w:rPr>
        <w:t>important for</w:t>
      </w:r>
      <w:r>
        <w:rPr>
          <w:rFonts w:ascii="Times New Roman" w:eastAsia="Times New Roman" w:hAnsi="Times New Roman" w:cs="Times New Roman"/>
        </w:rPr>
        <w:t xml:space="preserve"> MDR</w:t>
      </w:r>
      <w:r w:rsidR="007D1CFC">
        <w:rPr>
          <w:rFonts w:ascii="Times New Roman" w:eastAsia="Times New Roman" w:hAnsi="Times New Roman" w:cs="Times New Roman"/>
        </w:rPr>
        <w:t>-</w:t>
      </w:r>
      <w:r>
        <w:rPr>
          <w:rFonts w:ascii="Times New Roman" w:eastAsia="Times New Roman" w:hAnsi="Times New Roman" w:cs="Times New Roman"/>
        </w:rPr>
        <w:t>MRC Units to be linked to the local emergency operations plans as this will ensure that the Unit’s role is clearly defined.</w:t>
      </w:r>
    </w:p>
    <w:p w14:paraId="73B2F775" w14:textId="77777777" w:rsidR="0036224D" w:rsidRDefault="0036224D">
      <w:pPr>
        <w:pBdr>
          <w:top w:val="nil"/>
          <w:left w:val="nil"/>
          <w:bottom w:val="nil"/>
          <w:right w:val="nil"/>
          <w:between w:val="nil"/>
        </w:pBdr>
        <w:rPr>
          <w:rFonts w:ascii="Times New Roman" w:eastAsia="Times New Roman" w:hAnsi="Times New Roman" w:cs="Times New Roman"/>
        </w:rPr>
      </w:pPr>
    </w:p>
    <w:p w14:paraId="33CC4847" w14:textId="77777777" w:rsidR="0036224D" w:rsidRDefault="007561BB">
      <w:pPr>
        <w:pBdr>
          <w:top w:val="nil"/>
          <w:left w:val="nil"/>
          <w:bottom w:val="nil"/>
          <w:right w:val="nil"/>
          <w:between w:val="nil"/>
        </w:pBdr>
        <w:rPr>
          <w:rFonts w:ascii="Times New Roman" w:eastAsia="Times New Roman" w:hAnsi="Times New Roman" w:cs="Times New Roman"/>
          <w:color w:val="9F2936"/>
        </w:rPr>
      </w:pPr>
      <w:r>
        <w:rPr>
          <w:rFonts w:ascii="Times New Roman" w:eastAsia="Times New Roman" w:hAnsi="Times New Roman" w:cs="Times New Roman"/>
        </w:rPr>
        <w:t>As such, it is highly recommended that Unit Administrators pre-identify the types of emergency response operations their Unit may be activated to support so that protocols can be developed for each type of operation. Below is a list of example emergency response operations the Unit could be activated to support. This list is not exhaustive. Unit Administrators are encouraged to tailor emergency response activities to the needs of their community.</w:t>
      </w:r>
    </w:p>
    <w:p w14:paraId="3EFDA08A" w14:textId="77777777" w:rsidR="0036224D" w:rsidRDefault="0036224D">
      <w:pPr>
        <w:pBdr>
          <w:top w:val="nil"/>
          <w:left w:val="nil"/>
          <w:bottom w:val="nil"/>
          <w:right w:val="nil"/>
          <w:between w:val="nil"/>
        </w:pBdr>
        <w:rPr>
          <w:rFonts w:ascii="Times New Roman" w:eastAsia="Times New Roman" w:hAnsi="Times New Roman" w:cs="Times New Roman"/>
        </w:rPr>
      </w:pPr>
    </w:p>
    <w:p w14:paraId="23049252"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Alternate care sites</w:t>
      </w:r>
    </w:p>
    <w:p w14:paraId="016E1282"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Comfort/first-aid stations</w:t>
      </w:r>
    </w:p>
    <w:p w14:paraId="76C8B9F9"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Field hospital operations</w:t>
      </w:r>
    </w:p>
    <w:p w14:paraId="0D9380DE"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Hospital surge response</w:t>
      </w:r>
    </w:p>
    <w:p w14:paraId="6EC389F4"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Mass care/shelter operations</w:t>
      </w:r>
    </w:p>
    <w:p w14:paraId="5E905684"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Mass casualty/fatality incidents</w:t>
      </w:r>
    </w:p>
    <w:p w14:paraId="6253EFFA"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Mass distribution of medical countermeasures</w:t>
      </w:r>
    </w:p>
    <w:p w14:paraId="492A247C"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Pandemic flu response</w:t>
      </w:r>
    </w:p>
    <w:p w14:paraId="70C67AA4"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Patient evacuation/transportation operations</w:t>
      </w:r>
    </w:p>
    <w:p w14:paraId="095BDE5E"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Point of Dispensing (POD) operations</w:t>
      </w:r>
    </w:p>
    <w:p w14:paraId="246E6822" w14:textId="77777777" w:rsidR="0036224D" w:rsidRDefault="007561BB">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Psychological first aid/disaster behavioral health</w:t>
      </w:r>
    </w:p>
    <w:p w14:paraId="4DD1F46F" w14:textId="163BC7A4" w:rsidR="0036224D" w:rsidRPr="0027143A" w:rsidRDefault="007561BB" w:rsidP="0027143A">
      <w:pPr>
        <w:numPr>
          <w:ilvl w:val="0"/>
          <w:numId w:val="5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Radiation exposure events</w:t>
      </w:r>
    </w:p>
    <w:p w14:paraId="0A9B1574"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In addition, Unit Administrators should consider the following when planning for emergency response activations:</w:t>
      </w:r>
    </w:p>
    <w:p w14:paraId="7A92AF6C" w14:textId="77777777" w:rsidR="0036224D" w:rsidRDefault="0036224D">
      <w:pPr>
        <w:pBdr>
          <w:top w:val="nil"/>
          <w:left w:val="nil"/>
          <w:bottom w:val="nil"/>
          <w:right w:val="nil"/>
          <w:between w:val="nil"/>
        </w:pBdr>
        <w:rPr>
          <w:rFonts w:ascii="Times New Roman" w:eastAsia="Times New Roman" w:hAnsi="Times New Roman" w:cs="Times New Roman"/>
        </w:rPr>
      </w:pPr>
    </w:p>
    <w:p w14:paraId="6860A97C" w14:textId="77777777" w:rsidR="0036224D" w:rsidRDefault="007561BB">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Determine the Unit’s capabilities to address the emergency response operation activity, as identified through a needs assessment and in coordination with local response partners</w:t>
      </w:r>
    </w:p>
    <w:p w14:paraId="5F52DF93" w14:textId="77777777" w:rsidR="0036224D" w:rsidRDefault="007561BB">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Develop emergency activation, mobilization, and demobilization procedures*</w:t>
      </w:r>
    </w:p>
    <w:p w14:paraId="0957E8F7" w14:textId="77777777" w:rsidR="0036224D" w:rsidRDefault="007561BB">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Ensure that every volunteer’s participation in emergency operations is properly documented and recognized</w:t>
      </w:r>
    </w:p>
    <w:p w14:paraId="0C91080D" w14:textId="77777777" w:rsidR="0036224D" w:rsidRDefault="007561BB">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Develop plans and procedures for managing SUVs as appropriate*</w:t>
      </w:r>
    </w:p>
    <w:p w14:paraId="32EE96AB" w14:textId="5B33BCF5" w:rsidR="0036224D" w:rsidRDefault="007561BB">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Develop and implement procedures for conducting </w:t>
      </w:r>
      <w:r w:rsidR="00BB1CC0">
        <w:rPr>
          <w:rFonts w:ascii="Times New Roman" w:eastAsia="Times New Roman" w:hAnsi="Times New Roman" w:cs="Times New Roman"/>
        </w:rPr>
        <w:t>After Action Survey</w:t>
      </w:r>
      <w:r>
        <w:rPr>
          <w:rFonts w:ascii="Times New Roman" w:eastAsia="Times New Roman" w:hAnsi="Times New Roman" w:cs="Times New Roman"/>
        </w:rPr>
        <w:t>s following Unit activations*</w:t>
      </w:r>
    </w:p>
    <w:p w14:paraId="0616DD97" w14:textId="77777777" w:rsidR="0036224D" w:rsidRDefault="007561BB">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Ensure volunteers have access to mental health counseling during and immediately following emergency operations, if necessary*</w:t>
      </w:r>
    </w:p>
    <w:p w14:paraId="363F9790" w14:textId="0F7290B2" w:rsidR="0036224D" w:rsidRDefault="007561BB">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Conduct after action reviews in-house and with community response partners. Document recommendations, lessons learned, and corrective actions from these </w:t>
      </w:r>
      <w:r w:rsidR="00BB1CC0">
        <w:rPr>
          <w:rFonts w:ascii="Times New Roman" w:eastAsia="Times New Roman" w:hAnsi="Times New Roman" w:cs="Times New Roman"/>
        </w:rPr>
        <w:t>After Action Surveys</w:t>
      </w:r>
      <w:r>
        <w:rPr>
          <w:rFonts w:ascii="Times New Roman" w:eastAsia="Times New Roman" w:hAnsi="Times New Roman" w:cs="Times New Roman"/>
        </w:rPr>
        <w:t xml:space="preserve"> in AARs to improve emergency response operations*</w:t>
      </w:r>
    </w:p>
    <w:p w14:paraId="437096A6" w14:textId="6AD1CF43" w:rsidR="0036224D" w:rsidRPr="001C2BE4" w:rsidRDefault="007561BB" w:rsidP="001C2BE4">
      <w:pPr>
        <w:numPr>
          <w:ilvl w:val="0"/>
          <w:numId w:val="5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Ensure that emergency response operations procedures are detailed in the Unit’s volunteer management plan (see </w:t>
      </w:r>
      <w:hyperlink r:id="rId136">
        <w:r>
          <w:rPr>
            <w:rFonts w:ascii="Times New Roman" w:eastAsia="Times New Roman" w:hAnsi="Times New Roman" w:cs="Times New Roman"/>
            <w:color w:val="1155CC"/>
            <w:u w:val="single"/>
          </w:rPr>
          <w:t>MD</w:t>
        </w:r>
        <w:r w:rsidR="007D1CFC">
          <w:rPr>
            <w:rFonts w:ascii="Times New Roman" w:eastAsia="Times New Roman" w:hAnsi="Times New Roman" w:cs="Times New Roman"/>
            <w:color w:val="1155CC"/>
            <w:u w:val="single"/>
          </w:rPr>
          <w:t>R-</w:t>
        </w:r>
        <w:r>
          <w:rPr>
            <w:rFonts w:ascii="Times New Roman" w:eastAsia="Times New Roman" w:hAnsi="Times New Roman" w:cs="Times New Roman"/>
            <w:color w:val="1155CC"/>
            <w:u w:val="single"/>
          </w:rPr>
          <w:t>MRC Local Unit Volunteer Management Plan - Template</w:t>
        </w:r>
      </w:hyperlink>
      <w:r>
        <w:rPr>
          <w:rFonts w:ascii="Times New Roman" w:eastAsia="Times New Roman" w:hAnsi="Times New Roman" w:cs="Times New Roman"/>
        </w:rPr>
        <w:t>.)</w:t>
      </w:r>
    </w:p>
    <w:p w14:paraId="51502CAE" w14:textId="77777777" w:rsidR="0036224D" w:rsidRDefault="007561BB">
      <w:pPr>
        <w:pStyle w:val="Heading3"/>
      </w:pPr>
      <w:r>
        <w:t>Non-Emergency, Public Health Activities</w:t>
      </w:r>
    </w:p>
    <w:p w14:paraId="0BCEE8E7" w14:textId="47FAC704" w:rsidR="0036224D" w:rsidRDefault="007561BB">
      <w:pPr>
        <w:pBdr>
          <w:top w:val="nil"/>
          <w:left w:val="nil"/>
          <w:bottom w:val="nil"/>
          <w:right w:val="nil"/>
          <w:between w:val="nil"/>
        </w:pBdr>
        <w:rPr>
          <w:rFonts w:ascii="Times New Roman" w:eastAsia="Times New Roman" w:hAnsi="Times New Roman" w:cs="Times New Roman"/>
          <w:color w:val="9F2936"/>
        </w:rPr>
      </w:pPr>
      <w:r>
        <w:rPr>
          <w:rFonts w:ascii="Times New Roman" w:eastAsia="Times New Roman" w:hAnsi="Times New Roman" w:cs="Times New Roman"/>
        </w:rPr>
        <w:t>Non-emergency public health activities are planned events scheduled in advance. Such activities have a public health focus and foster the resilience and health of the community. As with emergency response operations, Unit Administrators should also pre-identify the types of public health activities their Unit may be activated for so that protocols can be developed for each type of activity. Below is a list</w:t>
      </w:r>
      <w:r w:rsidR="00BB1CC0">
        <w:rPr>
          <w:rFonts w:ascii="Times New Roman" w:eastAsia="Times New Roman" w:hAnsi="Times New Roman" w:cs="Times New Roman"/>
          <w:color w:val="auto"/>
        </w:rPr>
        <w:t xml:space="preserve">* </w:t>
      </w:r>
      <w:r>
        <w:rPr>
          <w:rFonts w:ascii="Times New Roman" w:eastAsia="Times New Roman" w:hAnsi="Times New Roman" w:cs="Times New Roman"/>
        </w:rPr>
        <w:t xml:space="preserve">of examples </w:t>
      </w:r>
      <w:r w:rsidR="00BB1CC0">
        <w:rPr>
          <w:rFonts w:ascii="Times New Roman" w:eastAsia="Times New Roman" w:hAnsi="Times New Roman" w:cs="Times New Roman"/>
        </w:rPr>
        <w:t>of public</w:t>
      </w:r>
      <w:r>
        <w:rPr>
          <w:rFonts w:ascii="Times New Roman" w:eastAsia="Times New Roman" w:hAnsi="Times New Roman" w:cs="Times New Roman"/>
        </w:rPr>
        <w:t xml:space="preserve"> health activities that the Unit could be activated to support. This list is not exhaustive. Unit Administrators are encouraged to tailor public health activities to the needs of their community.</w:t>
      </w:r>
    </w:p>
    <w:p w14:paraId="1BC9A9A8" w14:textId="77777777" w:rsidR="0036224D" w:rsidRDefault="0036224D">
      <w:pPr>
        <w:pBdr>
          <w:top w:val="nil"/>
          <w:left w:val="nil"/>
          <w:bottom w:val="nil"/>
          <w:right w:val="nil"/>
          <w:between w:val="nil"/>
        </w:pBdr>
        <w:rPr>
          <w:rFonts w:ascii="Times New Roman" w:eastAsia="Times New Roman" w:hAnsi="Times New Roman" w:cs="Times New Roman"/>
        </w:rPr>
      </w:pPr>
    </w:p>
    <w:p w14:paraId="227E4D4D"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Community outreach (e.g., health fairs)</w:t>
      </w:r>
    </w:p>
    <w:p w14:paraId="62685072"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Disease detection/screening (e.g., diabetes, hypertension)</w:t>
      </w:r>
    </w:p>
    <w:p w14:paraId="56E31E92"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Emergency operations exercise participation (e.g., full-scale, tabletop)</w:t>
      </w:r>
    </w:p>
    <w:p w14:paraId="6218BC3A"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clinic support/staffing</w:t>
      </w:r>
    </w:p>
    <w:p w14:paraId="69F9DA34"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education initiatives</w:t>
      </w:r>
    </w:p>
    <w:p w14:paraId="3134F4A1"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Health promotion/disease prevention initiatives</w:t>
      </w:r>
    </w:p>
    <w:p w14:paraId="57998201"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Immunization clinics (e.g., back to school)</w:t>
      </w:r>
    </w:p>
    <w:p w14:paraId="371D3F13" w14:textId="36E3206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7D1CFC">
        <w:rPr>
          <w:rFonts w:ascii="Times New Roman" w:eastAsia="Times New Roman" w:hAnsi="Times New Roman" w:cs="Times New Roman"/>
        </w:rPr>
        <w:t>-</w:t>
      </w:r>
      <w:r>
        <w:rPr>
          <w:rFonts w:ascii="Times New Roman" w:eastAsia="Times New Roman" w:hAnsi="Times New Roman" w:cs="Times New Roman"/>
        </w:rPr>
        <w:t>MRC Unit administrative support</w:t>
      </w:r>
    </w:p>
    <w:p w14:paraId="78098627" w14:textId="425ED27B"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7D1CFC">
        <w:rPr>
          <w:rFonts w:ascii="Times New Roman" w:eastAsia="Times New Roman" w:hAnsi="Times New Roman" w:cs="Times New Roman"/>
        </w:rPr>
        <w:t>-</w:t>
      </w:r>
      <w:r>
        <w:rPr>
          <w:rFonts w:ascii="Times New Roman" w:eastAsia="Times New Roman" w:hAnsi="Times New Roman" w:cs="Times New Roman"/>
        </w:rPr>
        <w:t>MRC Unit recruitment event support</w:t>
      </w:r>
    </w:p>
    <w:p w14:paraId="206C8699"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Planned community events (e.g., sporting event, concert, parade, marathons, etc.)</w:t>
      </w:r>
    </w:p>
    <w:p w14:paraId="7E745BF1"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Seasonal flu vaccination clinics</w:t>
      </w:r>
    </w:p>
    <w:p w14:paraId="50F82DE0" w14:textId="77777777" w:rsidR="0036224D" w:rsidRDefault="007561BB">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Smoking prevention/cessation initiatives</w:t>
      </w:r>
    </w:p>
    <w:p w14:paraId="5C04D7FE" w14:textId="77777777" w:rsidR="0036224D" w:rsidRDefault="0036224D">
      <w:pPr>
        <w:pBdr>
          <w:top w:val="nil"/>
          <w:left w:val="nil"/>
          <w:bottom w:val="nil"/>
          <w:right w:val="nil"/>
          <w:between w:val="nil"/>
        </w:pBdr>
        <w:rPr>
          <w:rFonts w:ascii="Times New Roman" w:eastAsia="Times New Roman" w:hAnsi="Times New Roman" w:cs="Times New Roman"/>
        </w:rPr>
      </w:pPr>
    </w:p>
    <w:p w14:paraId="40DF2183"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addition, Unit Administrators should consider the following when planning for public health activities:</w:t>
      </w:r>
    </w:p>
    <w:p w14:paraId="4B156A31" w14:textId="77777777" w:rsidR="0036224D" w:rsidRDefault="0036224D">
      <w:pPr>
        <w:pBdr>
          <w:top w:val="nil"/>
          <w:left w:val="nil"/>
          <w:bottom w:val="nil"/>
          <w:right w:val="nil"/>
          <w:between w:val="nil"/>
        </w:pBdr>
        <w:rPr>
          <w:rFonts w:ascii="Times New Roman" w:eastAsia="Times New Roman" w:hAnsi="Times New Roman" w:cs="Times New Roman"/>
        </w:rPr>
      </w:pPr>
    </w:p>
    <w:p w14:paraId="0F97BE35" w14:textId="77777777" w:rsidR="0036224D" w:rsidRDefault="007561BB">
      <w:pPr>
        <w:numPr>
          <w:ilvl w:val="0"/>
          <w:numId w:val="4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Determine the Unit’s capabilities to address the public health need, as identified through the needs assessment and in coordination with local response partners</w:t>
      </w:r>
    </w:p>
    <w:p w14:paraId="4B68BA04" w14:textId="77777777" w:rsidR="0036224D" w:rsidRDefault="007561BB">
      <w:pPr>
        <w:numPr>
          <w:ilvl w:val="0"/>
          <w:numId w:val="4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Develop non-emergency activation, mobilization, and demobilization procedures</w:t>
      </w:r>
    </w:p>
    <w:p w14:paraId="0BB4FF3A" w14:textId="77777777" w:rsidR="0036224D" w:rsidRDefault="007561BB">
      <w:pPr>
        <w:numPr>
          <w:ilvl w:val="0"/>
          <w:numId w:val="4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Ensure that volunteers’ participation in public health activities are properly documented and recognized</w:t>
      </w:r>
    </w:p>
    <w:p w14:paraId="39B00A65" w14:textId="77777777" w:rsidR="0036224D" w:rsidRDefault="007561BB">
      <w:pPr>
        <w:numPr>
          <w:ilvl w:val="0"/>
          <w:numId w:val="4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Include public health preparedness in your Unit’s mission </w:t>
      </w:r>
    </w:p>
    <w:p w14:paraId="632FACEE" w14:textId="217DB6E0" w:rsidR="007D1CFC" w:rsidRPr="0027143A" w:rsidRDefault="007561BB" w:rsidP="0027143A">
      <w:pPr>
        <w:numPr>
          <w:ilvl w:val="0"/>
          <w:numId w:val="4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Seek existing public health preparedness opportunities for volunteers within your community</w:t>
      </w:r>
    </w:p>
    <w:p w14:paraId="52848DA4" w14:textId="552DCAE0" w:rsidR="0036224D" w:rsidRDefault="00000000">
      <w:pPr>
        <w:numPr>
          <w:ilvl w:val="0"/>
          <w:numId w:val="42"/>
        </w:numPr>
        <w:pBdr>
          <w:top w:val="nil"/>
          <w:left w:val="nil"/>
          <w:bottom w:val="nil"/>
          <w:right w:val="nil"/>
          <w:between w:val="nil"/>
        </w:pBdr>
        <w:rPr>
          <w:rFonts w:ascii="Times New Roman" w:eastAsia="Times New Roman" w:hAnsi="Times New Roman" w:cs="Times New Roman"/>
        </w:rPr>
      </w:pPr>
      <w:sdt>
        <w:sdtPr>
          <w:rPr>
            <w:rFonts w:ascii="Times New Roman" w:hAnsi="Times New Roman" w:cs="Times New Roman"/>
          </w:rPr>
          <w:tag w:val="goog_rdk_9"/>
          <w:id w:val="922764969"/>
        </w:sdtPr>
        <w:sdtEndPr>
          <w:rPr>
            <w:rFonts w:ascii="Calibri" w:hAnsi="Calibri" w:cs="Calibri"/>
          </w:rPr>
        </w:sdtEndPr>
        <w:sdtContent>
          <w:r w:rsidR="007561BB" w:rsidRPr="00BB1CC0">
            <w:rPr>
              <w:rFonts w:ascii="Times New Roman" w:eastAsia="Gungsuh" w:hAnsi="Times New Roman" w:cs="Times New Roman"/>
            </w:rPr>
            <w:t>Ensure that your volunteers have their own family emergency preparedness plan. See “Family Emergency Plan − Template”</w:t>
          </w:r>
          <w:r w:rsidR="007561BB">
            <w:rPr>
              <w:rFonts w:ascii="Gungsuh" w:eastAsia="Gungsuh" w:hAnsi="Gungsuh" w:cs="Gungsuh"/>
            </w:rPr>
            <w:t xml:space="preserve"> (</w:t>
          </w:r>
        </w:sdtContent>
      </w:sdt>
      <w:hyperlink r:id="rId137">
        <w:r w:rsidR="00CF3F4E">
          <w:rPr>
            <w:rFonts w:ascii="Times New Roman" w:eastAsia="Times New Roman" w:hAnsi="Times New Roman" w:cs="Times New Roman"/>
            <w:color w:val="1155CC"/>
            <w:u w:val="single"/>
          </w:rPr>
          <w:t>Appendix V</w:t>
        </w:r>
      </w:hyperlink>
      <w:r w:rsidR="007561BB">
        <w:rPr>
          <w:rFonts w:ascii="Times New Roman" w:eastAsia="Times New Roman" w:hAnsi="Times New Roman" w:cs="Times New Roman"/>
        </w:rPr>
        <w:t>)</w:t>
      </w:r>
    </w:p>
    <w:p w14:paraId="423AA90A" w14:textId="77777777" w:rsidR="0036224D" w:rsidRDefault="007561BB">
      <w:pPr>
        <w:numPr>
          <w:ilvl w:val="0"/>
          <w:numId w:val="4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Develop a calendar of local preparedness events in which volunteers can participate</w:t>
      </w:r>
    </w:p>
    <w:p w14:paraId="5F73C404" w14:textId="370A1C40" w:rsidR="0036224D" w:rsidRDefault="007561BB">
      <w:pPr>
        <w:numPr>
          <w:ilvl w:val="0"/>
          <w:numId w:val="4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Use the weekly and monthly preparedness themes to promote both the MDR</w:t>
      </w:r>
      <w:r w:rsidR="007D1CFC">
        <w:rPr>
          <w:rFonts w:ascii="Times New Roman" w:eastAsia="Times New Roman" w:hAnsi="Times New Roman" w:cs="Times New Roman"/>
        </w:rPr>
        <w:t>-</w:t>
      </w:r>
      <w:r>
        <w:rPr>
          <w:rFonts w:ascii="Times New Roman" w:eastAsia="Times New Roman" w:hAnsi="Times New Roman" w:cs="Times New Roman"/>
        </w:rPr>
        <w:t xml:space="preserve">MRC Unit in the community </w:t>
      </w:r>
      <w:r>
        <w:rPr>
          <w:rFonts w:ascii="Times New Roman" w:eastAsia="Times New Roman" w:hAnsi="Times New Roman" w:cs="Times New Roman"/>
        </w:rPr>
        <w:lastRenderedPageBreak/>
        <w:t xml:space="preserve">and the importance of preparedness (FEMA’s Ready.gov website has a </w:t>
      </w:r>
      <w:hyperlink r:id="rId138">
        <w:r>
          <w:rPr>
            <w:rFonts w:ascii="Times New Roman" w:eastAsia="Times New Roman" w:hAnsi="Times New Roman" w:cs="Times New Roman"/>
            <w:color w:val="1155CC"/>
            <w:u w:val="single"/>
          </w:rPr>
          <w:t>calendar</w:t>
        </w:r>
      </w:hyperlink>
      <w:r>
        <w:rPr>
          <w:rFonts w:ascii="Times New Roman" w:eastAsia="Times New Roman" w:hAnsi="Times New Roman" w:cs="Times New Roman"/>
        </w:rPr>
        <w:t xml:space="preserve"> of weekly and monthly themes that can be used to encourage and promote civic engagement, public safety, preparedness, resilience, and volunteerism)</w:t>
      </w:r>
    </w:p>
    <w:p w14:paraId="7733B00E" w14:textId="77777777" w:rsidR="0036224D" w:rsidRDefault="007561BB">
      <w:pPr>
        <w:pStyle w:val="Heading2"/>
      </w:pPr>
      <w:bookmarkStart w:id="56" w:name="_Toc144970803"/>
      <w:r>
        <w:t>C. Activation Authority</w:t>
      </w:r>
      <w:bookmarkEnd w:id="56"/>
    </w:p>
    <w:p w14:paraId="14F60ACA" w14:textId="19EA8B6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7D1CFC">
        <w:rPr>
          <w:rFonts w:ascii="Times New Roman" w:eastAsia="Times New Roman" w:hAnsi="Times New Roman" w:cs="Times New Roman"/>
        </w:rPr>
        <w:t>-</w:t>
      </w:r>
      <w:r>
        <w:rPr>
          <w:rFonts w:ascii="Times New Roman" w:eastAsia="Times New Roman" w:hAnsi="Times New Roman" w:cs="Times New Roman"/>
        </w:rPr>
        <w:t xml:space="preserve">MRC Units may be activated to support a wide variety of local emergency response operations as well as ongoing public health initiatives. However, to ensure volunteers are protected by state liability protections and workers’ compensation coverage if injured during a deployment, the Unit must be activated by the appropriate authority. It is important to include information about the Unit’s activation authority in the Unit’s volunteer management plan. </w:t>
      </w:r>
    </w:p>
    <w:p w14:paraId="3E08AB0B" w14:textId="55F2EB8C" w:rsidR="0036224D" w:rsidRDefault="007561BB">
      <w:pPr>
        <w:pStyle w:val="Heading3"/>
      </w:pPr>
      <w:r>
        <w:t>Local MDR</w:t>
      </w:r>
      <w:r w:rsidR="007D1CFC">
        <w:t>-</w:t>
      </w:r>
      <w:r>
        <w:t>MRC Units</w:t>
      </w:r>
      <w:r>
        <w:rPr>
          <w:b w:val="0"/>
        </w:rPr>
        <w:t>*</w:t>
      </w:r>
    </w:p>
    <w:p w14:paraId="6D969FA8" w14:textId="634340BC"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decision to activate a local MDR</w:t>
      </w:r>
      <w:r w:rsidR="007D1CFC">
        <w:rPr>
          <w:rFonts w:ascii="Times New Roman" w:eastAsia="Times New Roman" w:hAnsi="Times New Roman" w:cs="Times New Roman"/>
        </w:rPr>
        <w:t>-</w:t>
      </w:r>
      <w:r>
        <w:rPr>
          <w:rFonts w:ascii="Times New Roman" w:eastAsia="Times New Roman" w:hAnsi="Times New Roman" w:cs="Times New Roman"/>
        </w:rPr>
        <w:t xml:space="preserve">MRC Unit to support a local emergency or a local public health activity will be made locally. </w:t>
      </w:r>
    </w:p>
    <w:p w14:paraId="4677E7FE" w14:textId="77777777" w:rsidR="0036224D" w:rsidRDefault="0036224D">
      <w:pPr>
        <w:pBdr>
          <w:top w:val="nil"/>
          <w:left w:val="nil"/>
          <w:bottom w:val="nil"/>
          <w:right w:val="nil"/>
          <w:between w:val="nil"/>
        </w:pBdr>
        <w:rPr>
          <w:rFonts w:ascii="Times New Roman" w:eastAsia="Times New Roman" w:hAnsi="Times New Roman" w:cs="Times New Roman"/>
        </w:rPr>
      </w:pPr>
    </w:p>
    <w:p w14:paraId="010BCDC6" w14:textId="682C4464"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local Health Officer should serve as the MDR</w:t>
      </w:r>
      <w:r w:rsidR="007D1CFC">
        <w:rPr>
          <w:rFonts w:ascii="Times New Roman" w:eastAsia="Times New Roman" w:hAnsi="Times New Roman" w:cs="Times New Roman"/>
        </w:rPr>
        <w:t>-</w:t>
      </w:r>
      <w:r>
        <w:rPr>
          <w:rFonts w:ascii="Times New Roman" w:eastAsia="Times New Roman" w:hAnsi="Times New Roman" w:cs="Times New Roman"/>
        </w:rPr>
        <w:t>MRC Unit’s activation authority. The local Health Officer has activation authority because they direct the overall operation of the LHD (and the local MDR</w:t>
      </w:r>
      <w:r w:rsidR="007D1CFC">
        <w:rPr>
          <w:rFonts w:ascii="Times New Roman" w:eastAsia="Times New Roman" w:hAnsi="Times New Roman" w:cs="Times New Roman"/>
        </w:rPr>
        <w:t>-</w:t>
      </w:r>
      <w:r>
        <w:rPr>
          <w:rFonts w:ascii="Times New Roman" w:eastAsia="Times New Roman" w:hAnsi="Times New Roman" w:cs="Times New Roman"/>
        </w:rPr>
        <w:t xml:space="preserve">MRC Unit as an extension of the LHD). Once the Health Officer has authorized a Local Unit Activation, the Unit Administrators should notify the State Program at </w:t>
      </w:r>
      <w:hyperlink r:id="rId139">
        <w:r>
          <w:rPr>
            <w:rFonts w:ascii="Times New Roman" w:eastAsia="Times New Roman" w:hAnsi="Times New Roman" w:cs="Times New Roman"/>
            <w:color w:val="1155CC"/>
            <w:u w:val="single"/>
          </w:rPr>
          <w:t>Karen.Hopper1@maryland.gov</w:t>
        </w:r>
      </w:hyperlink>
      <w:r>
        <w:rPr>
          <w:rFonts w:ascii="Times New Roman" w:eastAsia="Times New Roman" w:hAnsi="Times New Roman" w:cs="Times New Roman"/>
        </w:rPr>
        <w:t>. The notification should include the date(s), time(s), location, nature of the activation and the approximate number of volunteers to be deployed.</w:t>
      </w:r>
    </w:p>
    <w:p w14:paraId="3CE1D7E2" w14:textId="77777777" w:rsidR="0036224D" w:rsidRDefault="0036224D">
      <w:pPr>
        <w:pBdr>
          <w:top w:val="nil"/>
          <w:left w:val="nil"/>
          <w:bottom w:val="nil"/>
          <w:right w:val="nil"/>
          <w:between w:val="nil"/>
        </w:pBdr>
        <w:rPr>
          <w:rFonts w:ascii="Times New Roman" w:eastAsia="Times New Roman" w:hAnsi="Times New Roman" w:cs="Times New Roman"/>
        </w:rPr>
      </w:pPr>
    </w:p>
    <w:p w14:paraId="3F23C05C"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It is strongly recommended that the Unit Administrator, in cooperation with appropriate local officials, pre-identifies the types of incidents and activities that warrant activation of its volunteers and obtain prior approval from their local Health Officer, or designee, for all such activities. This will ensure volunteer protections and streamline the activation process during an emergency response.</w:t>
      </w:r>
    </w:p>
    <w:p w14:paraId="599764C2" w14:textId="77777777" w:rsidR="0036224D" w:rsidRDefault="0036224D">
      <w:pPr>
        <w:pBdr>
          <w:top w:val="nil"/>
          <w:left w:val="nil"/>
          <w:bottom w:val="nil"/>
          <w:right w:val="nil"/>
          <w:between w:val="nil"/>
        </w:pBdr>
        <w:rPr>
          <w:rFonts w:ascii="Times New Roman" w:eastAsia="Times New Roman" w:hAnsi="Times New Roman" w:cs="Times New Roman"/>
        </w:rPr>
      </w:pPr>
    </w:p>
    <w:p w14:paraId="2001506D"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To qualify for state liability and workers’ compensation coverage, a volunteer activity (emergency or public health) must meet the following requirements: </w:t>
      </w:r>
    </w:p>
    <w:p w14:paraId="6D77394A" w14:textId="77777777" w:rsidR="0036224D" w:rsidRDefault="0036224D">
      <w:pPr>
        <w:pBdr>
          <w:top w:val="nil"/>
          <w:left w:val="nil"/>
          <w:bottom w:val="nil"/>
          <w:right w:val="nil"/>
          <w:between w:val="nil"/>
        </w:pBdr>
        <w:rPr>
          <w:rFonts w:ascii="Times New Roman" w:eastAsia="Times New Roman" w:hAnsi="Times New Roman" w:cs="Times New Roman"/>
        </w:rPr>
      </w:pPr>
    </w:p>
    <w:p w14:paraId="11DDC7F8" w14:textId="05489962" w:rsidR="0036224D" w:rsidRDefault="007561BB">
      <w:pPr>
        <w:numPr>
          <w:ilvl w:val="0"/>
          <w:numId w:val="4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activity has a specific need that MDR</w:t>
      </w:r>
      <w:r w:rsidR="007D1CFC">
        <w:rPr>
          <w:rFonts w:ascii="Times New Roman" w:eastAsia="Times New Roman" w:hAnsi="Times New Roman" w:cs="Times New Roman"/>
        </w:rPr>
        <w:t>-</w:t>
      </w:r>
      <w:r>
        <w:rPr>
          <w:rFonts w:ascii="Times New Roman" w:eastAsia="Times New Roman" w:hAnsi="Times New Roman" w:cs="Times New Roman"/>
        </w:rPr>
        <w:t>MRC volunteers can meet</w:t>
      </w:r>
    </w:p>
    <w:p w14:paraId="044D20C8" w14:textId="77777777" w:rsidR="0036224D" w:rsidRDefault="007561BB">
      <w:pPr>
        <w:numPr>
          <w:ilvl w:val="0"/>
          <w:numId w:val="4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Unit has volunteers with the necessary skills to match the requirements of the activity</w:t>
      </w:r>
    </w:p>
    <w:p w14:paraId="1DEF482A" w14:textId="77777777" w:rsidR="0036224D" w:rsidRDefault="007561BB">
      <w:pPr>
        <w:numPr>
          <w:ilvl w:val="0"/>
          <w:numId w:val="4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activity is aligned with the mission of the LHD and the local Unit</w:t>
      </w:r>
    </w:p>
    <w:p w14:paraId="7FB02CE0" w14:textId="4C3B27CC" w:rsidR="0036224D" w:rsidRDefault="007561BB">
      <w:pPr>
        <w:numPr>
          <w:ilvl w:val="0"/>
          <w:numId w:val="4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local Health </w:t>
      </w:r>
      <w:r w:rsidR="00EF39C7">
        <w:rPr>
          <w:rFonts w:ascii="Times New Roman" w:eastAsia="Times New Roman" w:hAnsi="Times New Roman" w:cs="Times New Roman"/>
        </w:rPr>
        <w:t>Officer has</w:t>
      </w:r>
      <w:r>
        <w:rPr>
          <w:rFonts w:ascii="Times New Roman" w:eastAsia="Times New Roman" w:hAnsi="Times New Roman" w:cs="Times New Roman"/>
        </w:rPr>
        <w:t xml:space="preserve"> approved of this activity as a public health or emergency activity</w:t>
      </w:r>
    </w:p>
    <w:p w14:paraId="24B6815E" w14:textId="4D30EB0A" w:rsidR="0036224D" w:rsidRDefault="007561BB">
      <w:pPr>
        <w:numPr>
          <w:ilvl w:val="0"/>
          <w:numId w:val="4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Unit Administrator, or knowledgeable designee, will supervise MDR</w:t>
      </w:r>
      <w:r w:rsidR="007D1CFC">
        <w:rPr>
          <w:rFonts w:ascii="Times New Roman" w:eastAsia="Times New Roman" w:hAnsi="Times New Roman" w:cs="Times New Roman"/>
        </w:rPr>
        <w:t>-</w:t>
      </w:r>
      <w:r>
        <w:rPr>
          <w:rFonts w:ascii="Times New Roman" w:eastAsia="Times New Roman" w:hAnsi="Times New Roman" w:cs="Times New Roman"/>
        </w:rPr>
        <w:t>MRC volunteers during this activity</w:t>
      </w:r>
    </w:p>
    <w:p w14:paraId="088DAD85" w14:textId="77777777" w:rsidR="0036224D" w:rsidRDefault="0036224D">
      <w:pPr>
        <w:pBdr>
          <w:top w:val="nil"/>
          <w:left w:val="nil"/>
          <w:bottom w:val="nil"/>
          <w:right w:val="nil"/>
          <w:between w:val="nil"/>
        </w:pBdr>
        <w:rPr>
          <w:rFonts w:ascii="Times New Roman" w:eastAsia="Times New Roman" w:hAnsi="Times New Roman" w:cs="Times New Roman"/>
        </w:rPr>
      </w:pPr>
    </w:p>
    <w:p w14:paraId="71C6E82F" w14:textId="6EDD6BC4" w:rsidR="007D1CFC" w:rsidRPr="0027143A" w:rsidRDefault="007561BB">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b/>
          <w:i/>
        </w:rPr>
        <w:t>*</w:t>
      </w:r>
      <w:r>
        <w:rPr>
          <w:rFonts w:ascii="Times New Roman" w:eastAsia="Times New Roman" w:hAnsi="Times New Roman" w:cs="Times New Roman"/>
          <w:i/>
        </w:rPr>
        <w:t>These guidelines apply to local</w:t>
      </w:r>
      <w:r>
        <w:rPr>
          <w:rFonts w:ascii="Times New Roman" w:eastAsia="Times New Roman" w:hAnsi="Times New Roman" w:cs="Times New Roman"/>
          <w:b/>
          <w:i/>
        </w:rPr>
        <w:t xml:space="preserve"> </w:t>
      </w:r>
      <w:r>
        <w:rPr>
          <w:rFonts w:ascii="Times New Roman" w:eastAsia="Times New Roman" w:hAnsi="Times New Roman" w:cs="Times New Roman"/>
          <w:i/>
        </w:rPr>
        <w:t>activations only. For multi-jurisdictional or statewide activation, refer to Section H of this chapter.</w:t>
      </w:r>
    </w:p>
    <w:p w14:paraId="33BE8E71" w14:textId="77777777" w:rsidR="0036224D" w:rsidRDefault="007561BB">
      <w:pPr>
        <w:pStyle w:val="Heading2"/>
      </w:pPr>
      <w:bookmarkStart w:id="57" w:name="_Toc144970804"/>
      <w:r>
        <w:t>D. Activation Procedures</w:t>
      </w:r>
      <w:bookmarkEnd w:id="57"/>
    </w:p>
    <w:p w14:paraId="306B4F62" w14:textId="77777777" w:rsidR="0036224D" w:rsidRDefault="007561BB">
      <w:pPr>
        <w:pStyle w:val="Heading3"/>
      </w:pPr>
      <w:r>
        <w:t>Activation Request</w:t>
      </w:r>
    </w:p>
    <w:p w14:paraId="1FD11D46" w14:textId="76C6415E"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7D1CFC">
        <w:rPr>
          <w:rFonts w:ascii="Times New Roman" w:eastAsia="Times New Roman" w:hAnsi="Times New Roman" w:cs="Times New Roman"/>
        </w:rPr>
        <w:t>-</w:t>
      </w:r>
      <w:r>
        <w:rPr>
          <w:rFonts w:ascii="Times New Roman" w:eastAsia="Times New Roman" w:hAnsi="Times New Roman" w:cs="Times New Roman"/>
        </w:rPr>
        <w:t>MRC Units work in conjunction with local and state response partners who may request support from the Unit, similar to how other types of resources are requested through the local emergency operation center. As such, it is important to determine who may request activation of the MDR</w:t>
      </w:r>
      <w:r w:rsidR="007D1CFC">
        <w:rPr>
          <w:rFonts w:ascii="Times New Roman" w:eastAsia="Times New Roman" w:hAnsi="Times New Roman" w:cs="Times New Roman"/>
        </w:rPr>
        <w:t>-</w:t>
      </w:r>
      <w:r>
        <w:rPr>
          <w:rFonts w:ascii="Times New Roman" w:eastAsia="Times New Roman" w:hAnsi="Times New Roman" w:cs="Times New Roman"/>
        </w:rPr>
        <w:t>MRC Unit, how the request should be made, and what information will be needed from the requestor for successful activation and deployment of MDR</w:t>
      </w:r>
      <w:r w:rsidR="007D1CFC">
        <w:rPr>
          <w:rFonts w:ascii="Times New Roman" w:eastAsia="Times New Roman" w:hAnsi="Times New Roman" w:cs="Times New Roman"/>
        </w:rPr>
        <w:t>-</w:t>
      </w:r>
      <w:r>
        <w:rPr>
          <w:rFonts w:ascii="Times New Roman" w:eastAsia="Times New Roman" w:hAnsi="Times New Roman" w:cs="Times New Roman"/>
        </w:rPr>
        <w:t xml:space="preserve">MRC volunteers. </w:t>
      </w:r>
    </w:p>
    <w:p w14:paraId="345CC286" w14:textId="77777777" w:rsidR="0036224D" w:rsidRDefault="0036224D">
      <w:pPr>
        <w:pBdr>
          <w:top w:val="nil"/>
          <w:left w:val="nil"/>
          <w:bottom w:val="nil"/>
          <w:right w:val="nil"/>
          <w:between w:val="nil"/>
        </w:pBdr>
        <w:rPr>
          <w:rFonts w:ascii="Times New Roman" w:eastAsia="Times New Roman" w:hAnsi="Times New Roman" w:cs="Times New Roman"/>
        </w:rPr>
      </w:pPr>
    </w:p>
    <w:p w14:paraId="2D9C5D75" w14:textId="3F7C277A"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At a minimum, an activation request from a partnering or outside organization should provide the following information: </w:t>
      </w:r>
    </w:p>
    <w:p w14:paraId="62BA2473"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Volunteer point of contact</w:t>
      </w:r>
    </w:p>
    <w:p w14:paraId="1A152C8B"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Nature and scope of the activity (emergency response/public health)</w:t>
      </w:r>
    </w:p>
    <w:p w14:paraId="395A7F07"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Estimated number of patients and their injuries/symptoms, if applicable</w:t>
      </w:r>
    </w:p>
    <w:p w14:paraId="5FC801AA"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Location/county(ies) affected</w:t>
      </w:r>
    </w:p>
    <w:p w14:paraId="16F4B399"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Staging area/check-in location</w:t>
      </w:r>
    </w:p>
    <w:p w14:paraId="449AAA15"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Deployment date/time</w:t>
      </w:r>
    </w:p>
    <w:p w14:paraId="7C7BB5A0"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Professions/qualifications needed (and number of each needed)</w:t>
      </w:r>
    </w:p>
    <w:p w14:paraId="30F3BEB3"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Expected work conditions and possible hazards</w:t>
      </w:r>
    </w:p>
    <w:p w14:paraId="11E7B15F"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Clothing and equipment requirements</w:t>
      </w:r>
    </w:p>
    <w:p w14:paraId="008C42E9" w14:textId="77777777" w:rsidR="0036224D" w:rsidRDefault="007561BB">
      <w:pPr>
        <w:numPr>
          <w:ilvl w:val="0"/>
          <w:numId w:val="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Lodging, food, and parking details</w:t>
      </w:r>
    </w:p>
    <w:p w14:paraId="1FEF9D5E" w14:textId="77777777" w:rsidR="0036224D" w:rsidRDefault="0036224D">
      <w:pPr>
        <w:pBdr>
          <w:top w:val="nil"/>
          <w:left w:val="nil"/>
          <w:bottom w:val="nil"/>
          <w:right w:val="nil"/>
          <w:between w:val="nil"/>
        </w:pBdr>
        <w:rPr>
          <w:rFonts w:ascii="Times New Roman" w:eastAsia="Times New Roman" w:hAnsi="Times New Roman" w:cs="Times New Roman"/>
        </w:rPr>
      </w:pPr>
    </w:p>
    <w:p w14:paraId="4674E5E2" w14:textId="51655516"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It is recommended that Unit Administrators develop a standardized activation request form for collecting all necessary information for a particular deployment. This will save time during an emergency and will enable Unit Administrators to easily create and send an activation notification message to qualified volunteers. Unit Administrators may use the “State Activation Request Forms” (</w:t>
      </w:r>
      <w:hyperlink r:id="rId140">
        <w:r w:rsidR="00CF3F4E">
          <w:rPr>
            <w:rFonts w:ascii="Times New Roman" w:eastAsia="Times New Roman" w:hAnsi="Times New Roman" w:cs="Times New Roman"/>
            <w:color w:val="1155CC"/>
            <w:u w:val="single"/>
          </w:rPr>
          <w:t>Appendix W</w:t>
        </w:r>
      </w:hyperlink>
      <w:r>
        <w:rPr>
          <w:rFonts w:ascii="Times New Roman" w:eastAsia="Times New Roman" w:hAnsi="Times New Roman" w:cs="Times New Roman"/>
        </w:rPr>
        <w:t>) as a template for creating their version of the activation request form.</w:t>
      </w:r>
    </w:p>
    <w:p w14:paraId="0DA3E011" w14:textId="77777777" w:rsidR="0036224D" w:rsidRDefault="007561BB">
      <w:pPr>
        <w:pStyle w:val="Heading3"/>
      </w:pPr>
      <w:r>
        <w:t>Activation Notification</w:t>
      </w:r>
    </w:p>
    <w:p w14:paraId="62D79695"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Properly informing volunteers and managing expectations can help ensure a successful response. In activation notifications, as well as other communications with volunteers, Unit Administrators should provide as much detailed information as possible regarding the deployment and what volunteers should expect. This information will reduce stress and facilitate operations.</w:t>
      </w:r>
    </w:p>
    <w:p w14:paraId="03B8CAFE" w14:textId="77777777" w:rsidR="0036224D" w:rsidRDefault="0036224D">
      <w:pPr>
        <w:pBdr>
          <w:top w:val="nil"/>
          <w:left w:val="nil"/>
          <w:bottom w:val="nil"/>
          <w:right w:val="nil"/>
          <w:between w:val="nil"/>
        </w:pBdr>
        <w:rPr>
          <w:rFonts w:ascii="Times New Roman" w:eastAsia="Times New Roman" w:hAnsi="Times New Roman" w:cs="Times New Roman"/>
        </w:rPr>
      </w:pPr>
    </w:p>
    <w:p w14:paraId="63502539" w14:textId="216292E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Unit Administrators can create and send an activation notification message to qualified volunteers through the Registry’s “Messages” tab or through the Mission Manager </w:t>
      </w:r>
      <w:r w:rsidR="00E4486C">
        <w:rPr>
          <w:rFonts w:ascii="Times New Roman" w:eastAsia="Times New Roman" w:hAnsi="Times New Roman" w:cs="Times New Roman"/>
        </w:rPr>
        <w:t>module. *</w:t>
      </w:r>
      <w:r>
        <w:rPr>
          <w:rFonts w:ascii="Times New Roman" w:eastAsia="Times New Roman" w:hAnsi="Times New Roman" w:cs="Times New Roman"/>
        </w:rPr>
        <w:t xml:space="preserve"> The Mission Manager module allows Unit Administrators to create mission profiles, record deployment details, poll volunteer availability, and to notify confirmed volunteers. To view a sample activation notification message, see “Activation Notification Message – Example” (</w:t>
      </w:r>
      <w:hyperlink r:id="rId141">
        <w:r>
          <w:rPr>
            <w:rFonts w:ascii="Times New Roman" w:eastAsia="Times New Roman" w:hAnsi="Times New Roman" w:cs="Times New Roman"/>
            <w:color w:val="1155CC"/>
            <w:u w:val="single"/>
          </w:rPr>
          <w:t>Appendix H</w:t>
        </w:r>
      </w:hyperlink>
      <w:r>
        <w:rPr>
          <w:rFonts w:ascii="Times New Roman" w:eastAsia="Times New Roman" w:hAnsi="Times New Roman" w:cs="Times New Roman"/>
        </w:rPr>
        <w:t xml:space="preserve">). Refer to the </w:t>
      </w:r>
      <w:hyperlink r:id="rId142">
        <w:r>
          <w:rPr>
            <w:rFonts w:ascii="Times New Roman" w:eastAsia="Times New Roman" w:hAnsi="Times New Roman" w:cs="Times New Roman"/>
            <w:color w:val="1155CC"/>
            <w:u w:val="single"/>
          </w:rPr>
          <w:t>Volunteer Registry − Administrator Protocols</w:t>
        </w:r>
      </w:hyperlink>
      <w:r>
        <w:rPr>
          <w:rFonts w:ascii="Times New Roman" w:eastAsia="Times New Roman" w:hAnsi="Times New Roman" w:cs="Times New Roman"/>
        </w:rPr>
        <w:t xml:space="preserve"> for instructions for creating and sending activation notifications and messages through the Registry.</w:t>
      </w:r>
    </w:p>
    <w:p w14:paraId="14B0E955" w14:textId="77777777" w:rsidR="0036224D" w:rsidRDefault="007561BB">
      <w:pPr>
        <w:pStyle w:val="Heading2"/>
      </w:pPr>
      <w:bookmarkStart w:id="58" w:name="_Toc144970805"/>
      <w:r>
        <w:t>E. Mobilization Procedures</w:t>
      </w:r>
      <w:bookmarkEnd w:id="58"/>
    </w:p>
    <w:p w14:paraId="61F40B63"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Once volunteers’ responses to the activation notification have been collected, they can be assigned roles. If more volunteers respond than are needed, contact the extra volunteers to let them know accordingly. After volunteers have been activated, the next step is mobilization.</w:t>
      </w:r>
    </w:p>
    <w:p w14:paraId="6A65C6EE" w14:textId="77777777" w:rsidR="0036224D" w:rsidRDefault="007561BB">
      <w:pPr>
        <w:pStyle w:val="Heading3"/>
      </w:pPr>
      <w:r>
        <w:t>Deployment Packet</w:t>
      </w:r>
    </w:p>
    <w:p w14:paraId="5D8D7CDD"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Some deployments may require that volunteers receive additional information to review prior to arriving on site or before beginning their assignment. Such information should be given to volunteers in a deployment packet. A deployment packet expands on the activation notification message with more in-depth information. Additional information may include, but is not limited to: </w:t>
      </w:r>
    </w:p>
    <w:p w14:paraId="17FC136A" w14:textId="77777777" w:rsidR="0036224D" w:rsidRDefault="0036224D">
      <w:pPr>
        <w:pBdr>
          <w:top w:val="nil"/>
          <w:left w:val="nil"/>
          <w:bottom w:val="nil"/>
          <w:right w:val="nil"/>
          <w:between w:val="nil"/>
        </w:pBdr>
        <w:rPr>
          <w:rFonts w:ascii="Times New Roman" w:eastAsia="Times New Roman" w:hAnsi="Times New Roman" w:cs="Times New Roman"/>
        </w:rPr>
      </w:pPr>
    </w:p>
    <w:p w14:paraId="3C8176EA" w14:textId="77777777" w:rsidR="0036224D" w:rsidRDefault="007561BB">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Location of and contact information for deployment site</w:t>
      </w:r>
    </w:p>
    <w:p w14:paraId="4DBBCBB2" w14:textId="77777777" w:rsidR="0036224D" w:rsidRDefault="007561BB">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Incident-specific precautions and hazards</w:t>
      </w:r>
    </w:p>
    <w:p w14:paraId="38823997" w14:textId="77777777" w:rsidR="0036224D" w:rsidRDefault="007561BB">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Deployment go-kit checklist </w:t>
      </w:r>
    </w:p>
    <w:p w14:paraId="76E82C18" w14:textId="77777777" w:rsidR="0036224D" w:rsidRDefault="007561BB">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Job action sheets</w:t>
      </w:r>
    </w:p>
    <w:p w14:paraId="43F0978B" w14:textId="77777777" w:rsidR="0036224D" w:rsidRDefault="007561BB">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JITT materials</w:t>
      </w:r>
    </w:p>
    <w:p w14:paraId="7FF28F07" w14:textId="77777777" w:rsidR="0036224D" w:rsidRDefault="007561BB">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List of supplies provided on-site to volunteers</w:t>
      </w:r>
    </w:p>
    <w:p w14:paraId="3CC89D96" w14:textId="77777777" w:rsidR="00795B4D" w:rsidRDefault="00795B4D">
      <w:pPr>
        <w:pStyle w:val="Heading3"/>
      </w:pPr>
    </w:p>
    <w:p w14:paraId="1765F017" w14:textId="5732392F" w:rsidR="0036224D" w:rsidRDefault="007561BB">
      <w:pPr>
        <w:pStyle w:val="Heading3"/>
      </w:pPr>
      <w:r>
        <w:lastRenderedPageBreak/>
        <w:t>Volunteer Staging/Reception Area</w:t>
      </w:r>
    </w:p>
    <w:p w14:paraId="3CB84F3D" w14:textId="4468F1BF"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volunteer staging area is the location designated for the assembly of activated MDR</w:t>
      </w:r>
      <w:r w:rsidR="007D1CFC">
        <w:rPr>
          <w:rFonts w:ascii="Times New Roman" w:eastAsia="Times New Roman" w:hAnsi="Times New Roman" w:cs="Times New Roman"/>
        </w:rPr>
        <w:t>-</w:t>
      </w:r>
      <w:r>
        <w:rPr>
          <w:rFonts w:ascii="Times New Roman" w:eastAsia="Times New Roman" w:hAnsi="Times New Roman" w:cs="Times New Roman"/>
        </w:rPr>
        <w:t>MRC volunteers. A staging area should be identified for all deployments, whether emergency response operations or non-emergency public health activity. The staging area must be accessible and clearly marked for volunteers to find and to avoid confusion. To see a sample plan submitted by Talbot County, refer to “Volunteer Reporting Center Plan – Talbot County Example'' (</w:t>
      </w:r>
      <w:hyperlink r:id="rId143">
        <w:r w:rsidR="00CF3F4E">
          <w:rPr>
            <w:rFonts w:ascii="Times New Roman" w:eastAsia="Times New Roman" w:hAnsi="Times New Roman" w:cs="Times New Roman"/>
            <w:color w:val="1155CC"/>
            <w:u w:val="single"/>
          </w:rPr>
          <w:t>Appendix X</w:t>
        </w:r>
      </w:hyperlink>
      <w:r>
        <w:rPr>
          <w:rFonts w:ascii="Times New Roman" w:eastAsia="Times New Roman" w:hAnsi="Times New Roman" w:cs="Times New Roman"/>
        </w:rPr>
        <w:t>). Upon arriving on the scene, activated MDR</w:t>
      </w:r>
      <w:r w:rsidR="007D1CFC">
        <w:rPr>
          <w:rFonts w:ascii="Times New Roman" w:eastAsia="Times New Roman" w:hAnsi="Times New Roman" w:cs="Times New Roman"/>
        </w:rPr>
        <w:t>-</w:t>
      </w:r>
      <w:r>
        <w:rPr>
          <w:rFonts w:ascii="Times New Roman" w:eastAsia="Times New Roman" w:hAnsi="Times New Roman" w:cs="Times New Roman"/>
        </w:rPr>
        <w:t>MRC volunteers should be instructed to report to the volunteer staging area to complete the following procedures:</w:t>
      </w:r>
    </w:p>
    <w:p w14:paraId="05C4A96F" w14:textId="77777777" w:rsidR="0036224D" w:rsidRDefault="0036224D">
      <w:pPr>
        <w:pBdr>
          <w:top w:val="nil"/>
          <w:left w:val="nil"/>
          <w:bottom w:val="nil"/>
          <w:right w:val="nil"/>
          <w:between w:val="nil"/>
        </w:pBdr>
        <w:rPr>
          <w:rFonts w:ascii="Times New Roman" w:eastAsia="Times New Roman" w:hAnsi="Times New Roman" w:cs="Times New Roman"/>
        </w:rPr>
      </w:pPr>
    </w:p>
    <w:p w14:paraId="64A4CBBB" w14:textId="77777777" w:rsidR="0036224D" w:rsidRDefault="007561BB">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Assemble pre-event or pre-shift to sign-in*</w:t>
      </w:r>
    </w:p>
    <w:p w14:paraId="2128BEEB" w14:textId="7C655365" w:rsidR="0036224D" w:rsidRDefault="007561BB">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Have their state and/or MDR</w:t>
      </w:r>
      <w:r w:rsidR="007D1CFC">
        <w:rPr>
          <w:rFonts w:ascii="Times New Roman" w:eastAsia="Times New Roman" w:hAnsi="Times New Roman" w:cs="Times New Roman"/>
        </w:rPr>
        <w:t>-</w:t>
      </w:r>
      <w:r>
        <w:rPr>
          <w:rFonts w:ascii="Times New Roman" w:eastAsia="Times New Roman" w:hAnsi="Times New Roman" w:cs="Times New Roman"/>
        </w:rPr>
        <w:t>MRC ID badge checked and verified*</w:t>
      </w:r>
    </w:p>
    <w:p w14:paraId="33310C1F" w14:textId="77777777" w:rsidR="0036224D" w:rsidRDefault="007561BB">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Receive incident briefing</w:t>
      </w:r>
    </w:p>
    <w:p w14:paraId="7BAAD76D" w14:textId="77777777" w:rsidR="0036224D" w:rsidRDefault="007561BB">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Receive JITT</w:t>
      </w:r>
    </w:p>
    <w:p w14:paraId="64176C74" w14:textId="77777777" w:rsidR="0036224D" w:rsidRDefault="007561BB">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Receive supplies and personal protective equipment</w:t>
      </w:r>
    </w:p>
    <w:p w14:paraId="71A881B8" w14:textId="77777777" w:rsidR="0036224D" w:rsidRDefault="007561BB">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Receive instructions regarding demobilization procedures</w:t>
      </w:r>
    </w:p>
    <w:p w14:paraId="6885590A" w14:textId="77777777" w:rsidR="0036224D" w:rsidRDefault="007561BB">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Assemble post-event or post-shift to sign-out*</w:t>
      </w:r>
    </w:p>
    <w:p w14:paraId="5EB5D5BC" w14:textId="77777777" w:rsidR="0036224D" w:rsidRDefault="0036224D">
      <w:pPr>
        <w:pBdr>
          <w:top w:val="nil"/>
          <w:left w:val="nil"/>
          <w:bottom w:val="nil"/>
          <w:right w:val="nil"/>
          <w:between w:val="nil"/>
        </w:pBdr>
        <w:rPr>
          <w:rFonts w:ascii="Times New Roman" w:eastAsia="Times New Roman" w:hAnsi="Times New Roman" w:cs="Times New Roman"/>
        </w:rPr>
      </w:pPr>
    </w:p>
    <w:p w14:paraId="00D565DE"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i/>
        </w:rPr>
        <w:t>*This procedure is required for all deployments.</w:t>
      </w:r>
    </w:p>
    <w:p w14:paraId="15B19D97" w14:textId="77777777" w:rsidR="0036224D" w:rsidRDefault="0036224D">
      <w:pPr>
        <w:pBdr>
          <w:top w:val="nil"/>
          <w:left w:val="nil"/>
          <w:bottom w:val="nil"/>
          <w:right w:val="nil"/>
          <w:between w:val="nil"/>
        </w:pBdr>
        <w:rPr>
          <w:rFonts w:ascii="Times New Roman" w:eastAsia="Times New Roman" w:hAnsi="Times New Roman" w:cs="Times New Roman"/>
        </w:rPr>
      </w:pPr>
    </w:p>
    <w:p w14:paraId="59F75637" w14:textId="3AE6253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volunteer staging area can also serve as a central location for managing SUVs (otherwise known as a </w:t>
      </w:r>
      <w:r w:rsidR="00795B4D">
        <w:rPr>
          <w:rFonts w:ascii="Times New Roman" w:eastAsia="Times New Roman" w:hAnsi="Times New Roman" w:cs="Times New Roman"/>
        </w:rPr>
        <w:t>V</w:t>
      </w:r>
      <w:r>
        <w:rPr>
          <w:rFonts w:ascii="Times New Roman" w:eastAsia="Times New Roman" w:hAnsi="Times New Roman" w:cs="Times New Roman"/>
        </w:rPr>
        <w:t xml:space="preserve">olunteer </w:t>
      </w:r>
      <w:r w:rsidR="00795B4D">
        <w:rPr>
          <w:rFonts w:ascii="Times New Roman" w:eastAsia="Times New Roman" w:hAnsi="Times New Roman" w:cs="Times New Roman"/>
        </w:rPr>
        <w:t>R</w:t>
      </w:r>
      <w:r>
        <w:rPr>
          <w:rFonts w:ascii="Times New Roman" w:eastAsia="Times New Roman" w:hAnsi="Times New Roman" w:cs="Times New Roman"/>
        </w:rPr>
        <w:t xml:space="preserve">eception </w:t>
      </w:r>
      <w:r w:rsidR="00795B4D">
        <w:rPr>
          <w:rFonts w:ascii="Times New Roman" w:eastAsia="Times New Roman" w:hAnsi="Times New Roman" w:cs="Times New Roman"/>
        </w:rPr>
        <w:t>C</w:t>
      </w:r>
      <w:r>
        <w:rPr>
          <w:rFonts w:ascii="Times New Roman" w:eastAsia="Times New Roman" w:hAnsi="Times New Roman" w:cs="Times New Roman"/>
        </w:rPr>
        <w:t xml:space="preserve">enter (VRC). See Section G of this chapter for more information on managing SUVs. </w:t>
      </w:r>
    </w:p>
    <w:p w14:paraId="00B34F58" w14:textId="77777777" w:rsidR="0036224D" w:rsidRDefault="007561BB">
      <w:pPr>
        <w:pStyle w:val="Heading3"/>
      </w:pPr>
      <w:r>
        <w:t>Volunteer Supervision and Tracking</w:t>
      </w:r>
    </w:p>
    <w:p w14:paraId="79F7862F"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When deployed locally, the Unit Administrator is responsible for identifying a health department staff member, or designee, to supervise volunteers during a deployment. The volunteer supervisor’s responsibilities include, but are not limited to, the following tasks:</w:t>
      </w:r>
    </w:p>
    <w:p w14:paraId="27E3A127" w14:textId="77777777" w:rsidR="0036224D" w:rsidRDefault="0036224D">
      <w:pPr>
        <w:pBdr>
          <w:top w:val="nil"/>
          <w:left w:val="nil"/>
          <w:bottom w:val="nil"/>
          <w:right w:val="nil"/>
          <w:between w:val="nil"/>
        </w:pBdr>
        <w:rPr>
          <w:rFonts w:ascii="Times New Roman" w:eastAsia="Times New Roman" w:hAnsi="Times New Roman" w:cs="Times New Roman"/>
        </w:rPr>
      </w:pPr>
    </w:p>
    <w:p w14:paraId="62AA1FB8" w14:textId="77777777" w:rsidR="0036224D" w:rsidRDefault="007561BB">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Tracking volunteer attendance using a sign-in/sign-out sheet</w:t>
      </w:r>
    </w:p>
    <w:p w14:paraId="338FCBC8" w14:textId="26E0DF74" w:rsidR="0036224D" w:rsidRDefault="007561BB" w:rsidP="0027143A">
      <w:pPr>
        <w:numPr>
          <w:ilvl w:val="1"/>
          <w:numId w:val="2"/>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See </w:t>
      </w:r>
      <w:hyperlink r:id="rId144">
        <w:r w:rsidR="00CF3F4E">
          <w:rPr>
            <w:rFonts w:ascii="Times New Roman" w:eastAsia="Times New Roman" w:hAnsi="Times New Roman" w:cs="Times New Roman"/>
            <w:color w:val="1155CC"/>
            <w:u w:val="single"/>
          </w:rPr>
          <w:t>Appendix Y</w:t>
        </w:r>
      </w:hyperlink>
      <w:r>
        <w:rPr>
          <w:rFonts w:ascii="Times New Roman" w:eastAsia="Times New Roman" w:hAnsi="Times New Roman" w:cs="Times New Roman"/>
        </w:rPr>
        <w:t xml:space="preserve"> for a “Responder Check-in/Check-out Log – Template”</w:t>
      </w:r>
    </w:p>
    <w:p w14:paraId="2E898DC0" w14:textId="563D355D" w:rsidR="0036224D" w:rsidRDefault="007561BB">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Verifying volunteer identification upon arrival (state ID and MDR</w:t>
      </w:r>
      <w:r w:rsidR="007D1CFC">
        <w:rPr>
          <w:rFonts w:ascii="Times New Roman" w:eastAsia="Times New Roman" w:hAnsi="Times New Roman" w:cs="Times New Roman"/>
        </w:rPr>
        <w:t>-</w:t>
      </w:r>
      <w:r>
        <w:rPr>
          <w:rFonts w:ascii="Times New Roman" w:eastAsia="Times New Roman" w:hAnsi="Times New Roman" w:cs="Times New Roman"/>
        </w:rPr>
        <w:t xml:space="preserve">MRC ID badges). </w:t>
      </w:r>
    </w:p>
    <w:p w14:paraId="6E0FCD46" w14:textId="76749434" w:rsidR="0036224D" w:rsidRDefault="007561BB" w:rsidP="0027143A">
      <w:pPr>
        <w:numPr>
          <w:ilvl w:val="1"/>
          <w:numId w:val="2"/>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See </w:t>
      </w:r>
      <w:hyperlink r:id="rId145">
        <w:r>
          <w:rPr>
            <w:rFonts w:ascii="Times New Roman" w:eastAsia="Times New Roman" w:hAnsi="Times New Roman" w:cs="Times New Roman"/>
            <w:color w:val="1155CC"/>
            <w:u w:val="single"/>
          </w:rPr>
          <w:t>Appendix N</w:t>
        </w:r>
      </w:hyperlink>
      <w:sdt>
        <w:sdtPr>
          <w:rPr>
            <w:rFonts w:ascii="Times New Roman" w:hAnsi="Times New Roman" w:cs="Times New Roman"/>
          </w:rPr>
          <w:tag w:val="goog_rdk_10"/>
          <w:id w:val="304519318"/>
        </w:sdtPr>
        <w:sdtContent>
          <w:r w:rsidRPr="00BB1CC0">
            <w:rPr>
              <w:rFonts w:ascii="Times New Roman" w:eastAsia="Gungsuh" w:hAnsi="Times New Roman" w:cs="Times New Roman"/>
            </w:rPr>
            <w:t xml:space="preserve"> for a depiction of the “Responder ID Badge − Example”</w:t>
          </w:r>
        </w:sdtContent>
      </w:sdt>
    </w:p>
    <w:p w14:paraId="6F42DE0E" w14:textId="77777777" w:rsidR="0036224D" w:rsidRDefault="007561BB">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Ensuring volunteers receive all necessary information for completing their assigned role (e.g., incident briefing, JITT, equipment and personal protective equipment, etc.) </w:t>
      </w:r>
    </w:p>
    <w:p w14:paraId="734DA104" w14:textId="77777777" w:rsidR="0036224D" w:rsidRDefault="007561BB">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Reporting any changes in the situation or the response operation to the Unit Administrator (e.g., shelter closing early, additional volunteers needed, etc.) </w:t>
      </w:r>
    </w:p>
    <w:p w14:paraId="0426FFE2" w14:textId="0DF657F3" w:rsidR="0036224D" w:rsidRDefault="007561BB">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Monitoring safety hazards and reporting any injuries involving volunteers using the “Responder Injury Reporting Packet” (</w:t>
      </w:r>
      <w:hyperlink r:id="rId146" w:history="1">
        <w:r w:rsidR="00CF3F4E" w:rsidRPr="00CF3F4E">
          <w:rPr>
            <w:rStyle w:val="Hyperlink"/>
            <w:rFonts w:ascii="Times New Roman" w:eastAsia="Times New Roman" w:hAnsi="Times New Roman" w:cs="Times New Roman"/>
          </w:rPr>
          <w:t>Appendix GG</w:t>
        </w:r>
      </w:hyperlink>
      <w:r>
        <w:rPr>
          <w:rFonts w:ascii="Times New Roman" w:eastAsia="Times New Roman" w:hAnsi="Times New Roman" w:cs="Times New Roman"/>
        </w:rPr>
        <w:t>)</w:t>
      </w:r>
    </w:p>
    <w:p w14:paraId="67332417" w14:textId="77777777" w:rsidR="0036224D" w:rsidRDefault="007561BB" w:rsidP="0027143A">
      <w:pPr>
        <w:numPr>
          <w:ilvl w:val="1"/>
          <w:numId w:val="2"/>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See Chapter 9 for more information on reporting volunteer injuries</w:t>
      </w:r>
    </w:p>
    <w:p w14:paraId="2FFC7FE4" w14:textId="77777777" w:rsidR="0036224D" w:rsidRDefault="007561BB">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Evaluating volunteer performance if desired</w:t>
      </w:r>
    </w:p>
    <w:p w14:paraId="04C31923" w14:textId="4CFB756F" w:rsidR="0036224D" w:rsidRDefault="007561BB" w:rsidP="0027143A">
      <w:pPr>
        <w:numPr>
          <w:ilvl w:val="1"/>
          <w:numId w:val="2"/>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See </w:t>
      </w:r>
      <w:hyperlink r:id="rId147">
        <w:r w:rsidR="00CF3F4E">
          <w:rPr>
            <w:rFonts w:ascii="Times New Roman" w:eastAsia="Times New Roman" w:hAnsi="Times New Roman" w:cs="Times New Roman"/>
            <w:color w:val="1155CC"/>
            <w:u w:val="single"/>
          </w:rPr>
          <w:t>Appendix EE</w:t>
        </w:r>
      </w:hyperlink>
      <w:r>
        <w:rPr>
          <w:rFonts w:ascii="Times New Roman" w:eastAsia="Times New Roman" w:hAnsi="Times New Roman" w:cs="Times New Roman"/>
        </w:rPr>
        <w:t xml:space="preserve"> for a “Responder Evaluation Form – Template”</w:t>
      </w:r>
    </w:p>
    <w:p w14:paraId="4BA7F5E2" w14:textId="77777777" w:rsidR="0036224D" w:rsidRDefault="007561BB">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Documenting any issues or concerns related to volunteer conduct or performance </w:t>
      </w:r>
    </w:p>
    <w:p w14:paraId="0590B25A" w14:textId="68525C57" w:rsidR="0036224D" w:rsidRDefault="007561BB" w:rsidP="0027143A">
      <w:pPr>
        <w:numPr>
          <w:ilvl w:val="1"/>
          <w:numId w:val="2"/>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Any issues that require corrective action or that should restrict a volunteer from future deployments should be reported to the MDR</w:t>
      </w:r>
      <w:r w:rsidR="007D1CFC">
        <w:rPr>
          <w:rFonts w:ascii="Times New Roman" w:eastAsia="Times New Roman" w:hAnsi="Times New Roman" w:cs="Times New Roman"/>
        </w:rPr>
        <w:t>-</w:t>
      </w:r>
      <w:r>
        <w:rPr>
          <w:rFonts w:ascii="Times New Roman" w:eastAsia="Times New Roman" w:hAnsi="Times New Roman" w:cs="Times New Roman"/>
        </w:rPr>
        <w:t>MRC State Program as soon as possible by using the “Incident Report Form” (</w:t>
      </w:r>
      <w:hyperlink r:id="rId148">
        <w:r w:rsidR="00C577EF">
          <w:rPr>
            <w:rFonts w:ascii="Times New Roman" w:eastAsia="Times New Roman" w:hAnsi="Times New Roman" w:cs="Times New Roman"/>
            <w:color w:val="1155CC"/>
            <w:u w:val="single"/>
          </w:rPr>
          <w:t>Appendix Z</w:t>
        </w:r>
      </w:hyperlink>
      <w:r>
        <w:rPr>
          <w:rFonts w:ascii="Times New Roman" w:eastAsia="Times New Roman" w:hAnsi="Times New Roman" w:cs="Times New Roman"/>
        </w:rPr>
        <w:t xml:space="preserve">) </w:t>
      </w:r>
    </w:p>
    <w:p w14:paraId="1AE48E77" w14:textId="5008A7EF" w:rsidR="0036224D" w:rsidRPr="007D1CFC" w:rsidRDefault="007561BB" w:rsidP="007D1CFC">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Ensuring volunteers have safely arrived home after the deployment</w:t>
      </w:r>
    </w:p>
    <w:p w14:paraId="4A14DE47" w14:textId="77777777" w:rsidR="00795B4D" w:rsidRDefault="00795B4D">
      <w:pPr>
        <w:pStyle w:val="Heading3"/>
      </w:pPr>
    </w:p>
    <w:p w14:paraId="26A00BB4" w14:textId="77777777" w:rsidR="00795B4D" w:rsidRDefault="00795B4D">
      <w:pPr>
        <w:pStyle w:val="Heading3"/>
      </w:pPr>
    </w:p>
    <w:p w14:paraId="0E3D45EF" w14:textId="77777777" w:rsidR="00795B4D" w:rsidRDefault="00795B4D">
      <w:pPr>
        <w:pStyle w:val="Heading3"/>
      </w:pPr>
    </w:p>
    <w:p w14:paraId="24F46DC9" w14:textId="64EDB4C8" w:rsidR="0036224D" w:rsidRDefault="007561BB">
      <w:pPr>
        <w:pStyle w:val="Heading3"/>
      </w:pPr>
      <w:r>
        <w:lastRenderedPageBreak/>
        <w:t>Volunteer Co</w:t>
      </w:r>
      <w:r w:rsidR="007D1CFC">
        <w:t>d</w:t>
      </w:r>
      <w:r>
        <w:t>e of Conduct</w:t>
      </w:r>
    </w:p>
    <w:p w14:paraId="2FE4A1DC" w14:textId="5FB09D2A" w:rsidR="0027143A"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following is the definition of the MDR</w:t>
      </w:r>
      <w:r w:rsidR="007D1CFC">
        <w:rPr>
          <w:rFonts w:ascii="Times New Roman" w:eastAsia="Times New Roman" w:hAnsi="Times New Roman" w:cs="Times New Roman"/>
        </w:rPr>
        <w:t>-</w:t>
      </w:r>
      <w:r>
        <w:rPr>
          <w:rFonts w:ascii="Times New Roman" w:eastAsia="Times New Roman" w:hAnsi="Times New Roman" w:cs="Times New Roman"/>
        </w:rPr>
        <w:t>MRC Volunteer Code of Conduct:</w:t>
      </w:r>
    </w:p>
    <w:p w14:paraId="49E9FAE5" w14:textId="77777777" w:rsidR="0027143A" w:rsidRDefault="0027143A">
      <w:pPr>
        <w:pBdr>
          <w:top w:val="nil"/>
          <w:left w:val="nil"/>
          <w:bottom w:val="nil"/>
          <w:right w:val="nil"/>
          <w:between w:val="nil"/>
        </w:pBdr>
        <w:rPr>
          <w:rFonts w:ascii="Times New Roman" w:eastAsia="Times New Roman" w:hAnsi="Times New Roman" w:cs="Times New Roman"/>
        </w:rPr>
      </w:pPr>
    </w:p>
    <w:p w14:paraId="30F86D44" w14:textId="05A580D6" w:rsidR="0036224D" w:rsidRDefault="007561BB">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During all MDR</w:t>
      </w:r>
      <w:r w:rsidR="007D1CFC">
        <w:rPr>
          <w:rFonts w:ascii="Times New Roman" w:eastAsia="Times New Roman" w:hAnsi="Times New Roman" w:cs="Times New Roman"/>
        </w:rPr>
        <w:t>-</w:t>
      </w:r>
      <w:r>
        <w:rPr>
          <w:rFonts w:ascii="Times New Roman" w:eastAsia="Times New Roman" w:hAnsi="Times New Roman" w:cs="Times New Roman"/>
        </w:rPr>
        <w:t>MRC events volunteers are expected to adhere to this Code of Conduct:</w:t>
      </w:r>
    </w:p>
    <w:p w14:paraId="45848AAA"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Abide by all local, state, and federal laws at all times</w:t>
      </w:r>
    </w:p>
    <w:p w14:paraId="08C8881C"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Practice applicable safety standards and precautions</w:t>
      </w:r>
    </w:p>
    <w:p w14:paraId="101A4050"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Work within the scope and guidelines of your job description</w:t>
      </w:r>
    </w:p>
    <w:p w14:paraId="5A2201FF"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Project a professional manner and appearance</w:t>
      </w:r>
    </w:p>
    <w:p w14:paraId="65B371AB"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Follow chain of command</w:t>
      </w:r>
    </w:p>
    <w:p w14:paraId="301CABC0" w14:textId="77777777" w:rsidR="0036224D" w:rsidRDefault="0036224D">
      <w:pPr>
        <w:pBdr>
          <w:top w:val="nil"/>
          <w:left w:val="nil"/>
          <w:bottom w:val="nil"/>
          <w:right w:val="nil"/>
          <w:between w:val="nil"/>
        </w:pBdr>
        <w:ind w:left="1440"/>
        <w:rPr>
          <w:rFonts w:ascii="Times New Roman" w:eastAsia="Times New Roman" w:hAnsi="Times New Roman" w:cs="Times New Roman"/>
        </w:rPr>
      </w:pPr>
    </w:p>
    <w:p w14:paraId="56F5BD8A" w14:textId="3DC629FE" w:rsidR="0036224D" w:rsidRDefault="007561BB">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Based on their discretion, Incident Commanders (IC) of a specific response/event can deactivate volunteers from the response/event for behavior that goes against the Code of Conduct. ICs should work with either the Unit Administrator or designated </w:t>
      </w:r>
      <w:r w:rsidR="00E4486C">
        <w:rPr>
          <w:rFonts w:ascii="Times New Roman" w:eastAsia="Times New Roman" w:hAnsi="Times New Roman" w:cs="Times New Roman"/>
        </w:rPr>
        <w:t>volunteers’</w:t>
      </w:r>
      <w:r>
        <w:rPr>
          <w:rFonts w:ascii="Times New Roman" w:eastAsia="Times New Roman" w:hAnsi="Times New Roman" w:cs="Times New Roman"/>
        </w:rPr>
        <w:t xml:space="preserve"> supervisor to deactivate volunteers for Code of Conduct violations. Unit Administrators should review all occurrences of volunteer violations of the Code of Conduct with their supervisors and the MDR</w:t>
      </w:r>
      <w:r w:rsidR="007D1CFC">
        <w:rPr>
          <w:rFonts w:ascii="Times New Roman" w:eastAsia="Times New Roman" w:hAnsi="Times New Roman" w:cs="Times New Roman"/>
        </w:rPr>
        <w:t>-</w:t>
      </w:r>
      <w:r>
        <w:rPr>
          <w:rFonts w:ascii="Times New Roman" w:eastAsia="Times New Roman" w:hAnsi="Times New Roman" w:cs="Times New Roman"/>
        </w:rPr>
        <w:t>MRC State Program for appropriate action, which may include removal from the MDR</w:t>
      </w:r>
      <w:r w:rsidR="007D1CFC">
        <w:rPr>
          <w:rFonts w:ascii="Times New Roman" w:eastAsia="Times New Roman" w:hAnsi="Times New Roman" w:cs="Times New Roman"/>
        </w:rPr>
        <w:t>-</w:t>
      </w:r>
      <w:r>
        <w:rPr>
          <w:rFonts w:ascii="Times New Roman" w:eastAsia="Times New Roman" w:hAnsi="Times New Roman" w:cs="Times New Roman"/>
        </w:rPr>
        <w:t>MRC. The “Incident Report Form” (</w:t>
      </w:r>
      <w:hyperlink r:id="rId149">
        <w:r>
          <w:rPr>
            <w:rFonts w:ascii="Times New Roman" w:eastAsia="Times New Roman" w:hAnsi="Times New Roman" w:cs="Times New Roman"/>
            <w:color w:val="1155CC"/>
            <w:u w:val="single"/>
          </w:rPr>
          <w:t>Appendix CC</w:t>
        </w:r>
      </w:hyperlink>
      <w:r>
        <w:rPr>
          <w:rFonts w:ascii="Times New Roman" w:eastAsia="Times New Roman" w:hAnsi="Times New Roman" w:cs="Times New Roman"/>
        </w:rPr>
        <w:t xml:space="preserve">) can be used for this purpose. Examples of behaviors that violate the Code of Conduct include but are not limited to:  </w:t>
      </w:r>
    </w:p>
    <w:p w14:paraId="2C753A57" w14:textId="77777777" w:rsidR="0036224D" w:rsidRDefault="0036224D">
      <w:pPr>
        <w:pBdr>
          <w:top w:val="nil"/>
          <w:left w:val="nil"/>
          <w:bottom w:val="nil"/>
          <w:right w:val="nil"/>
          <w:between w:val="nil"/>
        </w:pBdr>
        <w:ind w:left="720"/>
        <w:rPr>
          <w:rFonts w:ascii="Times New Roman" w:eastAsia="Times New Roman" w:hAnsi="Times New Roman" w:cs="Times New Roman"/>
        </w:rPr>
      </w:pPr>
    </w:p>
    <w:p w14:paraId="284BE1F7"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Violation of any local, state, or federal law</w:t>
      </w:r>
    </w:p>
    <w:p w14:paraId="022889B7"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Consumption of alcoholic beverages while on duty or any display of public drunkenness</w:t>
      </w:r>
    </w:p>
    <w:p w14:paraId="6837E1CF"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Possession, use, or selling of any illegal drugs or substances</w:t>
      </w:r>
    </w:p>
    <w:p w14:paraId="42DEA21C"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Sexual harassment</w:t>
      </w:r>
    </w:p>
    <w:p w14:paraId="71FDE9D4"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Lack of adherence to all laws and regulations that provide equal opportunity for all regardless of race, color, religion, sex, national origin, age, or disability</w:t>
      </w:r>
    </w:p>
    <w:p w14:paraId="35006C2B"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Theft of property or misuse of equipment and supplies</w:t>
      </w:r>
    </w:p>
    <w:p w14:paraId="6C4274BA" w14:textId="77777777" w:rsidR="0036224D" w:rsidRDefault="007561BB" w:rsidP="0027143A">
      <w:pPr>
        <w:numPr>
          <w:ilvl w:val="1"/>
          <w:numId w:val="3"/>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Gross negligence, inattention to duty, carelessness, insubordination, refusal to follow orders or directives, dishonesty, or willful misconduct in the performance of one’s duties</w:t>
      </w:r>
    </w:p>
    <w:p w14:paraId="4C84EBDF" w14:textId="77777777" w:rsidR="0036224D" w:rsidRDefault="0036224D">
      <w:pPr>
        <w:pBdr>
          <w:top w:val="nil"/>
          <w:left w:val="nil"/>
          <w:bottom w:val="nil"/>
          <w:right w:val="nil"/>
          <w:between w:val="nil"/>
        </w:pBdr>
        <w:ind w:left="1440"/>
        <w:rPr>
          <w:rFonts w:ascii="Times New Roman" w:eastAsia="Times New Roman" w:hAnsi="Times New Roman" w:cs="Times New Roman"/>
        </w:rPr>
      </w:pPr>
    </w:p>
    <w:p w14:paraId="22599DDC" w14:textId="7645BA5B" w:rsidR="0036224D" w:rsidRDefault="007561BB">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Contact the MDR</w:t>
      </w:r>
      <w:r w:rsidR="007D1CFC">
        <w:rPr>
          <w:rFonts w:ascii="Times New Roman" w:eastAsia="Times New Roman" w:hAnsi="Times New Roman" w:cs="Times New Roman"/>
        </w:rPr>
        <w:t>-</w:t>
      </w:r>
      <w:r>
        <w:rPr>
          <w:rFonts w:ascii="Times New Roman" w:eastAsia="Times New Roman" w:hAnsi="Times New Roman" w:cs="Times New Roman"/>
        </w:rPr>
        <w:t xml:space="preserve">MRC State Program with any issues. Each incident will be </w:t>
      </w:r>
      <w:r w:rsidR="00E4486C">
        <w:rPr>
          <w:rFonts w:ascii="Times New Roman" w:eastAsia="Times New Roman" w:hAnsi="Times New Roman" w:cs="Times New Roman"/>
        </w:rPr>
        <w:t>reviewed,</w:t>
      </w:r>
      <w:r>
        <w:rPr>
          <w:rFonts w:ascii="Times New Roman" w:eastAsia="Times New Roman" w:hAnsi="Times New Roman" w:cs="Times New Roman"/>
        </w:rPr>
        <w:t xml:space="preserve"> and a determination made on a </w:t>
      </w:r>
      <w:r w:rsidR="00E4486C">
        <w:rPr>
          <w:rFonts w:ascii="Times New Roman" w:eastAsia="Times New Roman" w:hAnsi="Times New Roman" w:cs="Times New Roman"/>
        </w:rPr>
        <w:t>case-by-case</w:t>
      </w:r>
      <w:r>
        <w:rPr>
          <w:rFonts w:ascii="Times New Roman" w:eastAsia="Times New Roman" w:hAnsi="Times New Roman" w:cs="Times New Roman"/>
        </w:rPr>
        <w:t xml:space="preserve"> basis. </w:t>
      </w:r>
    </w:p>
    <w:p w14:paraId="6309BE36" w14:textId="77777777" w:rsidR="0036224D" w:rsidRDefault="007561BB">
      <w:pPr>
        <w:pStyle w:val="Heading2"/>
      </w:pPr>
      <w:bookmarkStart w:id="59" w:name="_Toc144970806"/>
      <w:r>
        <w:t>F. Demobilization Procedures</w:t>
      </w:r>
      <w:bookmarkEnd w:id="59"/>
    </w:p>
    <w:p w14:paraId="07D30DCA" w14:textId="6C0B210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7D1CFC">
        <w:rPr>
          <w:rFonts w:ascii="Times New Roman" w:eastAsia="Times New Roman" w:hAnsi="Times New Roman" w:cs="Times New Roman"/>
        </w:rPr>
        <w:t>-</w:t>
      </w:r>
      <w:r>
        <w:rPr>
          <w:rFonts w:ascii="Times New Roman" w:eastAsia="Times New Roman" w:hAnsi="Times New Roman" w:cs="Times New Roman"/>
        </w:rPr>
        <w:t>MRC volunteers should demobilize with other on-scene personnel and resources, in accordance with the Incident Action Plan (IAP) or the IC’s instructions. The Unit Administrator, or designee, should ensure the following procedures are completed to properly demobilize volunteers:</w:t>
      </w:r>
    </w:p>
    <w:p w14:paraId="46C4AEA3" w14:textId="77777777" w:rsidR="0036224D" w:rsidRDefault="007561BB">
      <w:pPr>
        <w:pStyle w:val="Heading3"/>
      </w:pPr>
      <w:r>
        <w:t>Volunteer Debriefing</w:t>
      </w:r>
    </w:p>
    <w:p w14:paraId="026C7C29" w14:textId="01FF0002" w:rsidR="0036224D" w:rsidRDefault="007561BB">
      <w:pPr>
        <w:pBdr>
          <w:top w:val="nil"/>
          <w:left w:val="nil"/>
          <w:bottom w:val="nil"/>
          <w:right w:val="nil"/>
          <w:between w:val="nil"/>
        </w:pBdr>
      </w:pPr>
      <w:r>
        <w:rPr>
          <w:rFonts w:ascii="Times New Roman" w:eastAsia="Times New Roman" w:hAnsi="Times New Roman" w:cs="Times New Roman"/>
        </w:rPr>
        <w:t>Volunteer supervisors should make every effort to provide a debriefing process following a deployment; during this debriefing, supervisors should ensure that volunteers have access to mental health counseling during and/or following emergency operations, if necessary. Examples of these types of counseling include psychological first aid, grief counseling, and post-traumatic stress counseling. It is recommended that MDR</w:t>
      </w:r>
      <w:r w:rsidR="007D1CFC">
        <w:rPr>
          <w:rFonts w:ascii="Times New Roman" w:eastAsia="Times New Roman" w:hAnsi="Times New Roman" w:cs="Times New Roman"/>
        </w:rPr>
        <w:t>-</w:t>
      </w:r>
      <w:r>
        <w:rPr>
          <w:rFonts w:ascii="Times New Roman" w:eastAsia="Times New Roman" w:hAnsi="Times New Roman" w:cs="Times New Roman"/>
        </w:rPr>
        <w:t xml:space="preserve">MRC Units work with their local core services agencies to develop appropriate screening questionnaires to determine who may need follow-up. In certain instances, it may be prudent to additionally follow-up with volunteers to ensure they arrived home safely. </w:t>
      </w:r>
    </w:p>
    <w:p w14:paraId="16E3D550" w14:textId="77777777" w:rsidR="0036224D" w:rsidRDefault="007561BB">
      <w:pPr>
        <w:pStyle w:val="Heading3"/>
      </w:pPr>
      <w:r>
        <w:t>After Action Survey</w:t>
      </w:r>
    </w:p>
    <w:p w14:paraId="36F4F172" w14:textId="09E354D5"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Following a deployment, volunteers should be contacted to obtain feedback about their experience. One recommendation for collecting such information is through an </w:t>
      </w:r>
      <w:bookmarkStart w:id="60" w:name="_Hlk141709284"/>
      <w:r w:rsidR="0022596A">
        <w:rPr>
          <w:rFonts w:ascii="Times New Roman" w:eastAsia="Times New Roman" w:hAnsi="Times New Roman" w:cs="Times New Roman"/>
        </w:rPr>
        <w:t>After-Action</w:t>
      </w:r>
      <w:r w:rsidR="00BB1CC0">
        <w:rPr>
          <w:rFonts w:ascii="Times New Roman" w:eastAsia="Times New Roman" w:hAnsi="Times New Roman" w:cs="Times New Roman"/>
        </w:rPr>
        <w:t xml:space="preserve"> S</w:t>
      </w:r>
      <w:r>
        <w:rPr>
          <w:rFonts w:ascii="Times New Roman" w:eastAsia="Times New Roman" w:hAnsi="Times New Roman" w:cs="Times New Roman"/>
        </w:rPr>
        <w:t xml:space="preserve">urvey </w:t>
      </w:r>
      <w:bookmarkEnd w:id="60"/>
      <w:r>
        <w:rPr>
          <w:rFonts w:ascii="Times New Roman" w:eastAsia="Times New Roman" w:hAnsi="Times New Roman" w:cs="Times New Roman"/>
        </w:rPr>
        <w:t xml:space="preserve">that gives volunteers the opportunity to voice their evaluation of the overall response and provide suggestions for improvement. </w:t>
      </w:r>
    </w:p>
    <w:p w14:paraId="2ECBDC86" w14:textId="1AED7C4C" w:rsidR="0036224D" w:rsidRDefault="00000000">
      <w:pPr>
        <w:pBdr>
          <w:top w:val="nil"/>
          <w:left w:val="nil"/>
          <w:bottom w:val="nil"/>
          <w:right w:val="nil"/>
          <w:between w:val="nil"/>
        </w:pBdr>
        <w:rPr>
          <w:rFonts w:ascii="Times New Roman" w:eastAsia="Times New Roman" w:hAnsi="Times New Roman" w:cs="Times New Roman"/>
        </w:rPr>
      </w:pPr>
      <w:sdt>
        <w:sdtPr>
          <w:rPr>
            <w:rFonts w:ascii="Times New Roman" w:hAnsi="Times New Roman" w:cs="Times New Roman"/>
          </w:rPr>
          <w:tag w:val="goog_rdk_11"/>
          <w:id w:val="263354548"/>
        </w:sdtPr>
        <w:sdtContent>
          <w:r w:rsidR="007561BB" w:rsidRPr="00BB1CC0">
            <w:rPr>
              <w:rFonts w:ascii="Times New Roman" w:eastAsia="Gungsuh" w:hAnsi="Times New Roman" w:cs="Times New Roman"/>
            </w:rPr>
            <w:t xml:space="preserve">One suggestion for making the survey accessible, is to create an online </w:t>
          </w:r>
          <w:r w:rsidR="0022596A">
            <w:rPr>
              <w:rFonts w:ascii="Times New Roman" w:eastAsia="Times New Roman" w:hAnsi="Times New Roman" w:cs="Times New Roman"/>
            </w:rPr>
            <w:t>After-Action</w:t>
          </w:r>
          <w:r w:rsidR="00BB1CC0">
            <w:rPr>
              <w:rFonts w:ascii="Times New Roman" w:eastAsia="Times New Roman" w:hAnsi="Times New Roman" w:cs="Times New Roman"/>
            </w:rPr>
            <w:t xml:space="preserve"> Survey</w:t>
          </w:r>
          <w:r w:rsidR="007561BB" w:rsidRPr="00BB1CC0">
            <w:rPr>
              <w:rFonts w:ascii="Times New Roman" w:eastAsia="Gungsuh" w:hAnsi="Times New Roman" w:cs="Times New Roman"/>
            </w:rPr>
            <w:t xml:space="preserve"> (e.g., SurveyMonkey®, Google Forms) and email the survey link to volunteers following their deployment. See “After Action Survey for Activation − Template” (</w:t>
          </w:r>
        </w:sdtContent>
      </w:sdt>
      <w:hyperlink r:id="rId150">
        <w:r w:rsidR="0022596A">
          <w:rPr>
            <w:rFonts w:ascii="Times New Roman" w:eastAsia="Times New Roman" w:hAnsi="Times New Roman" w:cs="Times New Roman"/>
            <w:color w:val="1155CC"/>
            <w:u w:val="single"/>
          </w:rPr>
          <w:t>Appendix AA</w:t>
        </w:r>
      </w:hyperlink>
      <w:r w:rsidR="007561BB" w:rsidRPr="00952989">
        <w:rPr>
          <w:rFonts w:ascii="Times New Roman" w:eastAsia="Times New Roman" w:hAnsi="Times New Roman" w:cs="Times New Roman"/>
        </w:rPr>
        <w:t xml:space="preserve">). </w:t>
      </w:r>
    </w:p>
    <w:p w14:paraId="5DD7CB15" w14:textId="3488E3FB"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Results from the </w:t>
      </w:r>
      <w:r w:rsidR="0022596A">
        <w:rPr>
          <w:rFonts w:ascii="Times New Roman" w:eastAsia="Times New Roman" w:hAnsi="Times New Roman" w:cs="Times New Roman"/>
        </w:rPr>
        <w:t>After-Action</w:t>
      </w:r>
      <w:r w:rsidR="00BB1CC0">
        <w:rPr>
          <w:rFonts w:ascii="Times New Roman" w:eastAsia="Times New Roman" w:hAnsi="Times New Roman" w:cs="Times New Roman"/>
        </w:rPr>
        <w:t xml:space="preserve"> Survey</w:t>
      </w:r>
      <w:r>
        <w:rPr>
          <w:rFonts w:ascii="Times New Roman" w:eastAsia="Times New Roman" w:hAnsi="Times New Roman" w:cs="Times New Roman"/>
        </w:rPr>
        <w:t xml:space="preserve"> will help improve deployment experiences for volunteers, response partners, and Unit Administrators. This information is best captured and utilized in an AAR. See </w:t>
      </w:r>
      <w:hyperlink r:id="rId151">
        <w:r w:rsidR="0022596A">
          <w:rPr>
            <w:rFonts w:ascii="Times New Roman" w:eastAsia="Times New Roman" w:hAnsi="Times New Roman" w:cs="Times New Roman"/>
            <w:color w:val="1155CC"/>
            <w:u w:val="single"/>
          </w:rPr>
          <w:t>Appendix BB</w:t>
        </w:r>
      </w:hyperlink>
      <w:r>
        <w:rPr>
          <w:rFonts w:ascii="Times New Roman" w:eastAsia="Times New Roman" w:hAnsi="Times New Roman" w:cs="Times New Roman"/>
        </w:rPr>
        <w:t xml:space="preserve"> for</w:t>
      </w:r>
      <w:r>
        <w:rPr>
          <w:rFonts w:ascii="Times New Roman" w:eastAsia="Times New Roman" w:hAnsi="Times New Roman" w:cs="Times New Roman"/>
          <w:b/>
        </w:rPr>
        <w:t xml:space="preserve"> </w:t>
      </w:r>
      <w:r>
        <w:rPr>
          <w:rFonts w:ascii="Times New Roman" w:eastAsia="Times New Roman" w:hAnsi="Times New Roman" w:cs="Times New Roman"/>
        </w:rPr>
        <w:t xml:space="preserve">an AAR template. </w:t>
      </w:r>
    </w:p>
    <w:p w14:paraId="3A96CCA1" w14:textId="77777777" w:rsidR="0036224D" w:rsidRDefault="007561BB">
      <w:pPr>
        <w:pStyle w:val="Heading2"/>
      </w:pPr>
      <w:bookmarkStart w:id="61" w:name="_Toc144970807"/>
      <w:r>
        <w:t>G. Spontaneous, Unaffiliated Volunteers (SUVs)</w:t>
      </w:r>
      <w:bookmarkEnd w:id="61"/>
    </w:p>
    <w:p w14:paraId="46351AD3"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SUVs are unavoidable yet can be an important part of the emergency response and recovery spectrum. It is vital to plan for their participation; otherwise, they could cause an overwhelming disruption to emergency response efforts. </w:t>
      </w:r>
    </w:p>
    <w:p w14:paraId="7E52DE6D" w14:textId="77777777" w:rsidR="0036224D" w:rsidRDefault="0036224D">
      <w:pPr>
        <w:pBdr>
          <w:top w:val="nil"/>
          <w:left w:val="nil"/>
          <w:bottom w:val="nil"/>
          <w:right w:val="nil"/>
          <w:between w:val="nil"/>
        </w:pBdr>
        <w:rPr>
          <w:rFonts w:ascii="Times New Roman" w:eastAsia="Times New Roman" w:hAnsi="Times New Roman" w:cs="Times New Roman"/>
        </w:rPr>
      </w:pPr>
    </w:p>
    <w:p w14:paraId="4C2BEA44" w14:textId="2EB006F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Planning for SUVs will also prevent Unit Administrators from having to turn down potential volunteers. An important aspect of community recovery (both physical and psychological) is engaging those citizens who feel the need to help. After an event occurs, SUVs can be recruited to join the MDR</w:t>
      </w:r>
      <w:r w:rsidR="007D1CFC">
        <w:rPr>
          <w:rFonts w:ascii="Times New Roman" w:eastAsia="Times New Roman" w:hAnsi="Times New Roman" w:cs="Times New Roman"/>
        </w:rPr>
        <w:t>-</w:t>
      </w:r>
      <w:r>
        <w:rPr>
          <w:rFonts w:ascii="Times New Roman" w:eastAsia="Times New Roman" w:hAnsi="Times New Roman" w:cs="Times New Roman"/>
        </w:rPr>
        <w:t>MRC and provided with further training.</w:t>
      </w:r>
    </w:p>
    <w:p w14:paraId="4BC7177B" w14:textId="77777777" w:rsidR="0036224D" w:rsidRDefault="0036224D">
      <w:pPr>
        <w:pBdr>
          <w:top w:val="nil"/>
          <w:left w:val="nil"/>
          <w:bottom w:val="nil"/>
          <w:right w:val="nil"/>
          <w:between w:val="nil"/>
        </w:pBdr>
        <w:rPr>
          <w:rFonts w:ascii="Times New Roman" w:eastAsia="Times New Roman" w:hAnsi="Times New Roman" w:cs="Times New Roman"/>
        </w:rPr>
      </w:pPr>
    </w:p>
    <w:p w14:paraId="2FDCAF4A" w14:textId="5DB86ADD"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To facilitate this effort, the MDR</w:t>
      </w:r>
      <w:r w:rsidR="007D1CFC">
        <w:rPr>
          <w:rFonts w:ascii="Times New Roman" w:eastAsia="Times New Roman" w:hAnsi="Times New Roman" w:cs="Times New Roman"/>
        </w:rPr>
        <w:t>-</w:t>
      </w:r>
      <w:r>
        <w:rPr>
          <w:rFonts w:ascii="Times New Roman" w:eastAsia="Times New Roman" w:hAnsi="Times New Roman" w:cs="Times New Roman"/>
        </w:rPr>
        <w:t>MRC Unit should work with local partners to develop strategies for managing SUVs. Strategies for managing spontaneous volunteers include volunteer coordination teams, volunteer reception centers, JITT, position descriptions, job action sheets, and pairing experienced MDR</w:t>
      </w:r>
      <w:r w:rsidR="007D1CFC">
        <w:rPr>
          <w:rFonts w:ascii="Times New Roman" w:eastAsia="Times New Roman" w:hAnsi="Times New Roman" w:cs="Times New Roman"/>
        </w:rPr>
        <w:t>-</w:t>
      </w:r>
      <w:r>
        <w:rPr>
          <w:rFonts w:ascii="Times New Roman" w:eastAsia="Times New Roman" w:hAnsi="Times New Roman" w:cs="Times New Roman"/>
        </w:rPr>
        <w:t xml:space="preserve">MRC volunteers with spontaneous volunteers. </w:t>
      </w:r>
    </w:p>
    <w:p w14:paraId="403D690C" w14:textId="77777777" w:rsidR="0036224D" w:rsidRDefault="007561BB">
      <w:pPr>
        <w:pStyle w:val="Heading3"/>
      </w:pPr>
      <w:r>
        <w:t>Strategies for Managing SUVs</w:t>
      </w:r>
    </w:p>
    <w:p w14:paraId="0EF3CFEC" w14:textId="130F76A3" w:rsidR="0036224D" w:rsidRDefault="007561BB">
      <w:pPr>
        <w:numPr>
          <w:ilvl w:val="0"/>
          <w:numId w:val="4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Volunteer reception/reporting centers (VRCs) are sites that can act as a point of referral to support disaster and emergency response </w:t>
      </w:r>
      <w:r w:rsidR="00AA64A2">
        <w:rPr>
          <w:rFonts w:ascii="Times New Roman" w:eastAsia="Times New Roman" w:hAnsi="Times New Roman" w:cs="Times New Roman"/>
        </w:rPr>
        <w:t>activities.</w:t>
      </w:r>
    </w:p>
    <w:p w14:paraId="3A7C4D0D" w14:textId="06E8872A" w:rsidR="0036224D" w:rsidRDefault="007561BB" w:rsidP="0027143A">
      <w:pPr>
        <w:numPr>
          <w:ilvl w:val="1"/>
          <w:numId w:val="46"/>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The VRC should instruct unaffiliated people who want to help to register with MDR</w:t>
      </w:r>
      <w:r w:rsidR="007D1CFC">
        <w:rPr>
          <w:rFonts w:ascii="Times New Roman" w:eastAsia="Times New Roman" w:hAnsi="Times New Roman" w:cs="Times New Roman"/>
        </w:rPr>
        <w:t>-</w:t>
      </w:r>
      <w:r>
        <w:rPr>
          <w:rFonts w:ascii="Times New Roman" w:eastAsia="Times New Roman" w:hAnsi="Times New Roman" w:cs="Times New Roman"/>
        </w:rPr>
        <w:t>MRC online at</w:t>
      </w:r>
      <w:r>
        <w:t xml:space="preserve">: </w:t>
      </w:r>
      <w:hyperlink r:id="rId152">
        <w:r>
          <w:rPr>
            <w:rFonts w:ascii="Times New Roman" w:eastAsia="Times New Roman" w:hAnsi="Times New Roman" w:cs="Times New Roman"/>
            <w:color w:val="1155CC"/>
            <w:u w:val="single"/>
          </w:rPr>
          <w:t>https://mdresponds.health.maryland.gov</w:t>
        </w:r>
      </w:hyperlink>
      <w:r>
        <w:rPr>
          <w:rFonts w:ascii="Times New Roman" w:eastAsia="Times New Roman" w:hAnsi="Times New Roman" w:cs="Times New Roman"/>
        </w:rPr>
        <w:t xml:space="preserve"> </w:t>
      </w:r>
    </w:p>
    <w:p w14:paraId="4DA4CE07" w14:textId="094AEAD9" w:rsidR="0036224D" w:rsidRDefault="007561BB" w:rsidP="0027143A">
      <w:pPr>
        <w:numPr>
          <w:ilvl w:val="1"/>
          <w:numId w:val="46"/>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See “Volunteer Reporting Center Plan – Talbot County Example” (</w:t>
      </w:r>
      <w:hyperlink r:id="rId153">
        <w:r w:rsidR="0083324E">
          <w:rPr>
            <w:rFonts w:ascii="Times New Roman" w:eastAsia="Times New Roman" w:hAnsi="Times New Roman" w:cs="Times New Roman"/>
            <w:color w:val="1155CC"/>
            <w:u w:val="single"/>
          </w:rPr>
          <w:t>Appendix X</w:t>
        </w:r>
      </w:hyperlink>
      <w:r>
        <w:rPr>
          <w:rFonts w:ascii="Times New Roman" w:eastAsia="Times New Roman" w:hAnsi="Times New Roman" w:cs="Times New Roman"/>
        </w:rPr>
        <w:t xml:space="preserve">) </w:t>
      </w:r>
    </w:p>
    <w:p w14:paraId="4680C85F" w14:textId="219618CC" w:rsidR="0036224D" w:rsidRDefault="007561BB">
      <w:pPr>
        <w:numPr>
          <w:ilvl w:val="0"/>
          <w:numId w:val="4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volunteer coordination team (VCT) can be comprised of representatives from the MDR</w:t>
      </w:r>
      <w:r w:rsidR="007D1CFC">
        <w:rPr>
          <w:rFonts w:ascii="Times New Roman" w:eastAsia="Times New Roman" w:hAnsi="Times New Roman" w:cs="Times New Roman"/>
        </w:rPr>
        <w:t>-</w:t>
      </w:r>
      <w:r>
        <w:rPr>
          <w:rFonts w:ascii="Times New Roman" w:eastAsia="Times New Roman" w:hAnsi="Times New Roman" w:cs="Times New Roman"/>
        </w:rPr>
        <w:t xml:space="preserve">MRC, be integrated into the EOC structure, and act as the primary coordination entity for unaffiliated volunteers (as well as affiliated volunteers) </w:t>
      </w:r>
    </w:p>
    <w:p w14:paraId="5593B895" w14:textId="20FB868D" w:rsidR="0036224D" w:rsidRDefault="007561BB">
      <w:pPr>
        <w:numPr>
          <w:ilvl w:val="0"/>
          <w:numId w:val="4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JITT is a critical piece of the management of SUVs and serves as a refresher for affiliated </w:t>
      </w:r>
      <w:r w:rsidR="00AA64A2">
        <w:rPr>
          <w:rFonts w:ascii="Times New Roman" w:eastAsia="Times New Roman" w:hAnsi="Times New Roman" w:cs="Times New Roman"/>
        </w:rPr>
        <w:t>volunteers.</w:t>
      </w:r>
    </w:p>
    <w:p w14:paraId="1F1CFE54" w14:textId="45557919" w:rsidR="0036224D" w:rsidRPr="00952989" w:rsidRDefault="007561BB">
      <w:pPr>
        <w:numPr>
          <w:ilvl w:val="0"/>
          <w:numId w:val="4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Position descriptions and job action sheets (</w:t>
      </w:r>
      <w:hyperlink r:id="rId154">
        <w:r>
          <w:rPr>
            <w:rFonts w:ascii="Times New Roman" w:eastAsia="Times New Roman" w:hAnsi="Times New Roman" w:cs="Times New Roman"/>
            <w:color w:val="1155CC"/>
            <w:u w:val="single"/>
          </w:rPr>
          <w:t>Appendix M</w:t>
        </w:r>
      </w:hyperlink>
      <w:sdt>
        <w:sdtPr>
          <w:rPr>
            <w:rFonts w:ascii="Times New Roman" w:hAnsi="Times New Roman" w:cs="Times New Roman"/>
          </w:rPr>
          <w:tag w:val="goog_rdk_12"/>
          <w:id w:val="-342637367"/>
        </w:sdtPr>
        <w:sdtContent>
          <w:r w:rsidRPr="00BB1CC0">
            <w:rPr>
              <w:rFonts w:ascii="Times New Roman" w:eastAsia="Gungsuh" w:hAnsi="Times New Roman" w:cs="Times New Roman"/>
            </w:rPr>
            <w:t>) are also critical for successful SUV management − additional guidance is available in Chapter 4</w:t>
          </w:r>
          <w:r w:rsidR="00AA64A2">
            <w:rPr>
              <w:rFonts w:ascii="Times New Roman" w:eastAsia="Gungsuh" w:hAnsi="Times New Roman" w:cs="Times New Roman"/>
            </w:rPr>
            <w:t>.</w:t>
          </w:r>
        </w:sdtContent>
      </w:sdt>
    </w:p>
    <w:p w14:paraId="365599F5" w14:textId="28866C9F" w:rsidR="0036224D" w:rsidRDefault="00000000">
      <w:pPr>
        <w:pStyle w:val="Heading3"/>
      </w:pPr>
      <w:sdt>
        <w:sdtPr>
          <w:rPr>
            <w:rFonts w:cs="Times New Roman"/>
          </w:rPr>
          <w:tag w:val="goog_rdk_13"/>
          <w:id w:val="-1097006910"/>
        </w:sdtPr>
        <w:sdtEndPr>
          <w:rPr>
            <w:rFonts w:cs="Calibri"/>
          </w:rPr>
        </w:sdtEndPr>
        <w:sdtContent>
          <w:r w:rsidR="007561BB" w:rsidRPr="00BB1CC0">
            <w:rPr>
              <w:rFonts w:eastAsia="Gungsuh" w:cs="Times New Roman"/>
            </w:rPr>
            <w:t>SUV Timeline − Example</w:t>
          </w:r>
        </w:sdtContent>
      </w:sdt>
    </w:p>
    <w:p w14:paraId="0D0023C0"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Unit Administrators and other response partners should follow the guidance below to register an SUV during an emergency:</w:t>
      </w:r>
    </w:p>
    <w:p w14:paraId="596824C3" w14:textId="77777777" w:rsidR="0036224D" w:rsidRDefault="0036224D">
      <w:pPr>
        <w:pBdr>
          <w:top w:val="nil"/>
          <w:left w:val="nil"/>
          <w:bottom w:val="nil"/>
          <w:right w:val="nil"/>
          <w:between w:val="nil"/>
        </w:pBdr>
        <w:rPr>
          <w:rFonts w:ascii="Times New Roman" w:eastAsia="Times New Roman" w:hAnsi="Times New Roman" w:cs="Times New Roman"/>
        </w:rPr>
      </w:pPr>
    </w:p>
    <w:p w14:paraId="0B572688" w14:textId="7992CAAE"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 xml:space="preserve">SUV sees disaster coverage on the news or is in proximity to the </w:t>
      </w:r>
      <w:r w:rsidR="00AA64A2" w:rsidRPr="00795B4D">
        <w:rPr>
          <w:rFonts w:ascii="Times New Roman" w:hAnsi="Times New Roman" w:cs="Times New Roman"/>
        </w:rPr>
        <w:t>disaster.</w:t>
      </w:r>
      <w:r w:rsidRPr="00795B4D">
        <w:rPr>
          <w:rFonts w:ascii="Times New Roman" w:hAnsi="Times New Roman" w:cs="Times New Roman"/>
        </w:rPr>
        <w:t xml:space="preserve"> </w:t>
      </w:r>
    </w:p>
    <w:p w14:paraId="296DF325" w14:textId="0F765D4A"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SUV is referred to the VRC or directly to the Unit Administrator</w:t>
      </w:r>
      <w:r w:rsidR="00AA64A2">
        <w:rPr>
          <w:rFonts w:ascii="Times New Roman" w:hAnsi="Times New Roman" w:cs="Times New Roman"/>
        </w:rPr>
        <w:t>.</w:t>
      </w:r>
    </w:p>
    <w:p w14:paraId="7A158DB5" w14:textId="164208FA"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SUV registers as an MDR</w:t>
      </w:r>
      <w:r w:rsidR="007D1CFC" w:rsidRPr="00795B4D">
        <w:rPr>
          <w:rFonts w:ascii="Times New Roman" w:hAnsi="Times New Roman" w:cs="Times New Roman"/>
        </w:rPr>
        <w:t>-</w:t>
      </w:r>
      <w:r w:rsidRPr="00795B4D">
        <w:rPr>
          <w:rFonts w:ascii="Times New Roman" w:hAnsi="Times New Roman" w:cs="Times New Roman"/>
        </w:rPr>
        <w:t>MRC volunteer online through the Registry</w:t>
      </w:r>
    </w:p>
    <w:p w14:paraId="27EA4C98" w14:textId="35DFDF45" w:rsidR="0036224D" w:rsidRPr="00795B4D" w:rsidRDefault="007561BB" w:rsidP="0027143A">
      <w:pPr>
        <w:numPr>
          <w:ilvl w:val="1"/>
          <w:numId w:val="16"/>
        </w:numPr>
        <w:pBdr>
          <w:top w:val="nil"/>
          <w:left w:val="nil"/>
          <w:bottom w:val="nil"/>
          <w:right w:val="nil"/>
          <w:between w:val="nil"/>
        </w:pBdr>
        <w:ind w:left="1080"/>
        <w:rPr>
          <w:rFonts w:ascii="Times New Roman" w:eastAsia="Times New Roman" w:hAnsi="Times New Roman" w:cs="Times New Roman"/>
        </w:rPr>
      </w:pPr>
      <w:r w:rsidRPr="00795B4D">
        <w:rPr>
          <w:rFonts w:ascii="Times New Roman" w:eastAsia="Times New Roman" w:hAnsi="Times New Roman" w:cs="Times New Roman"/>
        </w:rPr>
        <w:t xml:space="preserve">Volunteer is instructed to complete profile to include licensure information if </w:t>
      </w:r>
      <w:r w:rsidR="00AA64A2" w:rsidRPr="00795B4D">
        <w:rPr>
          <w:rFonts w:ascii="Times New Roman" w:eastAsia="Times New Roman" w:hAnsi="Times New Roman" w:cs="Times New Roman"/>
        </w:rPr>
        <w:t>applicable.</w:t>
      </w:r>
    </w:p>
    <w:p w14:paraId="6289362A" w14:textId="51CE465B" w:rsidR="0036224D" w:rsidRPr="00795B4D" w:rsidRDefault="007561BB" w:rsidP="0027143A">
      <w:pPr>
        <w:numPr>
          <w:ilvl w:val="1"/>
          <w:numId w:val="16"/>
        </w:numPr>
        <w:pBdr>
          <w:top w:val="nil"/>
          <w:left w:val="nil"/>
          <w:bottom w:val="nil"/>
          <w:right w:val="nil"/>
          <w:between w:val="nil"/>
        </w:pBdr>
        <w:ind w:left="1080"/>
        <w:rPr>
          <w:rFonts w:ascii="Times New Roman" w:eastAsia="Times New Roman" w:hAnsi="Times New Roman" w:cs="Times New Roman"/>
        </w:rPr>
      </w:pPr>
      <w:r w:rsidRPr="00795B4D">
        <w:rPr>
          <w:rFonts w:ascii="Times New Roman" w:eastAsia="Times New Roman" w:hAnsi="Times New Roman" w:cs="Times New Roman"/>
        </w:rPr>
        <w:t>If the Registry is unavailable for any reason (e.g., internet connectivity is down), SUVs can register using the “MDR</w:t>
      </w:r>
      <w:r w:rsidR="007D1CFC" w:rsidRPr="00795B4D">
        <w:rPr>
          <w:rFonts w:ascii="Times New Roman" w:eastAsia="Times New Roman" w:hAnsi="Times New Roman" w:cs="Times New Roman"/>
        </w:rPr>
        <w:t>-</w:t>
      </w:r>
      <w:r w:rsidRPr="00795B4D">
        <w:rPr>
          <w:rFonts w:ascii="Times New Roman" w:eastAsia="Times New Roman" w:hAnsi="Times New Roman" w:cs="Times New Roman"/>
        </w:rPr>
        <w:t>MRC Paper Registration Form” (</w:t>
      </w:r>
      <w:hyperlink r:id="rId155">
        <w:r w:rsidR="00B67A22">
          <w:rPr>
            <w:rFonts w:ascii="Times New Roman" w:eastAsia="Times New Roman" w:hAnsi="Times New Roman" w:cs="Times New Roman"/>
            <w:color w:val="1155CC"/>
            <w:u w:val="single"/>
          </w:rPr>
          <w:t>Appendix DD</w:t>
        </w:r>
      </w:hyperlink>
      <w:r w:rsidRPr="00795B4D">
        <w:rPr>
          <w:rFonts w:ascii="Times New Roman" w:eastAsia="Times New Roman" w:hAnsi="Times New Roman" w:cs="Times New Roman"/>
        </w:rPr>
        <w:t>) NOTE: As soon as the system is back online, the volunteer coordinator, supervisor, or Unit Administrator can manually enter the volunteer’s information into the system and then forward the volunteer’s profile information (username and temporary password) to them so that they can complete their profile</w:t>
      </w:r>
    </w:p>
    <w:p w14:paraId="44EFC605" w14:textId="77777777"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If applicable, verify volunteer licensure, and request a background check, if possible</w:t>
      </w:r>
    </w:p>
    <w:p w14:paraId="3D8C82B6" w14:textId="429ED3A2"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lastRenderedPageBreak/>
        <w:t xml:space="preserve">Volunteer reports to the volunteer staging area to sign-in, receive incident briefing, job action sheet, and </w:t>
      </w:r>
      <w:r w:rsidR="00AA64A2" w:rsidRPr="00795B4D">
        <w:rPr>
          <w:rFonts w:ascii="Times New Roman" w:hAnsi="Times New Roman" w:cs="Times New Roman"/>
        </w:rPr>
        <w:t>JITT.</w:t>
      </w:r>
    </w:p>
    <w:p w14:paraId="527F523D" w14:textId="762ACAEE"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 xml:space="preserve">Volunteer is placed in a role immediately or scheduled to work at a later </w:t>
      </w:r>
      <w:r w:rsidR="00AA64A2" w:rsidRPr="00795B4D">
        <w:rPr>
          <w:rFonts w:ascii="Times New Roman" w:hAnsi="Times New Roman" w:cs="Times New Roman"/>
        </w:rPr>
        <w:t>date.</w:t>
      </w:r>
      <w:r w:rsidRPr="00795B4D">
        <w:rPr>
          <w:rFonts w:ascii="Times New Roman" w:hAnsi="Times New Roman" w:cs="Times New Roman"/>
        </w:rPr>
        <w:t xml:space="preserve"> </w:t>
      </w:r>
    </w:p>
    <w:p w14:paraId="61484567" w14:textId="77777777" w:rsidR="0027143A" w:rsidRPr="00795B4D" w:rsidRDefault="0027143A" w:rsidP="0027143A">
      <w:pPr>
        <w:pBdr>
          <w:top w:val="nil"/>
          <w:left w:val="nil"/>
          <w:bottom w:val="nil"/>
          <w:right w:val="nil"/>
          <w:between w:val="nil"/>
        </w:pBdr>
        <w:ind w:left="720"/>
        <w:rPr>
          <w:rFonts w:ascii="Times New Roman" w:eastAsia="Times New Roman" w:hAnsi="Times New Roman" w:cs="Times New Roman"/>
        </w:rPr>
      </w:pPr>
    </w:p>
    <w:p w14:paraId="7982CAFE" w14:textId="77777777"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Volunteer supports operations (be flexible in scheduling and shifts to accommodate a volunteer’s other commitments and to avoid burnout)</w:t>
      </w:r>
    </w:p>
    <w:p w14:paraId="29B27480" w14:textId="77777777"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At the conclusion of their shift, volunteer reports to the volunteer staging area to sign-out, return equipment, and complete other debriefing procedures, if necessary</w:t>
      </w:r>
    </w:p>
    <w:p w14:paraId="3E2C20A7" w14:textId="4A885EF8"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 xml:space="preserve">Volunteer provides feedback on the deployment by completing the </w:t>
      </w:r>
      <w:r w:rsidR="00AA64A2" w:rsidRPr="00795B4D">
        <w:rPr>
          <w:rFonts w:ascii="Times New Roman" w:hAnsi="Times New Roman" w:cs="Times New Roman"/>
        </w:rPr>
        <w:t>After-Action</w:t>
      </w:r>
      <w:r w:rsidR="00BB1CC0" w:rsidRPr="00795B4D">
        <w:rPr>
          <w:rFonts w:ascii="Times New Roman" w:hAnsi="Times New Roman" w:cs="Times New Roman"/>
        </w:rPr>
        <w:t xml:space="preserve"> Survey</w:t>
      </w:r>
      <w:r w:rsidRPr="00795B4D">
        <w:rPr>
          <w:rFonts w:ascii="Times New Roman" w:hAnsi="Times New Roman" w:cs="Times New Roman"/>
        </w:rPr>
        <w:t xml:space="preserve"> sent to them by the Unit Administrator</w:t>
      </w:r>
    </w:p>
    <w:p w14:paraId="3DED6B74" w14:textId="7BEC4058"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 xml:space="preserve">Volunteer completes R2R requirements for obtaining their Ready Responder Kit including uniform and badge and becomes eligible for future activation and </w:t>
      </w:r>
      <w:r w:rsidR="00AA64A2" w:rsidRPr="00795B4D">
        <w:rPr>
          <w:rFonts w:ascii="Times New Roman" w:hAnsi="Times New Roman" w:cs="Times New Roman"/>
        </w:rPr>
        <w:t>deployments.</w:t>
      </w:r>
    </w:p>
    <w:p w14:paraId="5840113D" w14:textId="77777777" w:rsidR="0036224D" w:rsidRPr="00795B4D" w:rsidRDefault="007561BB" w:rsidP="00795B4D">
      <w:pPr>
        <w:pStyle w:val="ListBullet4"/>
        <w:rPr>
          <w:rFonts w:ascii="Times New Roman" w:hAnsi="Times New Roman" w:cs="Times New Roman"/>
        </w:rPr>
      </w:pPr>
      <w:r w:rsidRPr="00795B4D">
        <w:rPr>
          <w:rFonts w:ascii="Times New Roman" w:hAnsi="Times New Roman" w:cs="Times New Roman"/>
        </w:rPr>
        <w:t>Volunteer is recognized for their service (e.g., certificate, letter, newspaper article, commemorative item, recognition event)</w:t>
      </w:r>
    </w:p>
    <w:p w14:paraId="2CE231AB" w14:textId="77777777" w:rsidR="0036224D" w:rsidRDefault="007561BB">
      <w:pPr>
        <w:pStyle w:val="Heading2"/>
      </w:pPr>
      <w:bookmarkStart w:id="62" w:name="_Toc144970808"/>
      <w:r>
        <w:t>H. Regional, Statewide, and Federal Activation</w:t>
      </w:r>
      <w:bookmarkEnd w:id="62"/>
    </w:p>
    <w:p w14:paraId="7C984529" w14:textId="4BA0048B"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Although MDR</w:t>
      </w:r>
      <w:r w:rsidR="007D1CFC">
        <w:rPr>
          <w:rFonts w:ascii="Times New Roman" w:eastAsia="Times New Roman" w:hAnsi="Times New Roman" w:cs="Times New Roman"/>
        </w:rPr>
        <w:t>-</w:t>
      </w:r>
      <w:r>
        <w:rPr>
          <w:rFonts w:ascii="Times New Roman" w:eastAsia="Times New Roman" w:hAnsi="Times New Roman" w:cs="Times New Roman"/>
        </w:rPr>
        <w:t>MRC Units are primarily intended to serve local needs, there may be occasions in which volunteers may be requested to serve other communities in the state or elsewhere in the nation. MDR</w:t>
      </w:r>
      <w:r w:rsidR="007D1CFC">
        <w:rPr>
          <w:rFonts w:ascii="Times New Roman" w:eastAsia="Times New Roman" w:hAnsi="Times New Roman" w:cs="Times New Roman"/>
        </w:rPr>
        <w:t>-</w:t>
      </w:r>
      <w:r>
        <w:rPr>
          <w:rFonts w:ascii="Times New Roman" w:eastAsia="Times New Roman" w:hAnsi="Times New Roman" w:cs="Times New Roman"/>
        </w:rPr>
        <w:t>MRC Unit Administrators will be contacted prior to regional, statewide, or federal activation of the MDR</w:t>
      </w:r>
      <w:r w:rsidR="007D1CFC">
        <w:rPr>
          <w:rFonts w:ascii="Times New Roman" w:eastAsia="Times New Roman" w:hAnsi="Times New Roman" w:cs="Times New Roman"/>
        </w:rPr>
        <w:t>-</w:t>
      </w:r>
      <w:r>
        <w:rPr>
          <w:rFonts w:ascii="Times New Roman" w:eastAsia="Times New Roman" w:hAnsi="Times New Roman" w:cs="Times New Roman"/>
        </w:rPr>
        <w:t>MRC to ensure that the needs of the local community are met before MDR</w:t>
      </w:r>
      <w:r w:rsidR="007D1CFC">
        <w:rPr>
          <w:rFonts w:ascii="Times New Roman" w:eastAsia="Times New Roman" w:hAnsi="Times New Roman" w:cs="Times New Roman"/>
        </w:rPr>
        <w:t>-</w:t>
      </w:r>
      <w:r>
        <w:rPr>
          <w:rFonts w:ascii="Times New Roman" w:eastAsia="Times New Roman" w:hAnsi="Times New Roman" w:cs="Times New Roman"/>
        </w:rPr>
        <w:t xml:space="preserve">MRC volunteers are permitted to deploy out-of-area. </w:t>
      </w:r>
    </w:p>
    <w:p w14:paraId="78A22024" w14:textId="77777777" w:rsidR="0036224D" w:rsidRDefault="007561BB">
      <w:pPr>
        <w:pStyle w:val="Heading3"/>
      </w:pPr>
      <w:r>
        <w:t>Regional and Statewide Activation</w:t>
      </w:r>
    </w:p>
    <w:p w14:paraId="7EB7F4CB" w14:textId="54DB1393"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If local resources have been exhausted and additional volunteers are needed, a request may be made to the MDR</w:t>
      </w:r>
      <w:r w:rsidR="007D1CFC">
        <w:rPr>
          <w:rFonts w:ascii="Times New Roman" w:eastAsia="Times New Roman" w:hAnsi="Times New Roman" w:cs="Times New Roman"/>
        </w:rPr>
        <w:t>-</w:t>
      </w:r>
      <w:r>
        <w:rPr>
          <w:rFonts w:ascii="Times New Roman" w:eastAsia="Times New Roman" w:hAnsi="Times New Roman" w:cs="Times New Roman"/>
        </w:rPr>
        <w:t>MRC State Program to activate volunteers regionally or statewide. Request for regional or statewide activation can be made by following the steps listed below:</w:t>
      </w:r>
    </w:p>
    <w:p w14:paraId="7237095A" w14:textId="77777777" w:rsidR="0036224D" w:rsidRDefault="0036224D">
      <w:pPr>
        <w:pBdr>
          <w:top w:val="nil"/>
          <w:left w:val="nil"/>
          <w:bottom w:val="nil"/>
          <w:right w:val="nil"/>
          <w:between w:val="nil"/>
        </w:pBdr>
        <w:ind w:left="288"/>
        <w:rPr>
          <w:rFonts w:ascii="Times New Roman" w:eastAsia="Times New Roman" w:hAnsi="Times New Roman" w:cs="Times New Roman"/>
        </w:rPr>
      </w:pPr>
    </w:p>
    <w:p w14:paraId="446EBA68" w14:textId="3A981E00" w:rsidR="0036224D" w:rsidRDefault="007561BB">
      <w:pPr>
        <w:numPr>
          <w:ilvl w:val="0"/>
          <w:numId w:val="1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Fill out the appropriate state activation request form, see </w:t>
      </w:r>
      <w:hyperlink r:id="rId156">
        <w:r w:rsidR="00B67A22">
          <w:rPr>
            <w:rFonts w:ascii="Times New Roman" w:eastAsia="Times New Roman" w:hAnsi="Times New Roman" w:cs="Times New Roman"/>
            <w:color w:val="1155CC"/>
            <w:u w:val="single"/>
          </w:rPr>
          <w:t>Appendix W</w:t>
        </w:r>
      </w:hyperlink>
    </w:p>
    <w:p w14:paraId="66F1F33B" w14:textId="77777777" w:rsidR="0036224D" w:rsidRDefault="007561BB">
      <w:pPr>
        <w:numPr>
          <w:ilvl w:val="0"/>
          <w:numId w:val="1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Submit completed State Activation Request Form</w:t>
      </w:r>
    </w:p>
    <w:p w14:paraId="70DBCAB4" w14:textId="710F9028" w:rsidR="0036224D" w:rsidRPr="0027143A"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Submit completed online form to the MDR</w:t>
      </w:r>
      <w:r w:rsidR="007D1CFC">
        <w:rPr>
          <w:rFonts w:ascii="Times New Roman" w:eastAsia="Times New Roman" w:hAnsi="Times New Roman" w:cs="Times New Roman"/>
        </w:rPr>
        <w:t>-</w:t>
      </w:r>
      <w:r>
        <w:rPr>
          <w:rFonts w:ascii="Times New Roman" w:eastAsia="Times New Roman" w:hAnsi="Times New Roman" w:cs="Times New Roman"/>
        </w:rPr>
        <w:t xml:space="preserve">MRC State Program. The State Administrator can be reached via cell phone 24/7 at 443-934-5849, or 443-257-5588. </w:t>
      </w:r>
    </w:p>
    <w:p w14:paraId="3AFC54DA" w14:textId="2E3683F0" w:rsidR="0036224D" w:rsidRDefault="007561BB">
      <w:pPr>
        <w:numPr>
          <w:ilvl w:val="0"/>
          <w:numId w:val="1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Once received, the MDR</w:t>
      </w:r>
      <w:r w:rsidR="007D1CFC">
        <w:rPr>
          <w:rFonts w:ascii="Times New Roman" w:eastAsia="Times New Roman" w:hAnsi="Times New Roman" w:cs="Times New Roman"/>
        </w:rPr>
        <w:t>-</w:t>
      </w:r>
      <w:r>
        <w:rPr>
          <w:rFonts w:ascii="Times New Roman" w:eastAsia="Times New Roman" w:hAnsi="Times New Roman" w:cs="Times New Roman"/>
        </w:rPr>
        <w:t>MRC State Administrator will:</w:t>
      </w:r>
    </w:p>
    <w:p w14:paraId="7D4FF39A" w14:textId="2A5A0494"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Contact the Unit Administrators of the designated jurisdictions to discuss the request, ensure that local needs are met, and that there are no conflicts for deploying volunteers from their </w:t>
      </w:r>
      <w:r w:rsidR="00AA64A2">
        <w:rPr>
          <w:rFonts w:ascii="Times New Roman" w:eastAsia="Times New Roman" w:hAnsi="Times New Roman" w:cs="Times New Roman"/>
        </w:rPr>
        <w:t>jurisdiction.</w:t>
      </w:r>
    </w:p>
    <w:p w14:paraId="7F4154ED" w14:textId="711481D9"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Forward the request to the OP&amp;R Director or designee for </w:t>
      </w:r>
      <w:r w:rsidR="00AA64A2">
        <w:rPr>
          <w:rFonts w:ascii="Times New Roman" w:eastAsia="Times New Roman" w:hAnsi="Times New Roman" w:cs="Times New Roman"/>
        </w:rPr>
        <w:t>approval.</w:t>
      </w:r>
      <w:r>
        <w:rPr>
          <w:rFonts w:ascii="Times New Roman" w:eastAsia="Times New Roman" w:hAnsi="Times New Roman" w:cs="Times New Roman"/>
        </w:rPr>
        <w:t xml:space="preserve"> </w:t>
      </w:r>
    </w:p>
    <w:p w14:paraId="0863FD37" w14:textId="7C705F55" w:rsidR="0036224D" w:rsidRDefault="007561BB">
      <w:pPr>
        <w:numPr>
          <w:ilvl w:val="0"/>
          <w:numId w:val="1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If approved by both the appropriate Unit Administrators and the OP&amp;R Director, the MDR</w:t>
      </w:r>
      <w:r w:rsidR="007D1CFC">
        <w:rPr>
          <w:rFonts w:ascii="Times New Roman" w:eastAsia="Times New Roman" w:hAnsi="Times New Roman" w:cs="Times New Roman"/>
        </w:rPr>
        <w:t>-</w:t>
      </w:r>
      <w:r>
        <w:rPr>
          <w:rFonts w:ascii="Times New Roman" w:eastAsia="Times New Roman" w:hAnsi="Times New Roman" w:cs="Times New Roman"/>
        </w:rPr>
        <w:t xml:space="preserve">MRC State Program will assume responsibility for: </w:t>
      </w:r>
    </w:p>
    <w:p w14:paraId="7EF5D6DB" w14:textId="57C866CF"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Initiating procedures to ensure that the appropriate number and type of volunteers are activated, at the necessary skill </w:t>
      </w:r>
      <w:r w:rsidR="00AA64A2">
        <w:rPr>
          <w:rFonts w:ascii="Times New Roman" w:eastAsia="Times New Roman" w:hAnsi="Times New Roman" w:cs="Times New Roman"/>
        </w:rPr>
        <w:t>levels.</w:t>
      </w:r>
    </w:p>
    <w:p w14:paraId="38409262" w14:textId="77777777"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Notifying qualified volunteers through the Registry, with instructions based on that particular incident</w:t>
      </w:r>
    </w:p>
    <w:p w14:paraId="203C9923" w14:textId="3E1D06D0"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Working with requesting entity to schedule volunteer deployment shifts (for events of long-term duration)</w:t>
      </w:r>
      <w:r w:rsidR="00AA64A2">
        <w:rPr>
          <w:rFonts w:ascii="Times New Roman" w:eastAsia="Times New Roman" w:hAnsi="Times New Roman" w:cs="Times New Roman"/>
        </w:rPr>
        <w:t>.</w:t>
      </w:r>
    </w:p>
    <w:p w14:paraId="4FCB9DE5" w14:textId="7101F3B7"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Ensuring volunteers respond to the appropriate locations (such as a predefined staging area) with the appropriate gear and </w:t>
      </w:r>
      <w:r w:rsidR="00AA64A2">
        <w:rPr>
          <w:rFonts w:ascii="Times New Roman" w:eastAsia="Times New Roman" w:hAnsi="Times New Roman" w:cs="Times New Roman"/>
        </w:rPr>
        <w:t>instructions.</w:t>
      </w:r>
    </w:p>
    <w:p w14:paraId="51752D49" w14:textId="77777777"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Monitoring responses and staffing levels with direction from the IC</w:t>
      </w:r>
    </w:p>
    <w:p w14:paraId="17573438" w14:textId="77777777" w:rsidR="0036224D"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Maintaining contact with volunteers or monitoring their involvement, as needed</w:t>
      </w:r>
    </w:p>
    <w:p w14:paraId="39674A05" w14:textId="6BB7729F" w:rsidR="0036224D" w:rsidRPr="0027143A" w:rsidRDefault="007561BB" w:rsidP="0027143A">
      <w:pPr>
        <w:numPr>
          <w:ilvl w:val="1"/>
          <w:numId w:val="1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Verifying that reporting and demobilization procedures are </w:t>
      </w:r>
      <w:r w:rsidR="00AA64A2">
        <w:rPr>
          <w:rFonts w:ascii="Times New Roman" w:eastAsia="Times New Roman" w:hAnsi="Times New Roman" w:cs="Times New Roman"/>
        </w:rPr>
        <w:t>followed.</w:t>
      </w:r>
    </w:p>
    <w:p w14:paraId="4241F54E" w14:textId="713A32E3" w:rsidR="00795B4D" w:rsidRDefault="00795B4D">
      <w:pPr>
        <w:pStyle w:val="Heading3"/>
      </w:pPr>
    </w:p>
    <w:p w14:paraId="60BF218E" w14:textId="77777777" w:rsidR="009738B7" w:rsidRPr="009738B7" w:rsidRDefault="009738B7" w:rsidP="009738B7">
      <w:pPr>
        <w:pStyle w:val="Normal1"/>
      </w:pPr>
    </w:p>
    <w:p w14:paraId="4A8F7AD5" w14:textId="058C5BF9" w:rsidR="0036224D" w:rsidRDefault="007561BB">
      <w:pPr>
        <w:pStyle w:val="Heading3"/>
      </w:pPr>
      <w:r>
        <w:lastRenderedPageBreak/>
        <w:t>Federal Activation</w:t>
      </w:r>
      <w:r w:rsidR="00795B4D">
        <w:t xml:space="preserve">- Emergency Management Assistance Compact (EMAC) </w:t>
      </w:r>
    </w:p>
    <w:p w14:paraId="7D680F1F" w14:textId="7E06353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 the case of a national disaster, the MDR</w:t>
      </w:r>
      <w:r w:rsidR="007D1CFC">
        <w:rPr>
          <w:rFonts w:ascii="Times New Roman" w:eastAsia="Times New Roman" w:hAnsi="Times New Roman" w:cs="Times New Roman"/>
        </w:rPr>
        <w:t>-</w:t>
      </w:r>
      <w:r>
        <w:rPr>
          <w:rFonts w:ascii="Times New Roman" w:eastAsia="Times New Roman" w:hAnsi="Times New Roman" w:cs="Times New Roman"/>
        </w:rPr>
        <w:t xml:space="preserve">MRC may be requested for an out-of-state or federal deployment through the Emergency Management Assistance Compact (EMAC) system. EMAC can be used to request resources from a member state that can be shared with another member state. Resources can include MRC volunteers. So long as there is a Governor-declared state of emergency in the region requesting resources, EMAC can be called to action and used. </w:t>
      </w:r>
    </w:p>
    <w:p w14:paraId="1C191EFC" w14:textId="77777777" w:rsidR="0036224D" w:rsidRDefault="0036224D">
      <w:pPr>
        <w:pBdr>
          <w:top w:val="nil"/>
          <w:left w:val="nil"/>
          <w:bottom w:val="nil"/>
          <w:right w:val="nil"/>
          <w:between w:val="nil"/>
        </w:pBdr>
        <w:rPr>
          <w:rFonts w:ascii="Times New Roman" w:eastAsia="Times New Roman" w:hAnsi="Times New Roman" w:cs="Times New Roman"/>
        </w:rPr>
      </w:pPr>
    </w:p>
    <w:p w14:paraId="0AC673CE" w14:textId="401C20A2"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Activation of the MDR</w:t>
      </w:r>
      <w:r w:rsidR="007D1CFC">
        <w:rPr>
          <w:rFonts w:ascii="Times New Roman" w:eastAsia="Times New Roman" w:hAnsi="Times New Roman" w:cs="Times New Roman"/>
        </w:rPr>
        <w:t>-</w:t>
      </w:r>
      <w:r>
        <w:rPr>
          <w:rFonts w:ascii="Times New Roman" w:eastAsia="Times New Roman" w:hAnsi="Times New Roman" w:cs="Times New Roman"/>
        </w:rPr>
        <w:t>MRC through EMAC would require an official resource request to be submitted to the Maryland Department of Emergency Management (MDEM), who would then forward the request to the MDR</w:t>
      </w:r>
      <w:r w:rsidR="007D1CFC">
        <w:rPr>
          <w:rFonts w:ascii="Times New Roman" w:eastAsia="Times New Roman" w:hAnsi="Times New Roman" w:cs="Times New Roman"/>
        </w:rPr>
        <w:t>-</w:t>
      </w:r>
      <w:r>
        <w:rPr>
          <w:rFonts w:ascii="Times New Roman" w:eastAsia="Times New Roman" w:hAnsi="Times New Roman" w:cs="Times New Roman"/>
        </w:rPr>
        <w:t>MRC State Administrator. Once received, the MDR</w:t>
      </w:r>
      <w:r w:rsidR="007D1CFC">
        <w:rPr>
          <w:rFonts w:ascii="Times New Roman" w:eastAsia="Times New Roman" w:hAnsi="Times New Roman" w:cs="Times New Roman"/>
        </w:rPr>
        <w:t>-</w:t>
      </w:r>
      <w:r>
        <w:rPr>
          <w:rFonts w:ascii="Times New Roman" w:eastAsia="Times New Roman" w:hAnsi="Times New Roman" w:cs="Times New Roman"/>
        </w:rPr>
        <w:t>MRC State Administrator will contact the Unit Administrators of the affected jurisdictions to discuss the request and ensure local needs are met and then forward the request to the OP&amp;R Director or designee for final approval. If approved by both the Unit Administrators and the OP&amp;R Director, the MDR</w:t>
      </w:r>
      <w:r w:rsidR="007D1CFC">
        <w:rPr>
          <w:rFonts w:ascii="Times New Roman" w:eastAsia="Times New Roman" w:hAnsi="Times New Roman" w:cs="Times New Roman"/>
        </w:rPr>
        <w:t>-</w:t>
      </w:r>
      <w:r>
        <w:rPr>
          <w:rFonts w:ascii="Times New Roman" w:eastAsia="Times New Roman" w:hAnsi="Times New Roman" w:cs="Times New Roman"/>
        </w:rPr>
        <w:t xml:space="preserve">MRC State Program will assume responsibility for initiating procedures to ensure that the appropriate number and type of volunteers are activated, at the necessary skill levels. For additional information about EMAC, visit: </w:t>
      </w:r>
      <w:hyperlink r:id="rId157">
        <w:r>
          <w:rPr>
            <w:rFonts w:ascii="Times New Roman" w:eastAsia="Times New Roman" w:hAnsi="Times New Roman" w:cs="Times New Roman"/>
            <w:color w:val="1155CC"/>
            <w:u w:val="single"/>
          </w:rPr>
          <w:t>http://www.emacweb.org</w:t>
        </w:r>
      </w:hyperlink>
      <w:r>
        <w:rPr>
          <w:rFonts w:ascii="Times New Roman" w:eastAsia="Times New Roman" w:hAnsi="Times New Roman" w:cs="Times New Roman"/>
        </w:rPr>
        <w:t>.</w:t>
      </w:r>
    </w:p>
    <w:p w14:paraId="7A555989" w14:textId="77777777" w:rsidR="0036224D" w:rsidRDefault="0036224D"/>
    <w:p w14:paraId="3758C359" w14:textId="77777777" w:rsidR="0036224D" w:rsidRDefault="0036224D"/>
    <w:p w14:paraId="634AFA6E" w14:textId="77777777" w:rsidR="0036224D" w:rsidRDefault="0036224D"/>
    <w:p w14:paraId="4E764AA4" w14:textId="77777777" w:rsidR="0036224D" w:rsidRDefault="0036224D"/>
    <w:p w14:paraId="2B1A5902" w14:textId="77777777" w:rsidR="0036224D" w:rsidRDefault="0036224D"/>
    <w:p w14:paraId="2CD57CFE" w14:textId="77777777" w:rsidR="0036224D" w:rsidRDefault="0036224D"/>
    <w:p w14:paraId="1528D8E5" w14:textId="77777777" w:rsidR="0036224D" w:rsidRDefault="0036224D"/>
    <w:p w14:paraId="5B157AA5" w14:textId="77777777" w:rsidR="0036224D" w:rsidRDefault="0036224D"/>
    <w:p w14:paraId="620EE148" w14:textId="77777777" w:rsidR="0036224D" w:rsidRDefault="0036224D"/>
    <w:p w14:paraId="6FE58316" w14:textId="77777777" w:rsidR="0036224D" w:rsidRDefault="0036224D"/>
    <w:p w14:paraId="52E2CD77" w14:textId="77777777" w:rsidR="0036224D" w:rsidRDefault="0036224D"/>
    <w:p w14:paraId="61F12C6A" w14:textId="77777777" w:rsidR="0036224D" w:rsidRDefault="007561BB">
      <w:pPr>
        <w:jc w:val="center"/>
        <w:rPr>
          <w:rFonts w:ascii="Times New Roman" w:eastAsia="Times New Roman" w:hAnsi="Times New Roman" w:cs="Times New Roman"/>
        </w:rPr>
        <w:sectPr w:rsidR="0036224D">
          <w:headerReference w:type="default" r:id="rId158"/>
          <w:pgSz w:w="12240" w:h="15840"/>
          <w:pgMar w:top="1080" w:right="1080" w:bottom="1080" w:left="1080" w:header="720" w:footer="720" w:gutter="0"/>
          <w:cols w:space="720"/>
        </w:sectPr>
      </w:pPr>
      <w:r>
        <w:rPr>
          <w:rFonts w:ascii="Times New Roman" w:eastAsia="Times New Roman" w:hAnsi="Times New Roman" w:cs="Times New Roman"/>
        </w:rPr>
        <w:t>THE REST OF THIS PAGE HAS BEEN LEFT INTENTIONALLY BLANK</w:t>
      </w:r>
    </w:p>
    <w:p w14:paraId="7C41C4B5" w14:textId="77777777" w:rsidR="0036224D" w:rsidRDefault="007561BB">
      <w:pPr>
        <w:pStyle w:val="Heading1"/>
      </w:pPr>
      <w:bookmarkStart w:id="63" w:name="_Toc144970809"/>
      <w:r>
        <w:lastRenderedPageBreak/>
        <w:t>CHAPTER 8: RETENTION AND RECOGNITION</w:t>
      </w:r>
      <w:r>
        <w:rPr>
          <w:noProof/>
        </w:rPr>
        <mc:AlternateContent>
          <mc:Choice Requires="wps">
            <w:drawing>
              <wp:anchor distT="0" distB="0" distL="114300" distR="114300" simplePos="0" relativeHeight="251660288" behindDoc="0" locked="0" layoutInCell="1" hidden="0" allowOverlap="1" wp14:anchorId="10A3F0B1" wp14:editId="7C556713">
                <wp:simplePos x="0" y="0"/>
                <wp:positionH relativeFrom="column">
                  <wp:posOffset>-5283199</wp:posOffset>
                </wp:positionH>
                <wp:positionV relativeFrom="paragraph">
                  <wp:posOffset>38100</wp:posOffset>
                </wp:positionV>
                <wp:extent cx="0" cy="422275"/>
                <wp:effectExtent l="0" t="0" r="0" b="0"/>
                <wp:wrapNone/>
                <wp:docPr id="10" name="Straight Arrow Connector 10"/>
                <wp:cNvGraphicFramePr/>
                <a:graphic xmlns:a="http://schemas.openxmlformats.org/drawingml/2006/main">
                  <a:graphicData uri="http://schemas.microsoft.com/office/word/2010/wordprocessingShape">
                    <wps:wsp>
                      <wps:cNvCnPr/>
                      <wps:spPr>
                        <a:xfrm>
                          <a:off x="5346000" y="3568863"/>
                          <a:ext cx="0" cy="422275"/>
                        </a:xfrm>
                        <a:prstGeom prst="straightConnector1">
                          <a:avLst/>
                        </a:prstGeom>
                        <a:noFill/>
                        <a:ln w="28575" cap="flat" cmpd="sng">
                          <a:solidFill>
                            <a:srgbClr val="9F2735"/>
                          </a:solidFill>
                          <a:prstDash val="solid"/>
                          <a:round/>
                          <a:headEnd type="none" w="med" len="med"/>
                          <a:tailEnd type="none" w="med" len="med"/>
                        </a:ln>
                      </wps:spPr>
                      <wps:bodyPr/>
                    </wps:wsp>
                  </a:graphicData>
                </a:graphic>
              </wp:anchor>
            </w:drawing>
          </mc:Choice>
          <mc:Fallback>
            <w:pict>
              <v:shapetype w14:anchorId="7581C7F9" id="_x0000_t32" coordsize="21600,21600" o:spt="32" o:oned="t" path="m,l21600,21600e" filled="f">
                <v:path arrowok="t" fillok="f" o:connecttype="none"/>
                <o:lock v:ext="edit" shapetype="t"/>
              </v:shapetype>
              <v:shape id="Straight Arrow Connector 10" o:spid="_x0000_s1026" type="#_x0000_t32" style="position:absolute;margin-left:-416pt;margin-top:3pt;width:0;height:3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" strokecolor="#9f2735" strokeweight="2.25pt"/>
            </w:pict>
          </mc:Fallback>
        </mc:AlternateContent>
      </w:r>
      <w:bookmarkEnd w:id="63"/>
    </w:p>
    <w:p w14:paraId="02244AAB" w14:textId="77777777" w:rsidR="0036224D" w:rsidRDefault="007561BB">
      <w:pPr>
        <w:pStyle w:val="Heading2"/>
      </w:pPr>
      <w:bookmarkStart w:id="64" w:name="_Toc144970810"/>
      <w:r>
        <w:t>A. Volunteer Retention</w:t>
      </w:r>
      <w:bookmarkEnd w:id="64"/>
    </w:p>
    <w:p w14:paraId="45513FC9"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Volunteers who are utilized primarily during emergencies may lose interest during periods between emergency activations. This can cause a “revolving door” effect in which the Unit loses seasoned volunteers as fast as it recruits new volunteers. There are several ways to approach this challenge. For example, Unit Administrators can use training, exercises, and non-emergency public health events to keep volunteers engaged. While these strategies are beneficial to the Unit, they demand time and resources that may not always be available. Fortunately, there are also other ways of retaining volunteers that do not require the same investment of time and resources. </w:t>
      </w:r>
    </w:p>
    <w:p w14:paraId="5908EEAB" w14:textId="77777777" w:rsidR="0036224D" w:rsidRDefault="007561BB">
      <w:pPr>
        <w:pStyle w:val="Heading3"/>
      </w:pPr>
      <w:r>
        <w:t>Creating a Positive Volunteer Experience from Start to Finish</w:t>
      </w:r>
    </w:p>
    <w:p w14:paraId="46B8EF23"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To ensure that volunteers have a positive experience, Unit Administrators should examine their Unit from the volunteer’s perspective and consider the aspects of the volunteer experience that might affect participation. To optimize the volunteer experience: </w:t>
      </w:r>
    </w:p>
    <w:p w14:paraId="3FBAE376" w14:textId="77777777" w:rsidR="0036224D" w:rsidRDefault="0036224D">
      <w:pPr>
        <w:pBdr>
          <w:top w:val="nil"/>
          <w:left w:val="nil"/>
          <w:bottom w:val="nil"/>
          <w:right w:val="nil"/>
          <w:between w:val="nil"/>
        </w:pBdr>
        <w:rPr>
          <w:rFonts w:ascii="Times New Roman" w:eastAsia="Times New Roman" w:hAnsi="Times New Roman" w:cs="Times New Roman"/>
        </w:rPr>
      </w:pPr>
    </w:p>
    <w:p w14:paraId="7FB50639"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Ensure a good ﬁrst impression by handling the registration process in a timely, efficient, and professional manner </w:t>
      </w:r>
    </w:p>
    <w:p w14:paraId="5EBCA92C"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Create a Unit specific course of required training that is helpful and relevant to the volunteer (see Chapter 6 for guidance)</w:t>
      </w:r>
    </w:p>
    <w:p w14:paraId="06B2EF8E"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Offer optional training courses that enhances the volunteers’ experience and assists them with professional development </w:t>
      </w:r>
    </w:p>
    <w:p w14:paraId="199CC3A6"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Demonstrate professional accountability regarding establishing and following policies that reduce the overall risk of harm for the volunteer and others</w:t>
      </w:r>
    </w:p>
    <w:p w14:paraId="2E0A7F76"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Ensure that the volunteers feel well-utilized and that they are making a satisfying contribution; some volunteers may only wish to serve during an emergency; while others may wish to be involved in ongoing public health initiatives throughout the year (see Chapter 7 for guidance)</w:t>
      </w:r>
    </w:p>
    <w:p w14:paraId="63C8A8A2"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Provide for the volunteers’ emotional needs during and after activation</w:t>
      </w:r>
    </w:p>
    <w:p w14:paraId="23FA35BB" w14:textId="121CCE08"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Give volunteers the opportunity to participate in after action activities; show the MDR</w:t>
      </w:r>
      <w:r w:rsidR="007D1CFC">
        <w:rPr>
          <w:rFonts w:ascii="Times New Roman" w:eastAsia="Times New Roman" w:hAnsi="Times New Roman" w:cs="Times New Roman"/>
        </w:rPr>
        <w:t>-</w:t>
      </w:r>
      <w:r>
        <w:rPr>
          <w:rFonts w:ascii="Times New Roman" w:eastAsia="Times New Roman" w:hAnsi="Times New Roman" w:cs="Times New Roman"/>
        </w:rPr>
        <w:t>MRC Unit’s commitment to caring for volunteers’ well-being by taking their feedback seriously (see Chapter 7 for guidance)</w:t>
      </w:r>
    </w:p>
    <w:p w14:paraId="50EC0978" w14:textId="77777777" w:rsidR="0036224D" w:rsidRDefault="007561BB">
      <w:pPr>
        <w:pStyle w:val="Heading3"/>
      </w:pPr>
      <w:r>
        <w:t>Understanding Volunteer Motivation Flier</w:t>
      </w:r>
    </w:p>
    <w:p w14:paraId="0A3425D3" w14:textId="3E8DCAD6" w:rsidR="0036224D" w:rsidRPr="00952989" w:rsidRDefault="00000000">
      <w:pPr>
        <w:pBdr>
          <w:top w:val="nil"/>
          <w:left w:val="nil"/>
          <w:bottom w:val="nil"/>
          <w:right w:val="nil"/>
          <w:between w:val="nil"/>
        </w:pBdr>
        <w:rPr>
          <w:rFonts w:ascii="Times New Roman" w:eastAsia="Times New Roman" w:hAnsi="Times New Roman" w:cs="Times New Roman"/>
        </w:rPr>
      </w:pPr>
      <w:sdt>
        <w:sdtPr>
          <w:rPr>
            <w:rFonts w:ascii="Times New Roman" w:hAnsi="Times New Roman" w:cs="Times New Roman"/>
          </w:rPr>
          <w:tag w:val="goog_rdk_14"/>
          <w:id w:val="-1467502434"/>
        </w:sdtPr>
        <w:sdtContent>
          <w:r w:rsidR="007561BB" w:rsidRPr="00BB1CC0">
            <w:rPr>
              <w:rFonts w:ascii="Times New Roman" w:eastAsia="Gungsuh" w:hAnsi="Times New Roman" w:cs="Times New Roman"/>
            </w:rPr>
            <w:t>In addition to having a positive experience, volunteers may have other, more personal motivations for volunteering. There are several reasons why people volunteer − these reasons can be loosely grouped into three categories:</w:t>
          </w:r>
        </w:sdtContent>
      </w:sdt>
    </w:p>
    <w:p w14:paraId="0D9BD258" w14:textId="77777777" w:rsidR="0036224D" w:rsidRDefault="0036224D">
      <w:pPr>
        <w:pBdr>
          <w:top w:val="nil"/>
          <w:left w:val="nil"/>
          <w:bottom w:val="nil"/>
          <w:right w:val="nil"/>
          <w:between w:val="nil"/>
        </w:pBdr>
        <w:rPr>
          <w:rFonts w:ascii="Times New Roman" w:eastAsia="Times New Roman" w:hAnsi="Times New Roman" w:cs="Times New Roman"/>
        </w:rPr>
      </w:pPr>
    </w:p>
    <w:p w14:paraId="2DE12069"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Achievement</w:t>
      </w:r>
    </w:p>
    <w:p w14:paraId="30A51697"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Recognition</w:t>
      </w:r>
    </w:p>
    <w:p w14:paraId="48606C68"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Power/Leadership</w:t>
      </w:r>
    </w:p>
    <w:p w14:paraId="362BAB8C" w14:textId="77777777" w:rsidR="0036224D" w:rsidRDefault="0036224D">
      <w:pPr>
        <w:pBdr>
          <w:top w:val="nil"/>
          <w:left w:val="nil"/>
          <w:bottom w:val="nil"/>
          <w:right w:val="nil"/>
          <w:between w:val="nil"/>
        </w:pBdr>
        <w:rPr>
          <w:rFonts w:ascii="Times New Roman" w:eastAsia="Times New Roman" w:hAnsi="Times New Roman" w:cs="Times New Roman"/>
        </w:rPr>
      </w:pPr>
    </w:p>
    <w:p w14:paraId="4460E490"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Most volunteers have a combination of reasons why they volunteer. Ensuring that the volunteer experience is rewarding means ensuring there are opportunities where volunteers’ motivations can be fostered. </w:t>
      </w:r>
    </w:p>
    <w:p w14:paraId="542D45D2"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t xml:space="preserve">Retaining the Achievement-Motivated Volunteer: </w:t>
      </w:r>
    </w:p>
    <w:p w14:paraId="67DC7D80" w14:textId="7618C0F3"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Following any MDR</w:t>
      </w:r>
      <w:r w:rsidR="007D1CFC">
        <w:rPr>
          <w:rFonts w:ascii="Times New Roman" w:eastAsia="Times New Roman" w:hAnsi="Times New Roman" w:cs="Times New Roman"/>
        </w:rPr>
        <w:t>-</w:t>
      </w:r>
      <w:r>
        <w:rPr>
          <w:rFonts w:ascii="Times New Roman" w:eastAsia="Times New Roman" w:hAnsi="Times New Roman" w:cs="Times New Roman"/>
        </w:rPr>
        <w:t xml:space="preserve">MRC Unit activity (emergency response or public health activity), notify all volunteers of what was achieved and the impact their work had on the community. Maintain records of the volunteer activity and its </w:t>
      </w:r>
      <w:r w:rsidR="00952989">
        <w:rPr>
          <w:rFonts w:ascii="Times New Roman" w:eastAsia="Times New Roman" w:hAnsi="Times New Roman" w:cs="Times New Roman"/>
        </w:rPr>
        <w:t>impact and</w:t>
      </w:r>
      <w:r>
        <w:rPr>
          <w:rFonts w:ascii="Times New Roman" w:eastAsia="Times New Roman" w:hAnsi="Times New Roman" w:cs="Times New Roman"/>
        </w:rPr>
        <w:t xml:space="preserve"> remind your volunteers that they are the reason for the Unit’s successes. </w:t>
      </w:r>
    </w:p>
    <w:p w14:paraId="10C78D24"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lastRenderedPageBreak/>
        <w:t>Retaining the Recognition-Motivated Volunteer:</w:t>
      </w:r>
    </w:p>
    <w:p w14:paraId="527E584C" w14:textId="644C2ABE" w:rsidR="0036224D" w:rsidRDefault="00795B4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w:t>
      </w:r>
      <w:r w:rsidR="007561BB">
        <w:rPr>
          <w:rFonts w:ascii="Times New Roman" w:eastAsia="Times New Roman" w:hAnsi="Times New Roman" w:cs="Times New Roman"/>
        </w:rPr>
        <w:t xml:space="preserve">olunteer recognition </w:t>
      </w:r>
      <w:r>
        <w:rPr>
          <w:rFonts w:ascii="Times New Roman" w:eastAsia="Times New Roman" w:hAnsi="Times New Roman" w:cs="Times New Roman"/>
        </w:rPr>
        <w:t xml:space="preserve">should </w:t>
      </w:r>
      <w:r w:rsidR="007561BB">
        <w:rPr>
          <w:rFonts w:ascii="Times New Roman" w:eastAsia="Times New Roman" w:hAnsi="Times New Roman" w:cs="Times New Roman"/>
        </w:rPr>
        <w:t xml:space="preserve">occur </w:t>
      </w:r>
      <w:r>
        <w:rPr>
          <w:rFonts w:ascii="Times New Roman" w:eastAsia="Times New Roman" w:hAnsi="Times New Roman" w:cs="Times New Roman"/>
        </w:rPr>
        <w:t>daily</w:t>
      </w:r>
      <w:r w:rsidR="007561BB">
        <w:rPr>
          <w:rFonts w:ascii="Times New Roman" w:eastAsia="Times New Roman" w:hAnsi="Times New Roman" w:cs="Times New Roman"/>
        </w:rPr>
        <w:t xml:space="preserve">. There are various ways to recognize volunteers’ contributions, ranging from the simple, personal “thank you” letter, to more public forms of recognition such as newspaper articles, community awards, and notes to their families and/or employers. Not all volunteers want to be publicly recognized, but each volunteer needs to know that he or she is valued by the organization (see below for guidance on volunteer recognition). </w:t>
      </w:r>
    </w:p>
    <w:p w14:paraId="540E3A9E"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t xml:space="preserve">Retaining the Power/Leadership-Motivated Volunteer: </w:t>
      </w:r>
    </w:p>
    <w:p w14:paraId="40EBA587" w14:textId="341A8108" w:rsidR="0036224D" w:rsidRPr="00952989" w:rsidRDefault="00000000">
      <w:pPr>
        <w:pBdr>
          <w:top w:val="nil"/>
          <w:left w:val="nil"/>
          <w:bottom w:val="nil"/>
          <w:right w:val="nil"/>
          <w:between w:val="nil"/>
        </w:pBdr>
        <w:rPr>
          <w:rFonts w:ascii="Times New Roman" w:eastAsia="Times New Roman" w:hAnsi="Times New Roman" w:cs="Times New Roman"/>
        </w:rPr>
      </w:pPr>
      <w:sdt>
        <w:sdtPr>
          <w:rPr>
            <w:rFonts w:ascii="Times New Roman" w:hAnsi="Times New Roman" w:cs="Times New Roman"/>
          </w:rPr>
          <w:tag w:val="goog_rdk_15"/>
          <w:id w:val="145492466"/>
        </w:sdtPr>
        <w:sdtContent>
          <w:r w:rsidR="007561BB" w:rsidRPr="00BB1CC0">
            <w:rPr>
              <w:rFonts w:ascii="Times New Roman" w:eastAsia="Gungsuh" w:hAnsi="Times New Roman" w:cs="Times New Roman"/>
            </w:rPr>
            <w:t>There should be opportunities for volunteers to assume leadership roles within the Unit. When appropriate, delegate responsibilities to volunteers who have appropriate skills and have expressed interest in working on new projects − these leadership-motivated volunteers can be your greatest spokespeople if you provide them with the opportunity. Volunteer leadership roles may include, but are not limited to, the following:</w:t>
          </w:r>
        </w:sdtContent>
      </w:sdt>
    </w:p>
    <w:p w14:paraId="2B39F5A0" w14:textId="77777777" w:rsidR="0036224D" w:rsidRDefault="0036224D">
      <w:pPr>
        <w:pBdr>
          <w:top w:val="nil"/>
          <w:left w:val="nil"/>
          <w:bottom w:val="nil"/>
          <w:right w:val="nil"/>
          <w:between w:val="nil"/>
        </w:pBdr>
        <w:rPr>
          <w:rFonts w:ascii="Times New Roman" w:eastAsia="Times New Roman" w:hAnsi="Times New Roman" w:cs="Times New Roman"/>
        </w:rPr>
      </w:pPr>
    </w:p>
    <w:p w14:paraId="6990BCD6"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Council Member</w:t>
      </w:r>
    </w:p>
    <w:p w14:paraId="70A9430B" w14:textId="103A0B3A"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Serve on the MDR</w:t>
      </w:r>
      <w:r w:rsidR="007D1CFC">
        <w:rPr>
          <w:rFonts w:ascii="Times New Roman" w:eastAsia="Times New Roman" w:hAnsi="Times New Roman" w:cs="Times New Roman"/>
        </w:rPr>
        <w:t>-</w:t>
      </w:r>
      <w:r>
        <w:rPr>
          <w:rFonts w:ascii="Times New Roman" w:eastAsia="Times New Roman" w:hAnsi="Times New Roman" w:cs="Times New Roman"/>
        </w:rPr>
        <w:t>MRC Advisory Council to represent the volunteer base and help guide future development of the MDR</w:t>
      </w:r>
      <w:r w:rsidR="007D1CFC">
        <w:rPr>
          <w:rFonts w:ascii="Times New Roman" w:eastAsia="Times New Roman" w:hAnsi="Times New Roman" w:cs="Times New Roman"/>
        </w:rPr>
        <w:t>-</w:t>
      </w:r>
      <w:r>
        <w:rPr>
          <w:rFonts w:ascii="Times New Roman" w:eastAsia="Times New Roman" w:hAnsi="Times New Roman" w:cs="Times New Roman"/>
        </w:rPr>
        <w:t xml:space="preserve">MRC Network </w:t>
      </w:r>
    </w:p>
    <w:p w14:paraId="287DED04"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Volunteer Management Assistant</w:t>
      </w:r>
    </w:p>
    <w:p w14:paraId="01FA7B36"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Assist with volunteer recruitment, registration, record keeping, and recognition efforts</w:t>
      </w:r>
    </w:p>
    <w:p w14:paraId="01558869"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Disaster Preparedness Presenter</w:t>
      </w:r>
    </w:p>
    <w:p w14:paraId="495EC3B1"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Educate individuals and groups on disaster preparedness topics </w:t>
      </w:r>
    </w:p>
    <w:p w14:paraId="538639D5"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First-Aid Team Leader</w:t>
      </w:r>
    </w:p>
    <w:p w14:paraId="5F65739F"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Help organize and lead a Unit first aid and CPR team that is deployed to staff community events throughout the year</w:t>
      </w:r>
    </w:p>
    <w:p w14:paraId="52119365"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Interpretation Team</w:t>
      </w:r>
    </w:p>
    <w:p w14:paraId="07507478"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Volunteers who speak a second language can help organize and lead a Unit interpretation team that assists on deployments throughout the year</w:t>
      </w:r>
    </w:p>
    <w:p w14:paraId="3490CCDA"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Grant Researching/Writing</w:t>
      </w:r>
    </w:p>
    <w:p w14:paraId="320F95F2"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Utilize qualified volunteers to assist the Unit Administrators as they research, write, and execute grants</w:t>
      </w:r>
    </w:p>
    <w:p w14:paraId="1AF83B16"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Speakers</w:t>
      </w:r>
    </w:p>
    <w:p w14:paraId="3FFF6A1F"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Provide recruitment presentations at local events or to prospective partners</w:t>
      </w:r>
    </w:p>
    <w:p w14:paraId="44970AC4"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Social Media</w:t>
      </w:r>
    </w:p>
    <w:p w14:paraId="7184E36E" w14:textId="1DCD75C2"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Be an online advocate for the MDR</w:t>
      </w:r>
      <w:r w:rsidR="007D1CFC">
        <w:rPr>
          <w:rFonts w:ascii="Times New Roman" w:eastAsia="Times New Roman" w:hAnsi="Times New Roman" w:cs="Times New Roman"/>
        </w:rPr>
        <w:t>-</w:t>
      </w:r>
      <w:r>
        <w:rPr>
          <w:rFonts w:ascii="Times New Roman" w:eastAsia="Times New Roman" w:hAnsi="Times New Roman" w:cs="Times New Roman"/>
        </w:rPr>
        <w:t>MRC Unit</w:t>
      </w:r>
    </w:p>
    <w:p w14:paraId="1215F830"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Clerical/Staff Support</w:t>
      </w:r>
    </w:p>
    <w:p w14:paraId="6FDEFB69"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Assist the Unit Administrators with administrative tasks such as volunteer communications, newsletter articles, and planning events</w:t>
      </w:r>
    </w:p>
    <w:p w14:paraId="585FF144"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Help with routine maintenance duties such as stocking deployment supplies and checking inventories</w:t>
      </w:r>
    </w:p>
    <w:p w14:paraId="73B79CEF" w14:textId="77777777" w:rsidR="0036224D" w:rsidRDefault="007561BB">
      <w:pPr>
        <w:numPr>
          <w:ilvl w:val="0"/>
          <w:numId w:val="1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Special Events</w:t>
      </w:r>
    </w:p>
    <w:p w14:paraId="660C77DB" w14:textId="77777777" w:rsidR="0036224D" w:rsidRDefault="007561BB" w:rsidP="0027143A">
      <w:pPr>
        <w:numPr>
          <w:ilvl w:val="1"/>
          <w:numId w:val="14"/>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Support recruitment efforts and community health events</w:t>
      </w:r>
    </w:p>
    <w:p w14:paraId="075EF04B" w14:textId="77777777" w:rsidR="0036224D" w:rsidRDefault="007561BB">
      <w:pPr>
        <w:pStyle w:val="Heading3"/>
      </w:pPr>
      <w:r>
        <w:t xml:space="preserve">Speciﬁc Activities for Keeping Volunteers Engaged </w:t>
      </w:r>
    </w:p>
    <w:p w14:paraId="603517A7"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t>Community Preparedness</w:t>
      </w:r>
    </w:p>
    <w:p w14:paraId="6FD95A86"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Engaging volunteers in community preparedness activities is a great strategy to keep them involved. Preparing the community for emergencies can mitigate an emergency’s effect on the community's health. Rather than creating new activities from scratch, seek existing community preparedness initiatives with which to partner. Look for activities to: </w:t>
      </w:r>
    </w:p>
    <w:p w14:paraId="0072C65D" w14:textId="77777777" w:rsidR="0036224D" w:rsidRDefault="007561BB">
      <w:pPr>
        <w:numPr>
          <w:ilvl w:val="0"/>
          <w:numId w:val="2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Help meet crucial community needs</w:t>
      </w:r>
    </w:p>
    <w:p w14:paraId="4E307EAE" w14:textId="77777777" w:rsidR="0036224D" w:rsidRDefault="007561BB">
      <w:pPr>
        <w:numPr>
          <w:ilvl w:val="0"/>
          <w:numId w:val="2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Improve community preparedness for emergencies</w:t>
      </w:r>
    </w:p>
    <w:p w14:paraId="3578A916" w14:textId="6E2B441A" w:rsidR="0036224D" w:rsidRDefault="007561BB">
      <w:pPr>
        <w:numPr>
          <w:ilvl w:val="0"/>
          <w:numId w:val="2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Demonstrate responsiveness to community needs to enhance public perception of the MDR</w:t>
      </w:r>
      <w:r w:rsidR="007D1CFC">
        <w:rPr>
          <w:rFonts w:ascii="Times New Roman" w:eastAsia="Times New Roman" w:hAnsi="Times New Roman" w:cs="Times New Roman"/>
        </w:rPr>
        <w:t>-</w:t>
      </w:r>
      <w:r>
        <w:rPr>
          <w:rFonts w:ascii="Times New Roman" w:eastAsia="Times New Roman" w:hAnsi="Times New Roman" w:cs="Times New Roman"/>
        </w:rPr>
        <w:t>MRC Unit</w:t>
      </w:r>
    </w:p>
    <w:p w14:paraId="358DAF0A" w14:textId="77777777" w:rsidR="0027143A" w:rsidRDefault="0027143A">
      <w:pPr>
        <w:pBdr>
          <w:top w:val="nil"/>
          <w:left w:val="nil"/>
          <w:bottom w:val="nil"/>
          <w:right w:val="nil"/>
          <w:between w:val="nil"/>
        </w:pBdr>
        <w:rPr>
          <w:rFonts w:ascii="Times New Roman" w:eastAsia="Times New Roman" w:hAnsi="Times New Roman" w:cs="Times New Roman"/>
        </w:rPr>
      </w:pPr>
    </w:p>
    <w:p w14:paraId="70FB880E" w14:textId="37398AC6"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Example community preparedness activities include, but are not limited to, the following: </w:t>
      </w:r>
    </w:p>
    <w:p w14:paraId="7C9F83D5" w14:textId="77777777" w:rsidR="0036224D" w:rsidRDefault="0036224D">
      <w:pPr>
        <w:pBdr>
          <w:top w:val="nil"/>
          <w:left w:val="nil"/>
          <w:bottom w:val="nil"/>
          <w:right w:val="nil"/>
          <w:between w:val="nil"/>
        </w:pBdr>
        <w:rPr>
          <w:rFonts w:ascii="Times New Roman" w:eastAsia="Times New Roman" w:hAnsi="Times New Roman" w:cs="Times New Roman"/>
        </w:rPr>
      </w:pPr>
    </w:p>
    <w:p w14:paraId="0E91813C" w14:textId="77777777" w:rsidR="0036224D" w:rsidRDefault="007561BB">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Safety and preparedness expositions or exhibits at health fairs and other events </w:t>
      </w:r>
    </w:p>
    <w:p w14:paraId="7F17A233" w14:textId="77777777" w:rsidR="0036224D" w:rsidRDefault="007561BB">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Informational sessions with emergency management professionals </w:t>
      </w:r>
    </w:p>
    <w:p w14:paraId="48B682B3" w14:textId="77777777" w:rsidR="0036224D" w:rsidRDefault="007561BB">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Press brieﬁngs and other public information efforts to disseminate preparedness information </w:t>
      </w:r>
    </w:p>
    <w:p w14:paraId="1CC0F6C1" w14:textId="77777777" w:rsidR="0036224D" w:rsidRDefault="007561BB">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Dispensing exercises</w:t>
      </w:r>
    </w:p>
    <w:p w14:paraId="31C708E8" w14:textId="77777777" w:rsidR="0036224D" w:rsidRDefault="007561BB">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Family emergency planning </w:t>
      </w:r>
    </w:p>
    <w:p w14:paraId="3BAD6800" w14:textId="77777777" w:rsidR="0036224D" w:rsidRDefault="007561BB">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Personal preparedness education</w:t>
      </w:r>
    </w:p>
    <w:p w14:paraId="067B98ED" w14:textId="77777777" w:rsidR="0036224D" w:rsidRDefault="0036224D">
      <w:pPr>
        <w:pBdr>
          <w:top w:val="nil"/>
          <w:left w:val="nil"/>
          <w:bottom w:val="nil"/>
          <w:right w:val="nil"/>
          <w:between w:val="nil"/>
        </w:pBdr>
        <w:rPr>
          <w:rFonts w:ascii="Times New Roman" w:eastAsia="Times New Roman" w:hAnsi="Times New Roman" w:cs="Times New Roman"/>
        </w:rPr>
      </w:pPr>
    </w:p>
    <w:p w14:paraId="4EA6762B" w14:textId="0CE0953B"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September is National Preparedness Month and is an ideal time to involve your MDR</w:t>
      </w:r>
      <w:r w:rsidR="007D1CFC">
        <w:rPr>
          <w:rFonts w:ascii="Times New Roman" w:eastAsia="Times New Roman" w:hAnsi="Times New Roman" w:cs="Times New Roman"/>
        </w:rPr>
        <w:t>-</w:t>
      </w:r>
      <w:r>
        <w:rPr>
          <w:rFonts w:ascii="Times New Roman" w:eastAsia="Times New Roman" w:hAnsi="Times New Roman" w:cs="Times New Roman"/>
        </w:rPr>
        <w:t xml:space="preserve">MRC Unit in community preparedness activities. Visit </w:t>
      </w:r>
      <w:hyperlink r:id="rId159">
        <w:r>
          <w:rPr>
            <w:rFonts w:ascii="Times New Roman" w:eastAsia="Times New Roman" w:hAnsi="Times New Roman" w:cs="Times New Roman"/>
            <w:color w:val="1155CC"/>
            <w:u w:val="single"/>
          </w:rPr>
          <w:t>http://www.ready.gov</w:t>
        </w:r>
      </w:hyperlink>
      <w:r>
        <w:rPr>
          <w:rFonts w:ascii="Times New Roman" w:eastAsia="Times New Roman" w:hAnsi="Times New Roman" w:cs="Times New Roman"/>
        </w:rPr>
        <w:t xml:space="preserve"> for more information on community and family preparedness and National Preparedness Month activities. </w:t>
      </w:r>
    </w:p>
    <w:p w14:paraId="631020B1" w14:textId="77777777" w:rsidR="0036224D" w:rsidRDefault="007561BB">
      <w:pPr>
        <w:pStyle w:val="Heading4"/>
        <w:rPr>
          <w:rFonts w:ascii="Times New Roman" w:eastAsia="Times New Roman" w:hAnsi="Times New Roman" w:cs="Times New Roman"/>
        </w:rPr>
      </w:pPr>
      <w:r>
        <w:rPr>
          <w:rFonts w:ascii="Times New Roman" w:eastAsia="Times New Roman" w:hAnsi="Times New Roman" w:cs="Times New Roman"/>
        </w:rPr>
        <w:t>Public Health Priorities</w:t>
      </w:r>
    </w:p>
    <w:p w14:paraId="7CC314AB" w14:textId="3A3C56A9"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Because local MDR</w:t>
      </w:r>
      <w:r w:rsidR="007D1CFC">
        <w:rPr>
          <w:rFonts w:ascii="Times New Roman" w:eastAsia="Times New Roman" w:hAnsi="Times New Roman" w:cs="Times New Roman"/>
        </w:rPr>
        <w:t>-</w:t>
      </w:r>
      <w:r>
        <w:rPr>
          <w:rFonts w:ascii="Times New Roman" w:eastAsia="Times New Roman" w:hAnsi="Times New Roman" w:cs="Times New Roman"/>
        </w:rPr>
        <w:t>MRC Units are administered by LHDs, they can promote various public health priorities set forth by the state and local government. By supporting these priorities, the MDR</w:t>
      </w:r>
      <w:r w:rsidR="007D1CFC">
        <w:rPr>
          <w:rFonts w:ascii="Times New Roman" w:eastAsia="Times New Roman" w:hAnsi="Times New Roman" w:cs="Times New Roman"/>
        </w:rPr>
        <w:t>-</w:t>
      </w:r>
      <w:r>
        <w:rPr>
          <w:rFonts w:ascii="Times New Roman" w:eastAsia="Times New Roman" w:hAnsi="Times New Roman" w:cs="Times New Roman"/>
        </w:rPr>
        <w:t>MRC will strengthen the state’s health one community at a time. Unit Administrators can perform a formal or informal survey of their health department offices to see if volunteers can be utilized for public health activities that can support the LHD as a whole. Such priorities can be promoted through various public health activities including, but not limited to, the following:</w:t>
      </w:r>
    </w:p>
    <w:p w14:paraId="62FCD350" w14:textId="77777777" w:rsidR="0036224D" w:rsidRDefault="0036224D">
      <w:pPr>
        <w:pBdr>
          <w:top w:val="nil"/>
          <w:left w:val="nil"/>
          <w:bottom w:val="nil"/>
          <w:right w:val="nil"/>
          <w:between w:val="nil"/>
        </w:pBdr>
        <w:rPr>
          <w:rFonts w:ascii="Times New Roman" w:eastAsia="Times New Roman" w:hAnsi="Times New Roman" w:cs="Times New Roman"/>
        </w:rPr>
      </w:pPr>
    </w:p>
    <w:p w14:paraId="1843932F" w14:textId="77777777" w:rsidR="0036224D" w:rsidRDefault="007561BB">
      <w:pPr>
        <w:numPr>
          <w:ilvl w:val="0"/>
          <w:numId w:val="2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Health education </w:t>
      </w:r>
    </w:p>
    <w:p w14:paraId="737233DC" w14:textId="77777777" w:rsidR="0036224D" w:rsidRDefault="007561BB">
      <w:pPr>
        <w:numPr>
          <w:ilvl w:val="0"/>
          <w:numId w:val="2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Immunization clinics </w:t>
      </w:r>
    </w:p>
    <w:p w14:paraId="7F3C6B31" w14:textId="77777777" w:rsidR="0036224D" w:rsidRDefault="007561BB">
      <w:pPr>
        <w:numPr>
          <w:ilvl w:val="0"/>
          <w:numId w:val="2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Health screening campaigns </w:t>
      </w:r>
    </w:p>
    <w:p w14:paraId="4BE922C6" w14:textId="77777777" w:rsidR="0036224D" w:rsidRDefault="007561BB">
      <w:pPr>
        <w:numPr>
          <w:ilvl w:val="0"/>
          <w:numId w:val="2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Participation in community emergency planning eﬀorts </w:t>
      </w:r>
    </w:p>
    <w:p w14:paraId="49E7D607" w14:textId="77777777" w:rsidR="0036224D" w:rsidRDefault="007561BB">
      <w:pPr>
        <w:pStyle w:val="Heading2"/>
      </w:pPr>
      <w:bookmarkStart w:id="65" w:name="_Toc144970811"/>
      <w:r>
        <w:t>B. Volunteer Recognition</w:t>
      </w:r>
      <w:bookmarkEnd w:id="65"/>
    </w:p>
    <w:p w14:paraId="5E0AAB0D" w14:textId="77777777" w:rsidR="0036224D" w:rsidRDefault="007561BB">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Volunteering can be its own reward as it gives volunteers the opportunity to give back to their communities and to make a difference. However, many volunteers find motivation in the recognition they receive. Volunteer recognition can range from informal contact with volunteers (one-on-one or in groups) to formal recognition events that feature awards and public statements. Below is a list of suggested recognition strategies: </w:t>
      </w:r>
    </w:p>
    <w:p w14:paraId="5A50E9C3" w14:textId="77777777"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Provide volunteers with regular updates on the impact of their efforts (e.g., via newsletter article or an email update)</w:t>
      </w:r>
    </w:p>
    <w:p w14:paraId="6D24C816" w14:textId="77777777"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Following an emergency response activity, send volunteers who were deployed a “thank you” letter, email, and/or certificate of appreciation that describes what was accomplished by the deployment and the impact it had on the community </w:t>
      </w:r>
    </w:p>
    <w:p w14:paraId="371CE390" w14:textId="577C481D" w:rsidR="0036224D" w:rsidRPr="00952989" w:rsidRDefault="00000000" w:rsidP="0027143A">
      <w:pPr>
        <w:numPr>
          <w:ilvl w:val="1"/>
          <w:numId w:val="27"/>
        </w:numPr>
        <w:pBdr>
          <w:top w:val="nil"/>
          <w:left w:val="nil"/>
          <w:bottom w:val="nil"/>
          <w:right w:val="nil"/>
          <w:between w:val="nil"/>
        </w:pBdr>
        <w:ind w:left="1080"/>
        <w:rPr>
          <w:rFonts w:ascii="Times New Roman" w:eastAsia="Times New Roman" w:hAnsi="Times New Roman" w:cs="Times New Roman"/>
        </w:rPr>
      </w:pPr>
      <w:sdt>
        <w:sdtPr>
          <w:rPr>
            <w:rFonts w:ascii="Times New Roman" w:hAnsi="Times New Roman" w:cs="Times New Roman"/>
          </w:rPr>
          <w:tag w:val="goog_rdk_16"/>
          <w:id w:val="-738480493"/>
        </w:sdtPr>
        <w:sdtContent>
          <w:r w:rsidR="007561BB" w:rsidRPr="00BB1CC0">
            <w:rPr>
              <w:rFonts w:ascii="Times New Roman" w:eastAsia="Gungsuh" w:hAnsi="Times New Roman" w:cs="Times New Roman"/>
            </w:rPr>
            <w:t>For an example, see “Thank You for Responding to Activation Request − Example” (</w:t>
          </w:r>
        </w:sdtContent>
      </w:sdt>
      <w:hyperlink r:id="rId160">
        <w:r w:rsidR="00B67A22">
          <w:rPr>
            <w:rFonts w:ascii="Times New Roman" w:eastAsia="Times New Roman" w:hAnsi="Times New Roman" w:cs="Times New Roman"/>
            <w:color w:val="1155CC"/>
            <w:u w:val="single"/>
          </w:rPr>
          <w:t>Appendix FF</w:t>
        </w:r>
      </w:hyperlink>
      <w:r w:rsidR="007561BB" w:rsidRPr="00952989">
        <w:rPr>
          <w:rFonts w:ascii="Times New Roman" w:eastAsia="Times New Roman" w:hAnsi="Times New Roman" w:cs="Times New Roman"/>
        </w:rPr>
        <w:t>)</w:t>
      </w:r>
    </w:p>
    <w:p w14:paraId="6A52D09E" w14:textId="449080CD"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Following </w:t>
      </w:r>
      <w:r w:rsidR="00007803">
        <w:rPr>
          <w:rFonts w:ascii="Times New Roman" w:eastAsia="Times New Roman" w:hAnsi="Times New Roman" w:cs="Times New Roman"/>
        </w:rPr>
        <w:t>an</w:t>
      </w:r>
      <w:r>
        <w:rPr>
          <w:rFonts w:ascii="Times New Roman" w:eastAsia="Times New Roman" w:hAnsi="Times New Roman" w:cs="Times New Roman"/>
        </w:rPr>
        <w:t xml:space="preserve"> MDR</w:t>
      </w:r>
      <w:r w:rsidR="007D1CFC">
        <w:rPr>
          <w:rFonts w:ascii="Times New Roman" w:eastAsia="Times New Roman" w:hAnsi="Times New Roman" w:cs="Times New Roman"/>
        </w:rPr>
        <w:t>-</w:t>
      </w:r>
      <w:r>
        <w:rPr>
          <w:rFonts w:ascii="Times New Roman" w:eastAsia="Times New Roman" w:hAnsi="Times New Roman" w:cs="Times New Roman"/>
        </w:rPr>
        <w:t>MRC public health activity, send participating volunteers a “thank you” letter, email, and/or certificate of appreciation; describe what was accomplished by the activity and the impact it had on the community</w:t>
      </w:r>
    </w:p>
    <w:p w14:paraId="061A3E47" w14:textId="1231E674"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For MDR</w:t>
      </w:r>
      <w:r w:rsidR="007D1CFC">
        <w:rPr>
          <w:rFonts w:ascii="Times New Roman" w:eastAsia="Times New Roman" w:hAnsi="Times New Roman" w:cs="Times New Roman"/>
        </w:rPr>
        <w:t>-</w:t>
      </w:r>
      <w:r>
        <w:rPr>
          <w:rFonts w:ascii="Times New Roman" w:eastAsia="Times New Roman" w:hAnsi="Times New Roman" w:cs="Times New Roman"/>
        </w:rPr>
        <w:t>MRC Units that are registered with the national MRC Program:</w:t>
      </w:r>
    </w:p>
    <w:p w14:paraId="37D3ED74" w14:textId="77777777" w:rsidR="0036224D" w:rsidRDefault="007561BB" w:rsidP="0027143A">
      <w:pPr>
        <w:numPr>
          <w:ilvl w:val="1"/>
          <w:numId w:val="27"/>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Update your Unit’s online profile with recent activities. </w:t>
      </w:r>
    </w:p>
    <w:p w14:paraId="584955CD" w14:textId="77777777" w:rsidR="0036224D" w:rsidRDefault="007561BB" w:rsidP="0027143A">
      <w:pPr>
        <w:numPr>
          <w:ilvl w:val="1"/>
          <w:numId w:val="27"/>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These activities are reported to the national MRC Program and shared with national MRC leadership and MRC Units throughout the country, giving volunteers the opportunity for national recognition</w:t>
      </w:r>
    </w:p>
    <w:p w14:paraId="106D9170" w14:textId="060DE8E7"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Coordinate sending a letter or certificate of appreciation signed by a local public official (</w:t>
      </w:r>
      <w:r w:rsidR="00E4486C">
        <w:rPr>
          <w:rFonts w:ascii="Times New Roman" w:eastAsia="Times New Roman" w:hAnsi="Times New Roman" w:cs="Times New Roman"/>
        </w:rPr>
        <w:t>i.e.,</w:t>
      </w:r>
      <w:r>
        <w:rPr>
          <w:rFonts w:ascii="Times New Roman" w:eastAsia="Times New Roman" w:hAnsi="Times New Roman" w:cs="Times New Roman"/>
        </w:rPr>
        <w:t xml:space="preserve"> local Health Officer)</w:t>
      </w:r>
    </w:p>
    <w:p w14:paraId="567121BF" w14:textId="77777777"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Coordinate an appreciation reception, luncheon, or dinner for volunteers</w:t>
      </w:r>
    </w:p>
    <w:p w14:paraId="4D286EBC" w14:textId="77777777"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Give a plaque to volunteers who volunteer a predetermined number of hours or predetermined number of deployments</w:t>
      </w:r>
    </w:p>
    <w:p w14:paraId="232CEDAD" w14:textId="1F771E6D"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Send a seasonal card or e-card to volunteers thanking them for their commitment</w:t>
      </w:r>
    </w:p>
    <w:p w14:paraId="37D70D45" w14:textId="77777777" w:rsidR="009738B7" w:rsidRDefault="009738B7" w:rsidP="009738B7">
      <w:pPr>
        <w:pBdr>
          <w:top w:val="nil"/>
          <w:left w:val="nil"/>
          <w:bottom w:val="nil"/>
          <w:right w:val="nil"/>
          <w:between w:val="nil"/>
        </w:pBdr>
        <w:ind w:left="720"/>
        <w:rPr>
          <w:rFonts w:ascii="Times New Roman" w:eastAsia="Times New Roman" w:hAnsi="Times New Roman" w:cs="Times New Roman"/>
        </w:rPr>
      </w:pPr>
    </w:p>
    <w:p w14:paraId="0DA6D55A" w14:textId="1F62B035"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Highlight individual volunteers or your Unit as a whole by submitting an article to the MDR</w:t>
      </w:r>
      <w:r w:rsidR="007D1CFC">
        <w:rPr>
          <w:rFonts w:ascii="Times New Roman" w:eastAsia="Times New Roman" w:hAnsi="Times New Roman" w:cs="Times New Roman"/>
        </w:rPr>
        <w:t>-</w:t>
      </w:r>
      <w:r>
        <w:rPr>
          <w:rFonts w:ascii="Times New Roman" w:eastAsia="Times New Roman" w:hAnsi="Times New Roman" w:cs="Times New Roman"/>
        </w:rPr>
        <w:t>MRC Newsletter</w:t>
      </w:r>
    </w:p>
    <w:p w14:paraId="54538675" w14:textId="77777777" w:rsidR="0036224D" w:rsidRDefault="007561BB" w:rsidP="0027143A">
      <w:pPr>
        <w:numPr>
          <w:ilvl w:val="1"/>
          <w:numId w:val="27"/>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See Chapter 2, Section C for instructions</w:t>
      </w:r>
    </w:p>
    <w:p w14:paraId="235A0927" w14:textId="280EA058"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Reach out to local media about MDR</w:t>
      </w:r>
      <w:r w:rsidR="007D1CFC">
        <w:rPr>
          <w:rFonts w:ascii="Times New Roman" w:eastAsia="Times New Roman" w:hAnsi="Times New Roman" w:cs="Times New Roman"/>
        </w:rPr>
        <w:t>-</w:t>
      </w:r>
      <w:r>
        <w:rPr>
          <w:rFonts w:ascii="Times New Roman" w:eastAsia="Times New Roman" w:hAnsi="Times New Roman" w:cs="Times New Roman"/>
        </w:rPr>
        <w:t xml:space="preserve">MRC activities to showcase volunteer contributions to public health </w:t>
      </w:r>
    </w:p>
    <w:p w14:paraId="501DDE0E" w14:textId="77777777" w:rsidR="0036224D" w:rsidRDefault="007561BB">
      <w:pPr>
        <w:numPr>
          <w:ilvl w:val="0"/>
          <w:numId w:val="27"/>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Contact established volunteer recognition programs that provide an opportunity for volunteers to receive local, state, and/or national recognition, such as: </w:t>
      </w:r>
    </w:p>
    <w:p w14:paraId="24DCA477" w14:textId="77777777" w:rsidR="0036224D" w:rsidRDefault="007561BB" w:rsidP="0027143A">
      <w:pPr>
        <w:numPr>
          <w:ilvl w:val="1"/>
          <w:numId w:val="27"/>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Governor’s Office of Service and Volunteerism: </w:t>
      </w:r>
      <w:hyperlink r:id="rId161">
        <w:r>
          <w:rPr>
            <w:rFonts w:ascii="Times New Roman" w:eastAsia="Times New Roman" w:hAnsi="Times New Roman" w:cs="Times New Roman"/>
            <w:color w:val="0000FF"/>
            <w:u w:val="single"/>
          </w:rPr>
          <w:t>https://gosv.maryland.gov/</w:t>
        </w:r>
      </w:hyperlink>
      <w:r>
        <w:rPr>
          <w:rFonts w:ascii="Times New Roman" w:eastAsia="Times New Roman" w:hAnsi="Times New Roman" w:cs="Times New Roman"/>
        </w:rPr>
        <w:t xml:space="preserve"> </w:t>
      </w:r>
    </w:p>
    <w:p w14:paraId="3F9E39DB" w14:textId="77777777" w:rsidR="0036224D" w:rsidRDefault="007561BB" w:rsidP="0027143A">
      <w:pPr>
        <w:numPr>
          <w:ilvl w:val="2"/>
          <w:numId w:val="2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Request a proclamation or citation to recognize a volunteer: </w:t>
      </w:r>
      <w:hyperlink r:id="rId162">
        <w:r>
          <w:rPr>
            <w:rFonts w:ascii="Times New Roman" w:eastAsia="Times New Roman" w:hAnsi="Times New Roman" w:cs="Times New Roman"/>
            <w:color w:val="0000FF"/>
            <w:u w:val="single"/>
          </w:rPr>
          <w:t>https://governor.maryland.gov/mail/citations.asp</w:t>
        </w:r>
      </w:hyperlink>
      <w:r>
        <w:rPr>
          <w:rFonts w:ascii="Times New Roman" w:eastAsia="Times New Roman" w:hAnsi="Times New Roman" w:cs="Times New Roman"/>
        </w:rPr>
        <w:t xml:space="preserve"> </w:t>
      </w:r>
    </w:p>
    <w:p w14:paraId="341E4B1E" w14:textId="77777777" w:rsidR="0036224D" w:rsidRDefault="007561BB" w:rsidP="0027143A">
      <w:pPr>
        <w:numPr>
          <w:ilvl w:val="1"/>
          <w:numId w:val="27"/>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Daily Points of Light Awards: </w:t>
      </w:r>
      <w:hyperlink r:id="rId163">
        <w:r>
          <w:rPr>
            <w:rFonts w:ascii="Times New Roman" w:eastAsia="Times New Roman" w:hAnsi="Times New Roman" w:cs="Times New Roman"/>
            <w:color w:val="0000FF"/>
            <w:u w:val="single"/>
          </w:rPr>
          <w:t>http://pointsoflight.org/recognition</w:t>
        </w:r>
      </w:hyperlink>
      <w:r>
        <w:rPr>
          <w:rFonts w:ascii="Times New Roman" w:eastAsia="Times New Roman" w:hAnsi="Times New Roman" w:cs="Times New Roman"/>
        </w:rPr>
        <w:t xml:space="preserve"> </w:t>
      </w:r>
    </w:p>
    <w:p w14:paraId="09349F75" w14:textId="77777777" w:rsidR="0036224D" w:rsidRDefault="007561BB" w:rsidP="0027143A">
      <w:pPr>
        <w:numPr>
          <w:ilvl w:val="1"/>
          <w:numId w:val="27"/>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President’s Volunteer Service Award: </w:t>
      </w:r>
      <w:hyperlink r:id="rId164">
        <w:r>
          <w:rPr>
            <w:rFonts w:ascii="Times New Roman" w:eastAsia="Times New Roman" w:hAnsi="Times New Roman" w:cs="Times New Roman"/>
            <w:color w:val="0000FF"/>
            <w:u w:val="single"/>
          </w:rPr>
          <w:t>http://www.presidentialserviceawards.gov</w:t>
        </w:r>
      </w:hyperlink>
      <w:r>
        <w:rPr>
          <w:rFonts w:ascii="Times New Roman" w:eastAsia="Times New Roman" w:hAnsi="Times New Roman" w:cs="Times New Roman"/>
          <w:color w:val="0000FF"/>
          <w:u w:val="single"/>
        </w:rPr>
        <w:t xml:space="preserve"> </w:t>
      </w:r>
    </w:p>
    <w:p w14:paraId="42D61203" w14:textId="77777777" w:rsidR="0036224D" w:rsidRDefault="0036224D">
      <w:pPr>
        <w:pBdr>
          <w:top w:val="nil"/>
          <w:left w:val="nil"/>
          <w:bottom w:val="nil"/>
          <w:right w:val="nil"/>
          <w:between w:val="nil"/>
        </w:pBdr>
        <w:rPr>
          <w:rFonts w:ascii="Times New Roman" w:eastAsia="Times New Roman" w:hAnsi="Times New Roman" w:cs="Times New Roman"/>
        </w:rPr>
      </w:pPr>
    </w:p>
    <w:p w14:paraId="297DD402" w14:textId="77777777" w:rsidR="0036224D" w:rsidRDefault="0036224D">
      <w:pPr>
        <w:pBdr>
          <w:top w:val="nil"/>
          <w:left w:val="nil"/>
          <w:bottom w:val="nil"/>
          <w:right w:val="nil"/>
          <w:between w:val="nil"/>
        </w:pBdr>
        <w:rPr>
          <w:rFonts w:ascii="Times New Roman" w:eastAsia="Times New Roman" w:hAnsi="Times New Roman" w:cs="Times New Roman"/>
        </w:rPr>
      </w:pPr>
    </w:p>
    <w:p w14:paraId="5B3B1F2D" w14:textId="77777777" w:rsidR="0036224D" w:rsidRDefault="0036224D">
      <w:pPr>
        <w:pBdr>
          <w:top w:val="nil"/>
          <w:left w:val="nil"/>
          <w:bottom w:val="nil"/>
          <w:right w:val="nil"/>
          <w:between w:val="nil"/>
        </w:pBdr>
        <w:rPr>
          <w:rFonts w:ascii="Times New Roman" w:eastAsia="Times New Roman" w:hAnsi="Times New Roman" w:cs="Times New Roman"/>
        </w:rPr>
      </w:pPr>
    </w:p>
    <w:p w14:paraId="0627E202" w14:textId="77777777" w:rsidR="0036224D" w:rsidRDefault="0036224D">
      <w:pPr>
        <w:pBdr>
          <w:top w:val="nil"/>
          <w:left w:val="nil"/>
          <w:bottom w:val="nil"/>
          <w:right w:val="nil"/>
          <w:between w:val="nil"/>
        </w:pBdr>
        <w:rPr>
          <w:rFonts w:ascii="Times New Roman" w:eastAsia="Times New Roman" w:hAnsi="Times New Roman" w:cs="Times New Roman"/>
        </w:rPr>
      </w:pPr>
    </w:p>
    <w:p w14:paraId="43162657" w14:textId="77777777" w:rsidR="0036224D" w:rsidRDefault="0036224D">
      <w:pPr>
        <w:pBdr>
          <w:top w:val="nil"/>
          <w:left w:val="nil"/>
          <w:bottom w:val="nil"/>
          <w:right w:val="nil"/>
          <w:between w:val="nil"/>
        </w:pBdr>
        <w:rPr>
          <w:rFonts w:ascii="Times New Roman" w:eastAsia="Times New Roman" w:hAnsi="Times New Roman" w:cs="Times New Roman"/>
        </w:rPr>
      </w:pPr>
    </w:p>
    <w:p w14:paraId="43C9B99D" w14:textId="77777777" w:rsidR="0036224D" w:rsidRDefault="0036224D">
      <w:pPr>
        <w:pBdr>
          <w:top w:val="nil"/>
          <w:left w:val="nil"/>
          <w:bottom w:val="nil"/>
          <w:right w:val="nil"/>
          <w:between w:val="nil"/>
        </w:pBdr>
        <w:rPr>
          <w:rFonts w:ascii="Times New Roman" w:eastAsia="Times New Roman" w:hAnsi="Times New Roman" w:cs="Times New Roman"/>
        </w:rPr>
      </w:pPr>
    </w:p>
    <w:p w14:paraId="2CE285FE" w14:textId="77777777" w:rsidR="0036224D" w:rsidRDefault="0036224D">
      <w:pPr>
        <w:pBdr>
          <w:top w:val="nil"/>
          <w:left w:val="nil"/>
          <w:bottom w:val="nil"/>
          <w:right w:val="nil"/>
          <w:between w:val="nil"/>
        </w:pBdr>
        <w:rPr>
          <w:rFonts w:ascii="Times New Roman" w:eastAsia="Times New Roman" w:hAnsi="Times New Roman" w:cs="Times New Roman"/>
        </w:rPr>
      </w:pPr>
    </w:p>
    <w:p w14:paraId="093B1F78" w14:textId="77777777" w:rsidR="0036224D" w:rsidRDefault="0036224D">
      <w:pPr>
        <w:pBdr>
          <w:top w:val="nil"/>
          <w:left w:val="nil"/>
          <w:bottom w:val="nil"/>
          <w:right w:val="nil"/>
          <w:between w:val="nil"/>
        </w:pBdr>
        <w:rPr>
          <w:rFonts w:ascii="Times New Roman" w:eastAsia="Times New Roman" w:hAnsi="Times New Roman" w:cs="Times New Roman"/>
        </w:rPr>
      </w:pPr>
    </w:p>
    <w:p w14:paraId="3C32E8EE" w14:textId="77777777" w:rsidR="0036224D" w:rsidRDefault="0036224D">
      <w:pPr>
        <w:pBdr>
          <w:top w:val="nil"/>
          <w:left w:val="nil"/>
          <w:bottom w:val="nil"/>
          <w:right w:val="nil"/>
          <w:between w:val="nil"/>
        </w:pBdr>
        <w:rPr>
          <w:rFonts w:ascii="Times New Roman" w:eastAsia="Times New Roman" w:hAnsi="Times New Roman" w:cs="Times New Roman"/>
        </w:rPr>
      </w:pPr>
    </w:p>
    <w:p w14:paraId="081EBDFE" w14:textId="77777777" w:rsidR="0036224D" w:rsidRDefault="0036224D">
      <w:pPr>
        <w:pBdr>
          <w:top w:val="nil"/>
          <w:left w:val="nil"/>
          <w:bottom w:val="nil"/>
          <w:right w:val="nil"/>
          <w:between w:val="nil"/>
        </w:pBdr>
        <w:rPr>
          <w:rFonts w:ascii="Times New Roman" w:eastAsia="Times New Roman" w:hAnsi="Times New Roman" w:cs="Times New Roman"/>
        </w:rPr>
      </w:pPr>
    </w:p>
    <w:p w14:paraId="1E6B7059" w14:textId="77777777" w:rsidR="0036224D" w:rsidRDefault="0036224D">
      <w:pPr>
        <w:pBdr>
          <w:top w:val="nil"/>
          <w:left w:val="nil"/>
          <w:bottom w:val="nil"/>
          <w:right w:val="nil"/>
          <w:between w:val="nil"/>
        </w:pBdr>
        <w:rPr>
          <w:rFonts w:ascii="Times New Roman" w:eastAsia="Times New Roman" w:hAnsi="Times New Roman" w:cs="Times New Roman"/>
        </w:rPr>
      </w:pPr>
    </w:p>
    <w:p w14:paraId="1AC1CD37" w14:textId="77777777" w:rsidR="0036224D" w:rsidRDefault="0036224D">
      <w:pPr>
        <w:pBdr>
          <w:top w:val="nil"/>
          <w:left w:val="nil"/>
          <w:bottom w:val="nil"/>
          <w:right w:val="nil"/>
          <w:between w:val="nil"/>
        </w:pBdr>
        <w:rPr>
          <w:rFonts w:ascii="Times New Roman" w:eastAsia="Times New Roman" w:hAnsi="Times New Roman" w:cs="Times New Roman"/>
        </w:rPr>
      </w:pPr>
    </w:p>
    <w:p w14:paraId="17EA8A61" w14:textId="77777777" w:rsidR="0036224D" w:rsidRDefault="0036224D">
      <w:pPr>
        <w:pBdr>
          <w:top w:val="nil"/>
          <w:left w:val="nil"/>
          <w:bottom w:val="nil"/>
          <w:right w:val="nil"/>
          <w:between w:val="nil"/>
        </w:pBdr>
        <w:rPr>
          <w:rFonts w:ascii="Times New Roman" w:eastAsia="Times New Roman" w:hAnsi="Times New Roman" w:cs="Times New Roman"/>
        </w:rPr>
      </w:pPr>
    </w:p>
    <w:p w14:paraId="1BCB6516" w14:textId="77777777" w:rsidR="0036224D" w:rsidRDefault="0036224D">
      <w:pPr>
        <w:pBdr>
          <w:top w:val="nil"/>
          <w:left w:val="nil"/>
          <w:bottom w:val="nil"/>
          <w:right w:val="nil"/>
          <w:between w:val="nil"/>
        </w:pBdr>
        <w:rPr>
          <w:rFonts w:ascii="Times New Roman" w:eastAsia="Times New Roman" w:hAnsi="Times New Roman" w:cs="Times New Roman"/>
        </w:rPr>
      </w:pPr>
    </w:p>
    <w:p w14:paraId="64F1B928" w14:textId="77777777" w:rsidR="0036224D" w:rsidRDefault="0036224D">
      <w:pPr>
        <w:pBdr>
          <w:top w:val="nil"/>
          <w:left w:val="nil"/>
          <w:bottom w:val="nil"/>
          <w:right w:val="nil"/>
          <w:between w:val="nil"/>
        </w:pBdr>
        <w:rPr>
          <w:rFonts w:ascii="Times New Roman" w:eastAsia="Times New Roman" w:hAnsi="Times New Roman" w:cs="Times New Roman"/>
        </w:rPr>
      </w:pPr>
    </w:p>
    <w:p w14:paraId="28592E44" w14:textId="77777777" w:rsidR="0036224D" w:rsidRDefault="007561BB">
      <w:pPr>
        <w:pBdr>
          <w:top w:val="nil"/>
          <w:left w:val="nil"/>
          <w:bottom w:val="nil"/>
          <w:right w:val="nil"/>
          <w:between w:val="nil"/>
        </w:pBdr>
        <w:jc w:val="center"/>
        <w:rPr>
          <w:rFonts w:ascii="Times New Roman" w:eastAsia="Times New Roman" w:hAnsi="Times New Roman" w:cs="Times New Roman"/>
        </w:rPr>
        <w:sectPr w:rsidR="0036224D">
          <w:headerReference w:type="default" r:id="rId165"/>
          <w:pgSz w:w="12240" w:h="15840"/>
          <w:pgMar w:top="1080" w:right="1080" w:bottom="1080" w:left="1080" w:header="720" w:footer="720" w:gutter="0"/>
          <w:cols w:space="720"/>
        </w:sectPr>
      </w:pPr>
      <w:bookmarkStart w:id="66" w:name="_Hlk148518134"/>
      <w:r>
        <w:rPr>
          <w:rFonts w:ascii="Times New Roman" w:eastAsia="Times New Roman" w:hAnsi="Times New Roman" w:cs="Times New Roman"/>
        </w:rPr>
        <w:t>THE REST OF THIS PAGE HAS BEEN LEFT INTENTIONALLY BLANK</w:t>
      </w:r>
    </w:p>
    <w:p w14:paraId="0050AE6A" w14:textId="77777777" w:rsidR="0036224D" w:rsidRDefault="007561BB">
      <w:pPr>
        <w:pStyle w:val="Heading1"/>
      </w:pPr>
      <w:bookmarkStart w:id="67" w:name="bookmark=id.2xn8ts7" w:colFirst="0" w:colLast="0"/>
      <w:bookmarkStart w:id="68" w:name="bookmark=id.4ihyjke" w:colFirst="0" w:colLast="0"/>
      <w:bookmarkStart w:id="69" w:name="bookmark=id.1csj400" w:colFirst="0" w:colLast="0"/>
      <w:bookmarkStart w:id="70" w:name="_Toc144970812"/>
      <w:bookmarkEnd w:id="66"/>
      <w:bookmarkEnd w:id="67"/>
      <w:bookmarkEnd w:id="68"/>
      <w:bookmarkEnd w:id="69"/>
      <w:r>
        <w:lastRenderedPageBreak/>
        <w:t>CHAPTER 9: VOLUNTEER PROTECTIONS</w:t>
      </w:r>
      <w:bookmarkEnd w:id="70"/>
    </w:p>
    <w:p w14:paraId="323FC577" w14:textId="77777777" w:rsidR="0036224D" w:rsidRDefault="0036224D">
      <w:pPr>
        <w:rPr>
          <w:rFonts w:ascii="Georgia" w:eastAsia="Georgia" w:hAnsi="Georgia" w:cs="Georgia"/>
          <w:b/>
          <w:color w:val="993333"/>
          <w:sz w:val="28"/>
          <w:szCs w:val="28"/>
        </w:rPr>
      </w:pPr>
    </w:p>
    <w:p w14:paraId="53873F78" w14:textId="77777777" w:rsidR="0036224D" w:rsidRDefault="007561BB">
      <w:pPr>
        <w:rPr>
          <w:rFonts w:ascii="Times New Roman" w:eastAsia="Times New Roman" w:hAnsi="Times New Roman" w:cs="Times New Roman"/>
        </w:rPr>
      </w:pPr>
      <w:r>
        <w:rPr>
          <w:rFonts w:ascii="Times New Roman" w:eastAsia="Times New Roman" w:hAnsi="Times New Roman" w:cs="Times New Roman"/>
        </w:rPr>
        <w:t xml:space="preserve">To receive the coverage detailed in this chapter, volunteers must first complete deployment eligibility requirements in Chapter 5 and be activated in accordance with Chapter 7. </w:t>
      </w:r>
    </w:p>
    <w:p w14:paraId="069AD3A3" w14:textId="77777777" w:rsidR="0036224D" w:rsidRDefault="007561BB">
      <w:pPr>
        <w:pStyle w:val="Heading2"/>
      </w:pPr>
      <w:bookmarkStart w:id="71" w:name="_Toc144970813"/>
      <w:r>
        <w:t>A. Liability Protections</w:t>
      </w:r>
      <w:bookmarkEnd w:id="71"/>
    </w:p>
    <w:p w14:paraId="7CB5BD0C" w14:textId="542A278F"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Liability coverage is provided for MDR</w:t>
      </w:r>
      <w:r w:rsidR="007D1CFC">
        <w:rPr>
          <w:rFonts w:ascii="Times New Roman" w:eastAsia="Times New Roman" w:hAnsi="Times New Roman" w:cs="Times New Roman"/>
        </w:rPr>
        <w:t>-</w:t>
      </w:r>
      <w:r>
        <w:rPr>
          <w:rFonts w:ascii="Times New Roman" w:eastAsia="Times New Roman" w:hAnsi="Times New Roman" w:cs="Times New Roman"/>
        </w:rPr>
        <w:t>MRC volunteers under the Maryland Tort Claims Act, Maryland Code Annotated, State Government Article, §§ 12-101 et seq. and COMAR 25.02.01.02.</w:t>
      </w:r>
    </w:p>
    <w:p w14:paraId="63227556" w14:textId="77777777" w:rsidR="0036224D" w:rsidRDefault="0036224D">
      <w:pPr>
        <w:widowControl/>
        <w:pBdr>
          <w:top w:val="nil"/>
          <w:left w:val="nil"/>
          <w:bottom w:val="nil"/>
          <w:right w:val="nil"/>
          <w:between w:val="nil"/>
        </w:pBdr>
        <w:rPr>
          <w:rFonts w:ascii="Times New Roman" w:eastAsia="Times New Roman" w:hAnsi="Times New Roman" w:cs="Times New Roman"/>
        </w:rPr>
      </w:pPr>
    </w:p>
    <w:p w14:paraId="3BFC475F" w14:textId="77777777" w:rsidR="0036224D" w:rsidRDefault="007561BB">
      <w:pPr>
        <w:widowControl/>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Volunteers constitute “State personnel” under § 12-101(a)(3) of the State Government article for purposes of the State’s Insurance Program and Maryland Tort Claims Act coverage because they satisfy the requirements for designation as State personnel under COMAR 25.02.01.02. The requirements are as follows: </w:t>
      </w:r>
    </w:p>
    <w:p w14:paraId="584AED43" w14:textId="77777777" w:rsidR="0036224D" w:rsidRDefault="0036224D">
      <w:pPr>
        <w:widowControl/>
        <w:pBdr>
          <w:top w:val="nil"/>
          <w:left w:val="nil"/>
          <w:bottom w:val="nil"/>
          <w:right w:val="nil"/>
          <w:between w:val="nil"/>
        </w:pBdr>
        <w:rPr>
          <w:rFonts w:ascii="Times New Roman" w:eastAsia="Times New Roman" w:hAnsi="Times New Roman" w:cs="Times New Roman"/>
        </w:rPr>
      </w:pPr>
    </w:p>
    <w:p w14:paraId="4D7D16CE" w14:textId="1618090D"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Provide a service to or for the </w:t>
      </w:r>
      <w:r w:rsidR="00AA64A2">
        <w:rPr>
          <w:rFonts w:ascii="Times New Roman" w:eastAsia="Times New Roman" w:hAnsi="Times New Roman" w:cs="Times New Roman"/>
        </w:rPr>
        <w:t>State.</w:t>
      </w:r>
    </w:p>
    <w:p w14:paraId="52E0B327" w14:textId="601F1A1D"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Are not paid in whole or in part by the </w:t>
      </w:r>
      <w:r w:rsidR="00AA64A2">
        <w:rPr>
          <w:rFonts w:ascii="Times New Roman" w:eastAsia="Times New Roman" w:hAnsi="Times New Roman" w:cs="Times New Roman"/>
        </w:rPr>
        <w:t>State.</w:t>
      </w:r>
    </w:p>
    <w:p w14:paraId="1145C29A" w14:textId="1C6A0AE5"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Perform services to or for a Unit of State government, the employees of which are state </w:t>
      </w:r>
      <w:r w:rsidR="00AA64A2">
        <w:rPr>
          <w:rFonts w:ascii="Times New Roman" w:eastAsia="Times New Roman" w:hAnsi="Times New Roman" w:cs="Times New Roman"/>
        </w:rPr>
        <w:t>employees.</w:t>
      </w:r>
    </w:p>
    <w:p w14:paraId="3C4742D8" w14:textId="72496E11"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Are expected to be engaged in the actual performance of such services at the time of the incident giving rise to a </w:t>
      </w:r>
      <w:r w:rsidR="00AA64A2">
        <w:rPr>
          <w:rFonts w:ascii="Times New Roman" w:eastAsia="Times New Roman" w:hAnsi="Times New Roman" w:cs="Times New Roman"/>
        </w:rPr>
        <w:t>claim.</w:t>
      </w:r>
    </w:p>
    <w:p w14:paraId="14DC3B74" w14:textId="7BE122A6"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Participate in a formal volunteer program or before beginning the program are formally recognized by the Unit as </w:t>
      </w:r>
      <w:r w:rsidR="00AA64A2">
        <w:rPr>
          <w:rFonts w:ascii="Times New Roman" w:eastAsia="Times New Roman" w:hAnsi="Times New Roman" w:cs="Times New Roman"/>
        </w:rPr>
        <w:t>volunteers.</w:t>
      </w:r>
    </w:p>
    <w:p w14:paraId="5FE18297" w14:textId="77777777" w:rsidR="0036224D" w:rsidRDefault="007561BB">
      <w:pPr>
        <w:pStyle w:val="Heading2"/>
      </w:pPr>
      <w:bookmarkStart w:id="72" w:name="_Toc144970814"/>
      <w:r>
        <w:t>B. Federal Protections</w:t>
      </w:r>
      <w:bookmarkEnd w:id="72"/>
    </w:p>
    <w:p w14:paraId="695BD68F" w14:textId="703C7FC0" w:rsidR="0036224D" w:rsidRDefault="007561BB">
      <w:pPr>
        <w:widowControl/>
        <w:spacing w:after="160" w:line="259" w:lineRule="auto"/>
        <w:rPr>
          <w:rFonts w:ascii="Times New Roman" w:eastAsia="Times New Roman" w:hAnsi="Times New Roman" w:cs="Times New Roman"/>
        </w:rPr>
      </w:pPr>
      <w:r>
        <w:rPr>
          <w:rFonts w:ascii="Times New Roman" w:eastAsia="Times New Roman" w:hAnsi="Times New Roman" w:cs="Times New Roman"/>
        </w:rPr>
        <w:t>In special circumstances, MDR</w:t>
      </w:r>
      <w:r w:rsidR="007D1CFC">
        <w:rPr>
          <w:rFonts w:ascii="Times New Roman" w:eastAsia="Times New Roman" w:hAnsi="Times New Roman" w:cs="Times New Roman"/>
        </w:rPr>
        <w:t>-</w:t>
      </w:r>
      <w:r>
        <w:rPr>
          <w:rFonts w:ascii="Times New Roman" w:eastAsia="Times New Roman" w:hAnsi="Times New Roman" w:cs="Times New Roman"/>
        </w:rPr>
        <w:t xml:space="preserve">MRC volunteers may be considered intermittent disaster-response personnel under the Pandemic All Hazards and Preparedness Act, 42 U.S. Code, § 300hh-15. </w:t>
      </w:r>
      <w:r>
        <w:rPr>
          <w:rFonts w:ascii="Times New Roman" w:eastAsia="Times New Roman" w:hAnsi="Times New Roman" w:cs="Times New Roman"/>
        </w:rPr>
        <w:tab/>
        <w:t xml:space="preserve"> </w:t>
      </w:r>
    </w:p>
    <w:p w14:paraId="034327E2" w14:textId="77777777" w:rsidR="0036224D" w:rsidRDefault="007561BB">
      <w:pPr>
        <w:rPr>
          <w:rFonts w:ascii="Times New Roman" w:eastAsia="Times New Roman" w:hAnsi="Times New Roman" w:cs="Times New Roman"/>
        </w:rPr>
      </w:pPr>
      <w:r>
        <w:rPr>
          <w:rFonts w:ascii="Times New Roman" w:eastAsia="Times New Roman" w:hAnsi="Times New Roman" w:cs="Times New Roman"/>
        </w:rPr>
        <w:t xml:space="preserve">During a public health emergency, the Secretary of the U.S. Department of Health and Human Services may appoint selected volunteers to serve as federal intermittent disaster-response personnel, in which case certain protections under the National Disaster Medical System, 42 U.S. Code, § 300hh-11 may apply.  </w:t>
      </w:r>
    </w:p>
    <w:p w14:paraId="425DCD36" w14:textId="77777777" w:rsidR="0036224D" w:rsidRDefault="007561BB">
      <w:pPr>
        <w:pStyle w:val="Heading2"/>
      </w:pPr>
      <w:bookmarkStart w:id="73" w:name="_Toc144970815"/>
      <w:r>
        <w:t>C. Workers’ Compensation Coverage</w:t>
      </w:r>
      <w:bookmarkEnd w:id="73"/>
    </w:p>
    <w:p w14:paraId="23966EBB" w14:textId="77777777" w:rsidR="0036224D" w:rsidRDefault="007561BB">
      <w:pPr>
        <w:widowControl/>
        <w:spacing w:after="160" w:line="259" w:lineRule="auto"/>
        <w:rPr>
          <w:rFonts w:ascii="Times New Roman" w:eastAsia="Times New Roman" w:hAnsi="Times New Roman" w:cs="Times New Roman"/>
        </w:rPr>
      </w:pPr>
      <w:r>
        <w:rPr>
          <w:rFonts w:ascii="Times New Roman" w:eastAsia="Times New Roman" w:hAnsi="Times New Roman" w:cs="Times New Roman"/>
        </w:rPr>
        <w:t>Workers’ compensation coverage is provided to Maryland Responds volunteers under the Maryland Workers’ Compensation Act, Maryland Code Annotated, Labor and Employment Article, §§ 9-101 et seq.</w:t>
      </w:r>
    </w:p>
    <w:p w14:paraId="5D22CBCE" w14:textId="77777777" w:rsidR="0036224D" w:rsidRDefault="007561BB">
      <w:pPr>
        <w:rPr>
          <w:rFonts w:ascii="Times New Roman" w:eastAsia="Times New Roman" w:hAnsi="Times New Roman" w:cs="Times New Roman"/>
        </w:rPr>
      </w:pPr>
      <w:r>
        <w:rPr>
          <w:rFonts w:ascii="Times New Roman" w:eastAsia="Times New Roman" w:hAnsi="Times New Roman" w:cs="Times New Roman"/>
        </w:rPr>
        <w:t>Volunteers constitute “Civil defense volunteers” under § 9-232.1 (a) (2)(ii) of the Labor and Employment article for purposes of Workers’ Compensation coverage. The definition includes “credentialed or registered member of a professional volunteer health corps established by a Unit of State government.”</w:t>
      </w:r>
    </w:p>
    <w:p w14:paraId="1AF18FCE" w14:textId="77777777" w:rsidR="0036224D" w:rsidRDefault="007561BB">
      <w:pPr>
        <w:pStyle w:val="Heading2"/>
      </w:pPr>
      <w:bookmarkStart w:id="74" w:name="_Toc144970816"/>
      <w:r>
        <w:t>D. Instructions for Reporting Injuries to Volunteers</w:t>
      </w:r>
      <w:bookmarkEnd w:id="74"/>
    </w:p>
    <w:p w14:paraId="40268FE0" w14:textId="4CE122D1" w:rsidR="0036224D" w:rsidRDefault="007561BB">
      <w:pPr>
        <w:rPr>
          <w:rFonts w:ascii="Times New Roman" w:eastAsia="Times New Roman" w:hAnsi="Times New Roman" w:cs="Times New Roman"/>
        </w:rPr>
      </w:pPr>
      <w:r>
        <w:rPr>
          <w:rFonts w:ascii="Times New Roman" w:eastAsia="Times New Roman" w:hAnsi="Times New Roman" w:cs="Times New Roman"/>
        </w:rPr>
        <w:t>During MDR</w:t>
      </w:r>
      <w:r w:rsidR="007D1CFC">
        <w:rPr>
          <w:rFonts w:ascii="Times New Roman" w:eastAsia="Times New Roman" w:hAnsi="Times New Roman" w:cs="Times New Roman"/>
        </w:rPr>
        <w:t>-</w:t>
      </w:r>
      <w:r>
        <w:rPr>
          <w:rFonts w:ascii="Times New Roman" w:eastAsia="Times New Roman" w:hAnsi="Times New Roman" w:cs="Times New Roman"/>
        </w:rPr>
        <w:t xml:space="preserve">MRC authorized activities, volunteers </w:t>
      </w:r>
      <w:r w:rsidR="00AA64A2">
        <w:rPr>
          <w:rFonts w:ascii="Times New Roman" w:eastAsia="Times New Roman" w:hAnsi="Times New Roman" w:cs="Times New Roman"/>
        </w:rPr>
        <w:t>are</w:t>
      </w:r>
      <w:r>
        <w:rPr>
          <w:rFonts w:ascii="Times New Roman" w:eastAsia="Times New Roman" w:hAnsi="Times New Roman" w:cs="Times New Roman"/>
        </w:rPr>
        <w:t xml:space="preserve"> State employees and therefore have workers’ compensation benefits. Injuries sustained during an MDR</w:t>
      </w:r>
      <w:r w:rsidR="007D1CFC">
        <w:rPr>
          <w:rFonts w:ascii="Times New Roman" w:eastAsia="Times New Roman" w:hAnsi="Times New Roman" w:cs="Times New Roman"/>
        </w:rPr>
        <w:t>-</w:t>
      </w:r>
      <w:r>
        <w:rPr>
          <w:rFonts w:ascii="Times New Roman" w:eastAsia="Times New Roman" w:hAnsi="Times New Roman" w:cs="Times New Roman"/>
        </w:rPr>
        <w:t>MRC authorized activity must be documented using the forms contained in “Responder Injury Reporting Packet '' (</w:t>
      </w:r>
      <w:hyperlink r:id="rId166">
        <w:r w:rsidR="00B67A22">
          <w:rPr>
            <w:rFonts w:ascii="Times New Roman" w:eastAsia="Times New Roman" w:hAnsi="Times New Roman" w:cs="Times New Roman"/>
            <w:color w:val="1155CC"/>
            <w:u w:val="single"/>
          </w:rPr>
          <w:t>Appendix GG</w:t>
        </w:r>
      </w:hyperlink>
      <w:r>
        <w:rPr>
          <w:rFonts w:ascii="Times New Roman" w:eastAsia="Times New Roman" w:hAnsi="Times New Roman" w:cs="Times New Roman"/>
        </w:rPr>
        <w:t>). Page numbers below refer to pages of the MDR</w:t>
      </w:r>
      <w:r w:rsidR="007D1CFC">
        <w:rPr>
          <w:rFonts w:ascii="Times New Roman" w:eastAsia="Times New Roman" w:hAnsi="Times New Roman" w:cs="Times New Roman"/>
        </w:rPr>
        <w:t>-</w:t>
      </w:r>
      <w:r>
        <w:rPr>
          <w:rFonts w:ascii="Times New Roman" w:eastAsia="Times New Roman" w:hAnsi="Times New Roman" w:cs="Times New Roman"/>
        </w:rPr>
        <w:t>MRC Injury Reporting Packet. All completed forms must be submitted to the MDR</w:t>
      </w:r>
      <w:r w:rsidR="007D1CFC">
        <w:rPr>
          <w:rFonts w:ascii="Times New Roman" w:eastAsia="Times New Roman" w:hAnsi="Times New Roman" w:cs="Times New Roman"/>
        </w:rPr>
        <w:t>-</w:t>
      </w:r>
      <w:r>
        <w:rPr>
          <w:rFonts w:ascii="Times New Roman" w:eastAsia="Times New Roman" w:hAnsi="Times New Roman" w:cs="Times New Roman"/>
        </w:rPr>
        <w:t>MRC State Program within 72 hours of the incident via email (</w:t>
      </w:r>
      <w:r w:rsidR="00AA64A2" w:rsidRPr="00AA64A2">
        <w:rPr>
          <w:rFonts w:ascii="Times New Roman" w:hAnsi="Times New Roman" w:cs="Times New Roman"/>
        </w:rPr>
        <w:t>karen.hopper1@maryland.gov</w:t>
      </w:r>
      <w:r>
        <w:rPr>
          <w:rFonts w:ascii="Times New Roman" w:eastAsia="Times New Roman" w:hAnsi="Times New Roman" w:cs="Times New Roman"/>
        </w:rPr>
        <w:t>).</w:t>
      </w:r>
    </w:p>
    <w:p w14:paraId="226A6D80" w14:textId="77777777" w:rsidR="0036224D" w:rsidRDefault="0036224D">
      <w:pPr>
        <w:rPr>
          <w:rFonts w:ascii="Times New Roman" w:eastAsia="Times New Roman" w:hAnsi="Times New Roman" w:cs="Times New Roman"/>
        </w:rPr>
      </w:pPr>
    </w:p>
    <w:p w14:paraId="67F79B45" w14:textId="6952190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Inform the MDR</w:t>
      </w:r>
      <w:r w:rsidR="007D1CFC">
        <w:rPr>
          <w:rFonts w:ascii="Times New Roman" w:eastAsia="Times New Roman" w:hAnsi="Times New Roman" w:cs="Times New Roman"/>
        </w:rPr>
        <w:t>-</w:t>
      </w:r>
      <w:r>
        <w:rPr>
          <w:rFonts w:ascii="Times New Roman" w:eastAsia="Times New Roman" w:hAnsi="Times New Roman" w:cs="Times New Roman"/>
        </w:rPr>
        <w:t xml:space="preserve">MRC State Administrator of a volunteer injury </w:t>
      </w:r>
    </w:p>
    <w:p w14:paraId="210C82C1" w14:textId="77777777"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The injury should be documented using the following forms:</w:t>
      </w:r>
    </w:p>
    <w:p w14:paraId="7800F409" w14:textId="77777777" w:rsidR="0036224D" w:rsidRDefault="0036224D">
      <w:pPr>
        <w:pBdr>
          <w:top w:val="nil"/>
          <w:left w:val="nil"/>
          <w:bottom w:val="nil"/>
          <w:right w:val="nil"/>
          <w:between w:val="nil"/>
        </w:pBdr>
        <w:rPr>
          <w:rFonts w:ascii="Times New Roman" w:eastAsia="Times New Roman" w:hAnsi="Times New Roman" w:cs="Times New Roman"/>
        </w:rPr>
      </w:pPr>
    </w:p>
    <w:p w14:paraId="579EF9E0" w14:textId="77777777" w:rsidR="0036224D" w:rsidRDefault="0036224D">
      <w:pPr>
        <w:pBdr>
          <w:top w:val="nil"/>
          <w:left w:val="nil"/>
          <w:bottom w:val="nil"/>
          <w:right w:val="nil"/>
          <w:between w:val="nil"/>
        </w:pBdr>
        <w:rPr>
          <w:rFonts w:ascii="Times New Roman" w:eastAsia="Times New Roman" w:hAnsi="Times New Roman" w:cs="Times New Roman"/>
        </w:rPr>
      </w:pPr>
    </w:p>
    <w:p w14:paraId="08E4E2EA" w14:textId="77777777" w:rsidR="0036224D" w:rsidRDefault="007561BB" w:rsidP="00795B4D">
      <w:pPr>
        <w:numPr>
          <w:ilvl w:val="1"/>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Injured volunteer completes the Employee’s Report of Injury Form (page 2). If a volunteer is physically unable to fill out the Employee’s Report of Injury Form, they can fill it out at a later time, or have someone fill it out on their behalf </w:t>
      </w:r>
    </w:p>
    <w:p w14:paraId="4FE1EAFF" w14:textId="0D971011" w:rsidR="0036224D" w:rsidRDefault="007561BB" w:rsidP="00795B4D">
      <w:pPr>
        <w:numPr>
          <w:ilvl w:val="1"/>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MDR</w:t>
      </w:r>
      <w:r w:rsidR="007D1CFC">
        <w:rPr>
          <w:rFonts w:ascii="Times New Roman" w:eastAsia="Times New Roman" w:hAnsi="Times New Roman" w:cs="Times New Roman"/>
        </w:rPr>
        <w:t>-</w:t>
      </w:r>
      <w:r>
        <w:rPr>
          <w:rFonts w:ascii="Times New Roman" w:eastAsia="Times New Roman" w:hAnsi="Times New Roman" w:cs="Times New Roman"/>
        </w:rPr>
        <w:t>MRC State Administrator, Unit Administrator, or other responsible administrative official completes the Supervisor’s Accident Investigation Form (page 3) and the Authorization for Examination or Treatment Form (page 5)</w:t>
      </w:r>
    </w:p>
    <w:p w14:paraId="2901171F" w14:textId="77777777" w:rsidR="0036224D" w:rsidRDefault="007561BB" w:rsidP="00795B4D">
      <w:pPr>
        <w:numPr>
          <w:ilvl w:val="1"/>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Any witness to the accident completes the Accident Witness Statement (page 4) </w:t>
      </w:r>
    </w:p>
    <w:p w14:paraId="29E0DBFA" w14:textId="77500C94"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Submit completed forms to the MDR</w:t>
      </w:r>
      <w:r w:rsidR="007D1CFC">
        <w:rPr>
          <w:rFonts w:ascii="Times New Roman" w:eastAsia="Times New Roman" w:hAnsi="Times New Roman" w:cs="Times New Roman"/>
        </w:rPr>
        <w:t>-</w:t>
      </w:r>
      <w:r>
        <w:rPr>
          <w:rFonts w:ascii="Times New Roman" w:eastAsia="Times New Roman" w:hAnsi="Times New Roman" w:cs="Times New Roman"/>
        </w:rPr>
        <w:t>MRC State Program via email (</w:t>
      </w:r>
      <w:hyperlink r:id="rId167">
        <w:r>
          <w:rPr>
            <w:rFonts w:ascii="Times New Roman" w:eastAsia="Times New Roman" w:hAnsi="Times New Roman" w:cs="Times New Roman"/>
            <w:color w:val="1155CC"/>
            <w:u w:val="single"/>
          </w:rPr>
          <w:t>mdresponds.health@maryland.gov</w:t>
        </w:r>
      </w:hyperlink>
      <w:r>
        <w:rPr>
          <w:rFonts w:ascii="Times New Roman" w:eastAsia="Times New Roman" w:hAnsi="Times New Roman" w:cs="Times New Roman"/>
        </w:rPr>
        <w:t xml:space="preserve">) or via fax (410-333-5000) within three days of the incident and the State Administrator will forward the forms to the appropriate </w:t>
      </w:r>
      <w:r w:rsidR="00B87214">
        <w:rPr>
          <w:rFonts w:ascii="Times New Roman" w:eastAsia="Times New Roman" w:hAnsi="Times New Roman" w:cs="Times New Roman"/>
        </w:rPr>
        <w:t>authority.</w:t>
      </w:r>
    </w:p>
    <w:p w14:paraId="3263C5E3" w14:textId="2D78BDE8" w:rsidR="0036224D" w:rsidRDefault="007561BB" w:rsidP="00795B4D">
      <w:pPr>
        <w:numPr>
          <w:ilvl w:val="1"/>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The Unit Administrator and the volunteer should make and keep copies of these forms for files as completed forms can provide valuable information in a </w:t>
      </w:r>
      <w:r w:rsidR="00E4486C">
        <w:rPr>
          <w:rFonts w:ascii="Times New Roman" w:eastAsia="Times New Roman" w:hAnsi="Times New Roman" w:cs="Times New Roman"/>
        </w:rPr>
        <w:t>claim’s</w:t>
      </w:r>
      <w:r>
        <w:rPr>
          <w:rFonts w:ascii="Times New Roman" w:eastAsia="Times New Roman" w:hAnsi="Times New Roman" w:cs="Times New Roman"/>
        </w:rPr>
        <w:t xml:space="preserve"> investigation of an injury and for developing the defense in the event of a workers’ compensation hearing</w:t>
      </w:r>
    </w:p>
    <w:p w14:paraId="38AB548E" w14:textId="7474B79C" w:rsidR="0036224D" w:rsidRDefault="007561BB" w:rsidP="00795B4D">
      <w:pPr>
        <w:pStyle w:val="ListBullet4"/>
        <w:rPr>
          <w:rFonts w:ascii="Times New Roman" w:eastAsia="Times New Roman" w:hAnsi="Times New Roman" w:cs="Times New Roman"/>
        </w:rPr>
      </w:pPr>
      <w:r>
        <w:rPr>
          <w:rFonts w:ascii="Times New Roman" w:eastAsia="Times New Roman" w:hAnsi="Times New Roman" w:cs="Times New Roman"/>
        </w:rPr>
        <w:t xml:space="preserve">If the volunteer requires treatment from a health care professional, they can be seen on a walk-in basis at any of the WorkPro Occupational Health or Occupational Medical Services (OMS) </w:t>
      </w:r>
      <w:r w:rsidR="00952989">
        <w:rPr>
          <w:rFonts w:ascii="Times New Roman" w:eastAsia="Times New Roman" w:hAnsi="Times New Roman" w:cs="Times New Roman"/>
        </w:rPr>
        <w:t>locations.</w:t>
      </w:r>
    </w:p>
    <w:p w14:paraId="1FD7A32E" w14:textId="77777777" w:rsidR="0036224D" w:rsidRDefault="007561BB" w:rsidP="00795B4D">
      <w:pPr>
        <w:numPr>
          <w:ilvl w:val="1"/>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It is recommended that this be done within three days of the incident; for locations and office hours, see pages 6 and 7</w:t>
      </w:r>
    </w:p>
    <w:p w14:paraId="2E9BDC27" w14:textId="54FF70A4" w:rsidR="0036224D" w:rsidRDefault="007561BB" w:rsidP="00795B4D">
      <w:pPr>
        <w:numPr>
          <w:ilvl w:val="1"/>
          <w:numId w:val="16"/>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Contact the MDR</w:t>
      </w:r>
      <w:r w:rsidR="007D1CFC">
        <w:rPr>
          <w:rFonts w:ascii="Times New Roman" w:eastAsia="Times New Roman" w:hAnsi="Times New Roman" w:cs="Times New Roman"/>
        </w:rPr>
        <w:t>-</w:t>
      </w:r>
      <w:r>
        <w:rPr>
          <w:rFonts w:ascii="Times New Roman" w:eastAsia="Times New Roman" w:hAnsi="Times New Roman" w:cs="Times New Roman"/>
        </w:rPr>
        <w:t xml:space="preserve">MRC State Program to notify them of which WorkPro location the volunteer will be visiting for treatment so that the “Authorization for Examination or Treatment Form” (page 5) can be faxed to the WorkPro site prior to the volunteer’s </w:t>
      </w:r>
      <w:r w:rsidR="00952989">
        <w:rPr>
          <w:rFonts w:ascii="Times New Roman" w:eastAsia="Times New Roman" w:hAnsi="Times New Roman" w:cs="Times New Roman"/>
        </w:rPr>
        <w:t>visit.</w:t>
      </w:r>
      <w:r>
        <w:rPr>
          <w:rFonts w:ascii="Times New Roman" w:eastAsia="Times New Roman" w:hAnsi="Times New Roman" w:cs="Times New Roman"/>
        </w:rPr>
        <w:t xml:space="preserve"> </w:t>
      </w:r>
    </w:p>
    <w:p w14:paraId="2C597FBD" w14:textId="77777777" w:rsidR="0036224D" w:rsidRDefault="0036224D"/>
    <w:p w14:paraId="1085AFEC" w14:textId="77777777" w:rsidR="0036224D" w:rsidRDefault="0036224D"/>
    <w:p w14:paraId="231DE094" w14:textId="77777777" w:rsidR="00A17265" w:rsidRDefault="00A17265"/>
    <w:p w14:paraId="657853A2" w14:textId="77777777" w:rsidR="00A17265" w:rsidRDefault="00A17265"/>
    <w:p w14:paraId="6A436A87" w14:textId="77777777" w:rsidR="00A17265" w:rsidRDefault="00A17265"/>
    <w:p w14:paraId="2D4C2062" w14:textId="77777777" w:rsidR="00A17265" w:rsidRDefault="00A17265"/>
    <w:p w14:paraId="2ABAB530" w14:textId="77777777" w:rsidR="00A17265" w:rsidRDefault="00A17265"/>
    <w:p w14:paraId="56D95864" w14:textId="77777777" w:rsidR="00A17265" w:rsidRDefault="00A17265"/>
    <w:p w14:paraId="666C63F4" w14:textId="77777777" w:rsidR="00A17265" w:rsidRDefault="00A17265"/>
    <w:p w14:paraId="20866BC5" w14:textId="77777777" w:rsidR="00A17265" w:rsidRDefault="00A17265"/>
    <w:p w14:paraId="5B91D694" w14:textId="1C5E20C1" w:rsidR="00A17265" w:rsidRDefault="00A17265">
      <w:r w:rsidRPr="00A17265">
        <w:rPr>
          <w:noProof/>
        </w:rPr>
        <w:drawing>
          <wp:inline distT="0" distB="0" distL="0" distR="0" wp14:anchorId="09E29F54" wp14:editId="753D368F">
            <wp:extent cx="6400800" cy="160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6400800" cy="160655"/>
                    </a:xfrm>
                    <a:prstGeom prst="rect">
                      <a:avLst/>
                    </a:prstGeom>
                    <a:noFill/>
                    <a:ln>
                      <a:noFill/>
                    </a:ln>
                  </pic:spPr>
                </pic:pic>
              </a:graphicData>
            </a:graphic>
          </wp:inline>
        </w:drawing>
      </w:r>
    </w:p>
    <w:p w14:paraId="65411326" w14:textId="77777777" w:rsidR="00A17265" w:rsidRDefault="00A17265"/>
    <w:p w14:paraId="008638A6" w14:textId="04E1CB4E" w:rsidR="00A17265" w:rsidRDefault="00A17265">
      <w:pPr>
        <w:sectPr w:rsidR="00A17265">
          <w:headerReference w:type="default" r:id="rId169"/>
          <w:pgSz w:w="12240" w:h="15840"/>
          <w:pgMar w:top="1080" w:right="1080" w:bottom="1080" w:left="1080" w:header="720" w:footer="720" w:gutter="0"/>
          <w:cols w:space="720"/>
        </w:sectPr>
      </w:pPr>
    </w:p>
    <w:p w14:paraId="3837FA9E" w14:textId="77777777" w:rsidR="0036224D" w:rsidRDefault="007561BB">
      <w:pPr>
        <w:pStyle w:val="Heading1"/>
      </w:pPr>
      <w:bookmarkStart w:id="75" w:name="_Toc144970817"/>
      <w:r>
        <w:lastRenderedPageBreak/>
        <w:t>REFERENCES</w:t>
      </w:r>
      <w:bookmarkEnd w:id="75"/>
      <w:r>
        <w:br/>
      </w:r>
    </w:p>
    <w:p w14:paraId="56964FB9" w14:textId="77777777" w:rsidR="0036224D" w:rsidRDefault="007561BB">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 Guide to Developing and Managing a Local MRC Unit. Florida Medical Reserve Corps Network. Florida Department of Health, Office of Public Health Nursing. January 2011.</w:t>
      </w:r>
    </w:p>
    <w:p w14:paraId="5F7D46B8" w14:textId="77777777" w:rsidR="0036224D" w:rsidRDefault="007561BB">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Developing and Maintaining Emergency Operations Plans. Comprehensive Preparedness Guide 101. Version 2.0. FEMA. November 2010.</w:t>
      </w:r>
    </w:p>
    <w:p w14:paraId="640EEADE" w14:textId="77777777" w:rsidR="0036224D" w:rsidRDefault="007561BB">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Developing and Managing Volunteers. Independent Study 244.a. FEMA. March 2013.</w:t>
      </w:r>
    </w:p>
    <w:p w14:paraId="2B552150" w14:textId="77777777" w:rsidR="0036224D" w:rsidRDefault="007561BB">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Introduction to the Incident Command System, ICS 100. Student Manual. FEMA. November 2018.</w:t>
      </w:r>
    </w:p>
    <w:p w14:paraId="7BEBCBA8" w14:textId="77777777" w:rsidR="0036224D" w:rsidRDefault="007561BB">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MRC Unit Factors for Success. National MRC Program. Version 2.1. February 2017.</w:t>
      </w:r>
    </w:p>
    <w:p w14:paraId="1FF0E4D1" w14:textId="77777777" w:rsidR="0036224D" w:rsidRDefault="007561BB" w:rsidP="0027143A">
      <w:pPr>
        <w:numPr>
          <w:ilvl w:val="1"/>
          <w:numId w:val="45"/>
        </w:numPr>
        <w:pBdr>
          <w:top w:val="nil"/>
          <w:left w:val="nil"/>
          <w:bottom w:val="nil"/>
          <w:right w:val="nil"/>
          <w:between w:val="nil"/>
        </w:pBdr>
        <w:ind w:left="1080"/>
        <w:rPr>
          <w:rFonts w:ascii="Times New Roman" w:eastAsia="Times New Roman" w:hAnsi="Times New Roman" w:cs="Times New Roman"/>
        </w:rPr>
      </w:pPr>
      <w:r>
        <w:rPr>
          <w:rFonts w:ascii="Times New Roman" w:eastAsia="Times New Roman" w:hAnsi="Times New Roman" w:cs="Times New Roman"/>
        </w:rPr>
        <w:t xml:space="preserve">National MRC Network Website. Unit Leader Development Tools. Office of the Assistant Secretary for Health. URL: </w:t>
      </w:r>
      <w:hyperlink r:id="rId170">
        <w:r>
          <w:rPr>
            <w:rFonts w:ascii="Times New Roman" w:eastAsia="Times New Roman" w:hAnsi="Times New Roman" w:cs="Times New Roman"/>
            <w:color w:val="1155CC"/>
            <w:u w:val="single"/>
          </w:rPr>
          <w:t>https://mrc.hhs.gov/FactorsForSuccess</w:t>
        </w:r>
      </w:hyperlink>
      <w:r>
        <w:rPr>
          <w:rFonts w:ascii="Times New Roman" w:eastAsia="Times New Roman" w:hAnsi="Times New Roman" w:cs="Times New Roman"/>
        </w:rPr>
        <w:t xml:space="preserve">. </w:t>
      </w:r>
    </w:p>
    <w:p w14:paraId="298506ED" w14:textId="77777777" w:rsidR="00795B4D" w:rsidRDefault="007561BB" w:rsidP="00795B4D">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Public Health Preparedness Capabilities: National Standards for State and Local Planning. U.S. Department of Health and Human Services. Center for Disease Control and Prevention.</w:t>
      </w:r>
    </w:p>
    <w:p w14:paraId="069FEAEC" w14:textId="7FF838C5" w:rsidR="00795B4D" w:rsidRDefault="00795B4D" w:rsidP="00795B4D">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Maryland Workers’ Compensation Act </w:t>
      </w:r>
    </w:p>
    <w:p w14:paraId="4E401B8F" w14:textId="294D76CF" w:rsidR="00795B4D" w:rsidRDefault="00795B4D" w:rsidP="00795B4D">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National Disaster Medical System, 42 U.S Code </w:t>
      </w:r>
    </w:p>
    <w:p w14:paraId="2524B903" w14:textId="4C27CE18" w:rsidR="00795B4D" w:rsidRDefault="00795B4D" w:rsidP="00795B4D">
      <w:pPr>
        <w:numPr>
          <w:ilvl w:val="0"/>
          <w:numId w:val="4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Pandemic All Hazards and Preparedness Act, 42 U.S Code </w:t>
      </w:r>
    </w:p>
    <w:p w14:paraId="0FEF60D0" w14:textId="05963201" w:rsidR="009738B7" w:rsidRPr="009738B7" w:rsidRDefault="00795B4D" w:rsidP="009738B7">
      <w:pPr>
        <w:numPr>
          <w:ilvl w:val="0"/>
          <w:numId w:val="45"/>
        </w:numPr>
        <w:pBdr>
          <w:top w:val="nil"/>
          <w:left w:val="nil"/>
          <w:bottom w:val="nil"/>
          <w:right w:val="nil"/>
          <w:between w:val="nil"/>
        </w:pBdr>
        <w:rPr>
          <w:rFonts w:ascii="Times New Roman" w:eastAsia="Times New Roman" w:hAnsi="Times New Roman" w:cs="Times New Roman"/>
        </w:rPr>
        <w:sectPr w:rsidR="009738B7" w:rsidRPr="009738B7">
          <w:headerReference w:type="default" r:id="rId171"/>
          <w:pgSz w:w="12240" w:h="15840"/>
          <w:pgMar w:top="1080" w:right="1080" w:bottom="1080" w:left="1080" w:header="720" w:footer="720" w:gutter="0"/>
          <w:cols w:space="720"/>
        </w:sectPr>
      </w:pPr>
      <w:r>
        <w:rPr>
          <w:rFonts w:ascii="Times New Roman" w:eastAsia="Times New Roman" w:hAnsi="Times New Roman" w:cs="Times New Roman"/>
        </w:rPr>
        <w:t>Health Insurance Portability and Accountability Act</w:t>
      </w:r>
    </w:p>
    <w:p w14:paraId="6D61B4D8" w14:textId="77777777" w:rsidR="0036224D" w:rsidRDefault="007561BB">
      <w:pPr>
        <w:pStyle w:val="Heading1"/>
      </w:pPr>
      <w:bookmarkStart w:id="76" w:name="_Toc144970818"/>
      <w:r>
        <w:lastRenderedPageBreak/>
        <w:t>APPENDIX LIST</w:t>
      </w:r>
      <w:bookmarkEnd w:id="76"/>
    </w:p>
    <w:p w14:paraId="5863C5E4" w14:textId="77777777" w:rsidR="0036224D" w:rsidRDefault="0036224D" w:rsidP="009738B7">
      <w:pPr>
        <w:pBdr>
          <w:top w:val="nil"/>
          <w:left w:val="nil"/>
          <w:bottom w:val="nil"/>
          <w:right w:val="nil"/>
          <w:between w:val="nil"/>
        </w:pBdr>
      </w:pPr>
    </w:p>
    <w:p w14:paraId="06ABACC0" w14:textId="77777777" w:rsidR="0036224D" w:rsidRDefault="007561BB" w:rsidP="009738B7">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Below is a list of appendices that provide additional information to support this guide.  </w:t>
      </w:r>
    </w:p>
    <w:p w14:paraId="030EEAF7" w14:textId="77777777" w:rsidR="0036224D" w:rsidRDefault="0036224D" w:rsidP="009738B7">
      <w:pPr>
        <w:pBdr>
          <w:top w:val="nil"/>
          <w:left w:val="nil"/>
          <w:bottom w:val="nil"/>
          <w:right w:val="nil"/>
          <w:between w:val="nil"/>
        </w:pBdr>
      </w:pPr>
    </w:p>
    <w:p w14:paraId="6E58B575" w14:textId="5D439E9C"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2">
        <w:r w:rsidR="007561BB">
          <w:rPr>
            <w:rFonts w:ascii="Times New Roman" w:eastAsia="Times New Roman" w:hAnsi="Times New Roman" w:cs="Times New Roman"/>
            <w:color w:val="1155CC"/>
            <w:u w:val="single"/>
          </w:rPr>
          <w:t>Request for Changes Form</w:t>
        </w:r>
      </w:hyperlink>
    </w:p>
    <w:p w14:paraId="5C363E65" w14:textId="488A54A5"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3">
        <w:r w:rsidR="007561BB">
          <w:rPr>
            <w:rFonts w:ascii="Times New Roman" w:eastAsia="Times New Roman" w:hAnsi="Times New Roman" w:cs="Times New Roman"/>
            <w:color w:val="1155CC"/>
            <w:u w:val="single"/>
          </w:rPr>
          <w:t>Integration of MRC and ESAR-VHP</w:t>
        </w:r>
      </w:hyperlink>
    </w:p>
    <w:p w14:paraId="28048109" w14:textId="43BFE958"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4">
        <w:r w:rsidR="007561BB">
          <w:rPr>
            <w:rFonts w:ascii="Times New Roman" w:eastAsia="Times New Roman" w:hAnsi="Times New Roman" w:cs="Times New Roman"/>
            <w:color w:val="1155CC"/>
            <w:u w:val="single"/>
          </w:rPr>
          <w:t>MDH Media Consent Release Form</w:t>
        </w:r>
      </w:hyperlink>
      <w:r w:rsidR="007561BB">
        <w:rPr>
          <w:rFonts w:ascii="Times New Roman" w:eastAsia="Times New Roman" w:hAnsi="Times New Roman" w:cs="Times New Roman"/>
          <w:color w:val="1155CC"/>
          <w:u w:val="single"/>
        </w:rPr>
        <w:t>.</w:t>
      </w:r>
    </w:p>
    <w:p w14:paraId="4FD6EFAA" w14:textId="2CB13412"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5">
        <w:r w:rsidR="007561BB">
          <w:rPr>
            <w:rFonts w:ascii="Times New Roman" w:eastAsia="Times New Roman" w:hAnsi="Times New Roman" w:cs="Times New Roman"/>
            <w:color w:val="1155CC"/>
            <w:u w:val="single"/>
          </w:rPr>
          <w:t>New Unit Administrator Registry Access</w:t>
        </w:r>
      </w:hyperlink>
    </w:p>
    <w:p w14:paraId="03B52BD9" w14:textId="26B6EBB9"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6" w:history="1">
        <w:r w:rsidR="0002544A" w:rsidRPr="0002544A">
          <w:rPr>
            <w:rStyle w:val="Hyperlink"/>
            <w:rFonts w:ascii="Times New Roman" w:eastAsia="Times New Roman" w:hAnsi="Times New Roman" w:cs="Times New Roman"/>
          </w:rPr>
          <w:t>Juvare Support Center Contact Information</w:t>
        </w:r>
      </w:hyperlink>
    </w:p>
    <w:p w14:paraId="585FC433" w14:textId="2CC1C4CE"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7">
        <w:r w:rsidR="007561BB">
          <w:rPr>
            <w:rFonts w:ascii="Times New Roman" w:eastAsia="Times New Roman" w:hAnsi="Times New Roman" w:cs="Times New Roman"/>
            <w:color w:val="1155CC"/>
            <w:u w:val="single"/>
          </w:rPr>
          <w:t>Volunteer Notification Drill Instructions</w:t>
        </w:r>
      </w:hyperlink>
    </w:p>
    <w:p w14:paraId="6CF6C459" w14:textId="7B1BD617"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8">
        <w:r w:rsidR="007561BB">
          <w:rPr>
            <w:rFonts w:ascii="Times New Roman" w:eastAsia="Times New Roman" w:hAnsi="Times New Roman" w:cs="Times New Roman"/>
            <w:color w:val="1155CC"/>
            <w:u w:val="single"/>
          </w:rPr>
          <w:t>Instructions for Reporting MDR</w:t>
        </w:r>
        <w:r w:rsidR="007D1CFC">
          <w:rPr>
            <w:rFonts w:ascii="Times New Roman" w:eastAsia="Times New Roman" w:hAnsi="Times New Roman" w:cs="Times New Roman"/>
            <w:color w:val="1155CC"/>
            <w:u w:val="single"/>
          </w:rPr>
          <w:t>-</w:t>
        </w:r>
        <w:r w:rsidR="007561BB">
          <w:rPr>
            <w:rFonts w:ascii="Times New Roman" w:eastAsia="Times New Roman" w:hAnsi="Times New Roman" w:cs="Times New Roman"/>
            <w:color w:val="1155CC"/>
            <w:u w:val="single"/>
          </w:rPr>
          <w:t>MRC Unit Activities</w:t>
        </w:r>
      </w:hyperlink>
    </w:p>
    <w:p w14:paraId="51D772C8" w14:textId="0D5E7992"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79">
        <w:r w:rsidR="007561BB">
          <w:rPr>
            <w:rFonts w:ascii="Times New Roman" w:eastAsia="Times New Roman" w:hAnsi="Times New Roman" w:cs="Times New Roman"/>
            <w:color w:val="1155CC"/>
            <w:u w:val="single"/>
          </w:rPr>
          <w:t>Activation Notification Message − Example</w:t>
        </w:r>
      </w:hyperlink>
    </w:p>
    <w:p w14:paraId="515B4496" w14:textId="6383926E"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0">
        <w:r w:rsidR="007561BB">
          <w:rPr>
            <w:rFonts w:ascii="Times New Roman" w:eastAsia="Times New Roman" w:hAnsi="Times New Roman" w:cs="Times New Roman"/>
            <w:color w:val="1155CC"/>
            <w:u w:val="single"/>
          </w:rPr>
          <w:t>MDR</w:t>
        </w:r>
        <w:r w:rsidR="007D1CFC">
          <w:rPr>
            <w:rFonts w:ascii="Times New Roman" w:eastAsia="Times New Roman" w:hAnsi="Times New Roman" w:cs="Times New Roman"/>
            <w:color w:val="1155CC"/>
            <w:u w:val="single"/>
          </w:rPr>
          <w:t>-</w:t>
        </w:r>
        <w:r w:rsidR="007561BB">
          <w:rPr>
            <w:rFonts w:ascii="Times New Roman" w:eastAsia="Times New Roman" w:hAnsi="Times New Roman" w:cs="Times New Roman"/>
            <w:color w:val="1155CC"/>
            <w:u w:val="single"/>
          </w:rPr>
          <w:t>MRC</w:t>
        </w:r>
      </w:hyperlink>
      <w:hyperlink r:id="rId181">
        <w:r w:rsidR="007561BB">
          <w:rPr>
            <w:rFonts w:ascii="Times New Roman" w:eastAsia="Times New Roman" w:hAnsi="Times New Roman" w:cs="Times New Roman"/>
            <w:color w:val="1155CC"/>
            <w:u w:val="single"/>
          </w:rPr>
          <w:t xml:space="preserve"> Program Overview Flier</w:t>
        </w:r>
      </w:hyperlink>
    </w:p>
    <w:p w14:paraId="356317D8" w14:textId="5C23E806"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2">
        <w:r w:rsidR="007561BB">
          <w:rPr>
            <w:rFonts w:ascii="Times New Roman" w:eastAsia="Times New Roman" w:hAnsi="Times New Roman" w:cs="Times New Roman"/>
            <w:color w:val="1155CC"/>
            <w:u w:val="single"/>
          </w:rPr>
          <w:t>How to Register with Maryland Responds Flier</w:t>
        </w:r>
      </w:hyperlink>
    </w:p>
    <w:p w14:paraId="35967BC8" w14:textId="7070CC0A"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3">
        <w:r w:rsidR="007561BB">
          <w:rPr>
            <w:rFonts w:ascii="Times New Roman" w:eastAsia="Times New Roman" w:hAnsi="Times New Roman" w:cs="Times New Roman"/>
            <w:color w:val="1155CC"/>
            <w:u w:val="single"/>
          </w:rPr>
          <w:t>Recruitment Letter − Example</w:t>
        </w:r>
      </w:hyperlink>
    </w:p>
    <w:p w14:paraId="691777FA" w14:textId="4FA82F27"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4">
        <w:r w:rsidR="007561BB">
          <w:rPr>
            <w:rFonts w:ascii="Times New Roman" w:eastAsia="Times New Roman" w:hAnsi="Times New Roman" w:cs="Times New Roman"/>
            <w:color w:val="1155CC"/>
            <w:u w:val="single"/>
          </w:rPr>
          <w:t>Recruitment Presentation − Template</w:t>
        </w:r>
      </w:hyperlink>
    </w:p>
    <w:p w14:paraId="4462A73C" w14:textId="3DEEC478"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5">
        <w:r w:rsidR="007561BB">
          <w:rPr>
            <w:rFonts w:ascii="Times New Roman" w:eastAsia="Times New Roman" w:hAnsi="Times New Roman" w:cs="Times New Roman"/>
            <w:color w:val="1155CC"/>
            <w:u w:val="single"/>
          </w:rPr>
          <w:t>Job Action Sheet − Template</w:t>
        </w:r>
      </w:hyperlink>
    </w:p>
    <w:p w14:paraId="17B6747A" w14:textId="7E06F99F"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6">
        <w:r w:rsidR="007561BB">
          <w:rPr>
            <w:rFonts w:ascii="Times New Roman" w:eastAsia="Times New Roman" w:hAnsi="Times New Roman" w:cs="Times New Roman"/>
            <w:color w:val="1155CC"/>
            <w:u w:val="single"/>
          </w:rPr>
          <w:t>Responder ID Badge − Example</w:t>
        </w:r>
      </w:hyperlink>
    </w:p>
    <w:p w14:paraId="4D9F3154" w14:textId="397EE16E"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7">
        <w:r w:rsidR="007561BB">
          <w:rPr>
            <w:rFonts w:ascii="Times New Roman" w:eastAsia="Times New Roman" w:hAnsi="Times New Roman" w:cs="Times New Roman"/>
            <w:color w:val="1155CC"/>
            <w:u w:val="single"/>
          </w:rPr>
          <w:t>Liability Policy and Confidentiality Agreement Form</w:t>
        </w:r>
      </w:hyperlink>
    </w:p>
    <w:p w14:paraId="6F344884" w14:textId="0DE72E6A"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8">
        <w:r w:rsidR="007561BB">
          <w:rPr>
            <w:rFonts w:ascii="Times New Roman" w:eastAsia="Times New Roman" w:hAnsi="Times New Roman" w:cs="Times New Roman"/>
            <w:color w:val="1155CC"/>
            <w:u w:val="single"/>
          </w:rPr>
          <w:t>License Verification Configurations Table</w:t>
        </w:r>
      </w:hyperlink>
    </w:p>
    <w:p w14:paraId="196DC704" w14:textId="1308705E"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89">
        <w:r w:rsidR="007561BB">
          <w:rPr>
            <w:rFonts w:ascii="Times New Roman" w:eastAsia="Times New Roman" w:hAnsi="Times New Roman" w:cs="Times New Roman"/>
            <w:color w:val="1155CC"/>
            <w:u w:val="single"/>
          </w:rPr>
          <w:t>Training Announcement − Template</w:t>
        </w:r>
      </w:hyperlink>
      <w:r w:rsidR="007561BB">
        <w:rPr>
          <w:rFonts w:ascii="Times New Roman" w:eastAsia="Times New Roman" w:hAnsi="Times New Roman" w:cs="Times New Roman"/>
        </w:rPr>
        <w:t xml:space="preserve"> </w:t>
      </w:r>
    </w:p>
    <w:p w14:paraId="23789742" w14:textId="13102B2B"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0">
        <w:r w:rsidR="007561BB">
          <w:rPr>
            <w:rFonts w:ascii="Times New Roman" w:eastAsia="Times New Roman" w:hAnsi="Times New Roman" w:cs="Times New Roman"/>
            <w:color w:val="1155CC"/>
            <w:u w:val="single"/>
          </w:rPr>
          <w:t>How to Update Your Training Record Flier</w:t>
        </w:r>
      </w:hyperlink>
    </w:p>
    <w:p w14:paraId="644F784B" w14:textId="31AE0198"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1">
        <w:r w:rsidR="007561BB">
          <w:rPr>
            <w:rFonts w:ascii="Times New Roman" w:eastAsia="Times New Roman" w:hAnsi="Times New Roman" w:cs="Times New Roman"/>
            <w:color w:val="1155CC"/>
            <w:u w:val="single"/>
          </w:rPr>
          <w:t>Training Evaluation Form − Template</w:t>
        </w:r>
      </w:hyperlink>
    </w:p>
    <w:p w14:paraId="57C6D3B9" w14:textId="667D238A"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2">
        <w:r w:rsidR="007561BB">
          <w:rPr>
            <w:rFonts w:ascii="Times New Roman" w:eastAsia="Times New Roman" w:hAnsi="Times New Roman" w:cs="Times New Roman"/>
            <w:color w:val="1155CC"/>
            <w:u w:val="single"/>
          </w:rPr>
          <w:t>Instructions for Taking the Online Orientation Course</w:t>
        </w:r>
      </w:hyperlink>
    </w:p>
    <w:p w14:paraId="01B5516E" w14:textId="0EBBCB63"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3">
        <w:r w:rsidR="007561BB">
          <w:rPr>
            <w:rFonts w:ascii="Times New Roman" w:eastAsia="Times New Roman" w:hAnsi="Times New Roman" w:cs="Times New Roman"/>
            <w:color w:val="1155CC"/>
            <w:u w:val="single"/>
          </w:rPr>
          <w:t xml:space="preserve">Training Sign-in Sheet − Template </w:t>
        </w:r>
      </w:hyperlink>
      <w:r w:rsidR="007561BB">
        <w:rPr>
          <w:rFonts w:ascii="Times New Roman" w:eastAsia="Times New Roman" w:hAnsi="Times New Roman" w:cs="Times New Roman"/>
        </w:rPr>
        <w:t xml:space="preserve"> </w:t>
      </w:r>
    </w:p>
    <w:p w14:paraId="240187AF" w14:textId="0E74F50D"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4">
        <w:r w:rsidR="007561BB">
          <w:rPr>
            <w:rFonts w:ascii="Times New Roman" w:eastAsia="Times New Roman" w:hAnsi="Times New Roman" w:cs="Times New Roman"/>
            <w:color w:val="1155CC"/>
            <w:u w:val="single"/>
          </w:rPr>
          <w:t>Family Emergency Plan − Template</w:t>
        </w:r>
      </w:hyperlink>
    </w:p>
    <w:p w14:paraId="69BF0A2F" w14:textId="2F0EDD05"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5">
        <w:r w:rsidR="007561BB">
          <w:rPr>
            <w:rFonts w:ascii="Times New Roman" w:eastAsia="Times New Roman" w:hAnsi="Times New Roman" w:cs="Times New Roman"/>
            <w:color w:val="1155CC"/>
            <w:u w:val="single"/>
          </w:rPr>
          <w:t>State Activation Request Forms</w:t>
        </w:r>
      </w:hyperlink>
    </w:p>
    <w:p w14:paraId="60F69419" w14:textId="7023FFA4"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6">
        <w:r w:rsidR="007561BB">
          <w:rPr>
            <w:rFonts w:ascii="Times New Roman" w:eastAsia="Times New Roman" w:hAnsi="Times New Roman" w:cs="Times New Roman"/>
            <w:color w:val="1155CC"/>
            <w:u w:val="single"/>
          </w:rPr>
          <w:t>Volunteer Reporting Center Plan – Talbot County Example</w:t>
        </w:r>
      </w:hyperlink>
    </w:p>
    <w:p w14:paraId="6E9C79EA" w14:textId="2560CD76"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7">
        <w:r w:rsidR="007561BB">
          <w:rPr>
            <w:rFonts w:ascii="Times New Roman" w:eastAsia="Times New Roman" w:hAnsi="Times New Roman" w:cs="Times New Roman"/>
            <w:color w:val="1155CC"/>
            <w:u w:val="single"/>
          </w:rPr>
          <w:t>Responder Check-in/Check-out Log − Template</w:t>
        </w:r>
      </w:hyperlink>
    </w:p>
    <w:p w14:paraId="03FE095C" w14:textId="2AE82408"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8">
        <w:r w:rsidR="007561BB">
          <w:rPr>
            <w:rFonts w:ascii="Times New Roman" w:eastAsia="Times New Roman" w:hAnsi="Times New Roman" w:cs="Times New Roman"/>
            <w:color w:val="1155CC"/>
            <w:u w:val="single"/>
          </w:rPr>
          <w:t>Incident Report Form</w:t>
        </w:r>
      </w:hyperlink>
      <w:r w:rsidR="007561BB">
        <w:rPr>
          <w:rFonts w:ascii="Times New Roman" w:eastAsia="Times New Roman" w:hAnsi="Times New Roman" w:cs="Times New Roman"/>
        </w:rPr>
        <w:t xml:space="preserve"> </w:t>
      </w:r>
    </w:p>
    <w:p w14:paraId="43B9D1EF" w14:textId="68AE9C59"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199">
        <w:r w:rsidR="007561BB">
          <w:rPr>
            <w:rFonts w:ascii="Times New Roman" w:eastAsia="Times New Roman" w:hAnsi="Times New Roman" w:cs="Times New Roman"/>
            <w:color w:val="1155CC"/>
            <w:u w:val="single"/>
          </w:rPr>
          <w:t>After Action Survey for Activation − Template</w:t>
        </w:r>
      </w:hyperlink>
    </w:p>
    <w:p w14:paraId="4AB78A8D" w14:textId="4C38CCE3"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200">
        <w:r w:rsidR="007561BB">
          <w:rPr>
            <w:rFonts w:ascii="Times New Roman" w:eastAsia="Times New Roman" w:hAnsi="Times New Roman" w:cs="Times New Roman"/>
            <w:color w:val="1155CC"/>
            <w:u w:val="single"/>
          </w:rPr>
          <w:t>After Action Report − Template</w:t>
        </w:r>
      </w:hyperlink>
    </w:p>
    <w:p w14:paraId="7E4B1D0F" w14:textId="2F7899AD"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201">
        <w:r w:rsidR="007561BB">
          <w:rPr>
            <w:rFonts w:ascii="Times New Roman" w:eastAsia="Times New Roman" w:hAnsi="Times New Roman" w:cs="Times New Roman"/>
            <w:color w:val="1155CC"/>
            <w:u w:val="single"/>
          </w:rPr>
          <w:t>Road to Readiness Checklist Flier</w:t>
        </w:r>
      </w:hyperlink>
    </w:p>
    <w:p w14:paraId="22A6C07D" w14:textId="593FCF07"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202">
        <w:r w:rsidR="007561BB">
          <w:rPr>
            <w:rFonts w:ascii="Times New Roman" w:eastAsia="Times New Roman" w:hAnsi="Times New Roman" w:cs="Times New Roman"/>
            <w:color w:val="1155CC"/>
            <w:u w:val="single"/>
          </w:rPr>
          <w:t>MDR</w:t>
        </w:r>
        <w:r w:rsidR="007D1CFC">
          <w:rPr>
            <w:rFonts w:ascii="Times New Roman" w:eastAsia="Times New Roman" w:hAnsi="Times New Roman" w:cs="Times New Roman"/>
            <w:color w:val="1155CC"/>
            <w:u w:val="single"/>
          </w:rPr>
          <w:t>-</w:t>
        </w:r>
        <w:r w:rsidR="007561BB">
          <w:rPr>
            <w:rFonts w:ascii="Times New Roman" w:eastAsia="Times New Roman" w:hAnsi="Times New Roman" w:cs="Times New Roman"/>
            <w:color w:val="1155CC"/>
            <w:u w:val="single"/>
          </w:rPr>
          <w:t>MRC</w:t>
        </w:r>
      </w:hyperlink>
      <w:hyperlink r:id="rId203">
        <w:r w:rsidR="007561BB">
          <w:rPr>
            <w:rFonts w:ascii="Times New Roman" w:eastAsia="Times New Roman" w:hAnsi="Times New Roman" w:cs="Times New Roman"/>
            <w:color w:val="1155CC"/>
            <w:u w:val="single"/>
          </w:rPr>
          <w:t xml:space="preserve"> Paper Registration Form</w:t>
        </w:r>
      </w:hyperlink>
    </w:p>
    <w:p w14:paraId="72332E95" w14:textId="2F45483D"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204">
        <w:r w:rsidR="007561BB">
          <w:rPr>
            <w:rFonts w:ascii="Times New Roman" w:eastAsia="Times New Roman" w:hAnsi="Times New Roman" w:cs="Times New Roman"/>
            <w:color w:val="1155CC"/>
            <w:u w:val="single"/>
          </w:rPr>
          <w:t>Responder Evaluation Form − Template</w:t>
        </w:r>
      </w:hyperlink>
    </w:p>
    <w:p w14:paraId="308F0CA8" w14:textId="74FD107B" w:rsidR="0036224D"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205">
        <w:r w:rsidR="007561BB">
          <w:rPr>
            <w:rFonts w:ascii="Times New Roman" w:eastAsia="Times New Roman" w:hAnsi="Times New Roman" w:cs="Times New Roman"/>
            <w:color w:val="1155CC"/>
            <w:u w:val="single"/>
          </w:rPr>
          <w:t>Thank You for Responding to Activation Request − Example</w:t>
        </w:r>
      </w:hyperlink>
    </w:p>
    <w:p w14:paraId="7AE54CB0" w14:textId="5B03211A" w:rsidR="0036224D" w:rsidRPr="00CA49B1" w:rsidRDefault="00000000" w:rsidP="00CA49B1">
      <w:pPr>
        <w:numPr>
          <w:ilvl w:val="0"/>
          <w:numId w:val="13"/>
        </w:numPr>
        <w:pBdr>
          <w:top w:val="nil"/>
          <w:left w:val="nil"/>
          <w:bottom w:val="nil"/>
          <w:right w:val="nil"/>
          <w:between w:val="nil"/>
        </w:pBdr>
        <w:ind w:left="1080" w:hanging="720"/>
        <w:rPr>
          <w:rFonts w:ascii="Times New Roman" w:eastAsia="Times New Roman" w:hAnsi="Times New Roman" w:cs="Times New Roman"/>
        </w:rPr>
      </w:pPr>
      <w:hyperlink r:id="rId206">
        <w:r w:rsidR="007561BB">
          <w:rPr>
            <w:rFonts w:ascii="Times New Roman" w:eastAsia="Times New Roman" w:hAnsi="Times New Roman" w:cs="Times New Roman"/>
            <w:color w:val="1155CC"/>
            <w:u w:val="single"/>
          </w:rPr>
          <w:t>Responder Injury Reporting Packet</w:t>
        </w:r>
      </w:hyperlink>
    </w:p>
    <w:p w14:paraId="3D1FDF5A" w14:textId="22A27BB3" w:rsidR="00CA49B1" w:rsidRPr="00CA49B1" w:rsidRDefault="00CA49B1" w:rsidP="00AA64A2">
      <w:pPr>
        <w:pBdr>
          <w:top w:val="nil"/>
          <w:left w:val="nil"/>
          <w:bottom w:val="nil"/>
          <w:right w:val="nil"/>
          <w:between w:val="nil"/>
        </w:pBdr>
        <w:rPr>
          <w:rFonts w:ascii="Times New Roman" w:eastAsia="Times New Roman" w:hAnsi="Times New Roman" w:cs="Times New Roman"/>
          <w:highlight w:val="yellow"/>
        </w:rPr>
      </w:pPr>
    </w:p>
    <w:p w14:paraId="49BBFCF7" w14:textId="77777777" w:rsidR="0036224D" w:rsidRDefault="0036224D">
      <w:pPr>
        <w:pBdr>
          <w:top w:val="nil"/>
          <w:left w:val="nil"/>
          <w:bottom w:val="nil"/>
          <w:right w:val="nil"/>
          <w:between w:val="nil"/>
        </w:pBdr>
        <w:ind w:left="720"/>
        <w:rPr>
          <w:rFonts w:ascii="Times New Roman" w:eastAsia="Times New Roman" w:hAnsi="Times New Roman" w:cs="Times New Roman"/>
        </w:rPr>
      </w:pPr>
    </w:p>
    <w:p w14:paraId="4BE4617A" w14:textId="77777777" w:rsidR="0036224D" w:rsidRDefault="0036224D">
      <w:pPr>
        <w:pBdr>
          <w:top w:val="nil"/>
          <w:left w:val="nil"/>
          <w:bottom w:val="nil"/>
          <w:right w:val="nil"/>
          <w:between w:val="nil"/>
        </w:pBdr>
        <w:rPr>
          <w:rFonts w:ascii="Times New Roman" w:eastAsia="Times New Roman" w:hAnsi="Times New Roman" w:cs="Times New Roman"/>
        </w:rPr>
      </w:pPr>
    </w:p>
    <w:p w14:paraId="137C65AE" w14:textId="77777777" w:rsidR="0036224D" w:rsidRDefault="0036224D">
      <w:pPr>
        <w:pBdr>
          <w:top w:val="nil"/>
          <w:left w:val="nil"/>
          <w:bottom w:val="nil"/>
          <w:right w:val="nil"/>
          <w:between w:val="nil"/>
        </w:pBdr>
        <w:rPr>
          <w:rFonts w:ascii="Times New Roman" w:eastAsia="Times New Roman" w:hAnsi="Times New Roman" w:cs="Times New Roman"/>
        </w:rPr>
      </w:pPr>
    </w:p>
    <w:p w14:paraId="26558E51" w14:textId="77777777" w:rsidR="0036224D" w:rsidRDefault="0036224D">
      <w:pPr>
        <w:pBdr>
          <w:top w:val="nil"/>
          <w:left w:val="nil"/>
          <w:bottom w:val="nil"/>
          <w:right w:val="nil"/>
          <w:between w:val="nil"/>
        </w:pBdr>
        <w:rPr>
          <w:rFonts w:ascii="Times New Roman" w:eastAsia="Times New Roman" w:hAnsi="Times New Roman" w:cs="Times New Roman"/>
        </w:rPr>
      </w:pPr>
    </w:p>
    <w:sectPr w:rsidR="0036224D">
      <w:headerReference w:type="default" r:id="rId20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AB1E" w14:textId="77777777" w:rsidR="00B031F1" w:rsidRDefault="00B031F1">
      <w:r>
        <w:separator/>
      </w:r>
    </w:p>
  </w:endnote>
  <w:endnote w:type="continuationSeparator" w:id="0">
    <w:p w14:paraId="1916CD6B" w14:textId="77777777" w:rsidR="00B031F1" w:rsidRDefault="00B0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ungsuh">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EC72" w14:textId="77777777" w:rsidR="0036224D" w:rsidRDefault="007561BB">
    <w:pPr>
      <w:pBdr>
        <w:top w:val="nil"/>
        <w:left w:val="nil"/>
        <w:bottom w:val="nil"/>
        <w:right w:val="nil"/>
        <w:between w:val="nil"/>
      </w:pBdr>
      <w:tabs>
        <w:tab w:val="center" w:pos="4680"/>
        <w:tab w:val="right" w:pos="9360"/>
      </w:tabs>
      <w:jc w:val="cente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32E9E">
      <w:rPr>
        <w:rFonts w:ascii="Times New Roman" w:eastAsia="Times New Roman" w:hAnsi="Times New Roman" w:cs="Times New Roman"/>
        <w:noProof/>
      </w:rPr>
      <w:t>2</w:t>
    </w:r>
    <w:r>
      <w:rPr>
        <w:rFonts w:ascii="Times New Roman" w:eastAsia="Times New Roman" w:hAnsi="Times New Roman" w:cs="Times New Roman"/>
      </w:rPr>
      <w:fldChar w:fldCharType="end"/>
    </w:r>
  </w:p>
  <w:p w14:paraId="6760B90A" w14:textId="77777777" w:rsidR="0036224D" w:rsidRDefault="0036224D">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8DE3" w14:textId="77777777" w:rsidR="0036224D" w:rsidRDefault="007561BB">
    <w:pPr>
      <w:pBdr>
        <w:top w:val="nil"/>
        <w:left w:val="nil"/>
        <w:bottom w:val="nil"/>
        <w:right w:val="nil"/>
        <w:between w:val="nil"/>
      </w:pBdr>
      <w:tabs>
        <w:tab w:val="center" w:pos="4680"/>
        <w:tab w:val="right" w:pos="9360"/>
      </w:tabs>
    </w:pPr>
    <w:r>
      <w:t>March 2014</w:t>
    </w:r>
    <w:r>
      <w:tab/>
    </w:r>
    <w:r>
      <w:tab/>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4DCAC" w14:textId="77777777" w:rsidR="00B031F1" w:rsidRDefault="00B031F1">
      <w:r>
        <w:separator/>
      </w:r>
    </w:p>
  </w:footnote>
  <w:footnote w:type="continuationSeparator" w:id="0">
    <w:p w14:paraId="0294CBED" w14:textId="77777777" w:rsidR="00B031F1" w:rsidRDefault="00B0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8A1D" w14:textId="3539AE3B" w:rsidR="0036224D" w:rsidRDefault="007561BB">
    <w:pPr>
      <w:pBdr>
        <w:top w:val="nil"/>
        <w:left w:val="nil"/>
        <w:bottom w:val="nil"/>
        <w:right w:val="nil"/>
        <w:between w:val="nil"/>
      </w:pBdr>
      <w:tabs>
        <w:tab w:val="center" w:pos="4680"/>
        <w:tab w:val="right" w:pos="9360"/>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AB6D" w14:textId="77888373"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 xml:space="preserve">Maryland Responds MRC Volunteer Management Guide, V5.0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F78C" w14:textId="4B27DA66"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 xml:space="preserve">Maryland Responds MRC Volunteer Management Guide, V5.0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5659" w14:textId="52F24C34"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Maryland Responds MRC Volunteer Management Guide, V5.0</w:t>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1BCB" w14:textId="0AF35CBE" w:rsidR="0036224D" w:rsidRDefault="007561BB">
    <w:pPr>
      <w:tabs>
        <w:tab w:val="center" w:pos="4680"/>
        <w:tab w:val="right" w:pos="9360"/>
      </w:tabs>
      <w:jc w:val="center"/>
    </w:pPr>
    <w:r>
      <w:rPr>
        <w:noProof/>
      </w:rPr>
      <w:drawing>
        <wp:anchor distT="0" distB="0" distL="114300" distR="114300" simplePos="0" relativeHeight="251649536" behindDoc="0" locked="0" layoutInCell="1" hidden="0" allowOverlap="1" wp14:anchorId="7079737C" wp14:editId="7E506038">
          <wp:simplePos x="0" y="0"/>
          <wp:positionH relativeFrom="column">
            <wp:posOffset>3076575</wp:posOffset>
          </wp:positionH>
          <wp:positionV relativeFrom="paragraph">
            <wp:posOffset>-180974</wp:posOffset>
          </wp:positionV>
          <wp:extent cx="1409700" cy="1143423"/>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09700" cy="1143423"/>
                  </a:xfrm>
                  <a:prstGeom prst="rect">
                    <a:avLst/>
                  </a:prstGeom>
                  <a:ln/>
                </pic:spPr>
              </pic:pic>
            </a:graphicData>
          </a:graphic>
        </wp:anchor>
      </w:drawing>
    </w:r>
    <w:r>
      <w:rPr>
        <w:noProof/>
      </w:rPr>
      <mc:AlternateContent>
        <mc:Choice Requires="wps">
          <w:drawing>
            <wp:anchor distT="114300" distB="114300" distL="114300" distR="114300" simplePos="0" relativeHeight="251650560" behindDoc="1" locked="0" layoutInCell="1" hidden="0" allowOverlap="1" wp14:anchorId="6C882E11" wp14:editId="3F5C2767">
              <wp:simplePos x="0" y="0"/>
              <wp:positionH relativeFrom="column">
                <wp:posOffset>2757488</wp:posOffset>
              </wp:positionH>
              <wp:positionV relativeFrom="paragraph">
                <wp:posOffset>-333374</wp:posOffset>
              </wp:positionV>
              <wp:extent cx="2252816" cy="1592819"/>
              <wp:effectExtent l="0" t="0" r="0" b="0"/>
              <wp:wrapNone/>
              <wp:docPr id="9" name="Rectangle 9"/>
              <wp:cNvGraphicFramePr/>
              <a:graphic xmlns:a="http://schemas.openxmlformats.org/drawingml/2006/main">
                <a:graphicData uri="http://schemas.microsoft.com/office/word/2010/wordprocessingShape">
                  <wps:wsp>
                    <wps:cNvSpPr/>
                    <wps:spPr>
                      <a:xfrm>
                        <a:off x="0" y="0"/>
                        <a:ext cx="1592819" cy="2252816"/>
                      </a:xfrm>
                      <a:prstGeom prst="rect">
                        <a:avLst/>
                      </a:prstGeom>
                      <a:noFill/>
                    </wps:spPr>
                    <wps:bodyPr/>
                  </wps:wsp>
                </a:graphicData>
              </a:graphic>
            </wp:anchor>
          </w:drawing>
        </mc:Choice>
        <mc:Fallback>
          <w:pict>
            <v:rect w14:anchorId="1F1E1798" id="Rectangle 9" o:spid="_x0000_s1026" style="position:absolute;margin-left:217.15pt;margin-top:-26.25pt;width:177.4pt;height:125.4pt;z-index:-25166592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&#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11A9" w14:textId="00DDE9AA"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 xml:space="preserve">Maryland Responds MRC Volunteer Management Guide, V5.0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D9AE" w14:textId="5C59D9FD"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 xml:space="preserve">Maryland Responds MRC Volunteer Management Guide, V5.0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7153" w14:textId="7E0C9C15"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Maryland Responds MRC Volunteer Management Guide, V5.0</w:t>
    </w:r>
    <w:r>
      <w:rPr>
        <w:rFonts w:ascii="Times New Roman" w:eastAsia="Times New Roman" w:hAnsi="Times New Roman" w:cs="Times New Roman"/>
        <w:i/>
        <w:color w:val="7F7F7F"/>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6A9C" w14:textId="44CCC52B"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Maryland Responds MRC Volunteer Management Guide, V5.0</w:t>
    </w:r>
    <w:r>
      <w:rPr>
        <w:rFonts w:ascii="Times New Roman" w:eastAsia="Times New Roman" w:hAnsi="Times New Roman" w:cs="Times New Roman"/>
        <w:i/>
        <w:color w:val="7F7F7F"/>
        <w:sz w:val="20"/>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EFE3" w14:textId="7EB4E00E"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Maryland Responds MRC Volunteer Management Guide, V5.0</w:t>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r>
    <w:r>
      <w:rPr>
        <w:rFonts w:ascii="Times New Roman" w:eastAsia="Times New Roman" w:hAnsi="Times New Roman" w:cs="Times New Roman"/>
        <w:i/>
        <w:color w:val="7F7F7F"/>
        <w:sz w:val="20"/>
        <w:szCs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D5E3" w14:textId="7C046654"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 xml:space="preserve">Maryland Responds MRC Volunteer Management Guide, V5.0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A44B" w14:textId="4FD69E6C" w:rsidR="0036224D" w:rsidRDefault="007561BB">
    <w:pPr>
      <w:pBdr>
        <w:top w:val="nil"/>
        <w:left w:val="nil"/>
        <w:bottom w:val="nil"/>
        <w:right w:val="nil"/>
        <w:between w:val="nil"/>
      </w:pBdr>
      <w:tabs>
        <w:tab w:val="center" w:pos="4680"/>
        <w:tab w:val="right" w:pos="9360"/>
      </w:tabs>
      <w:spacing w:after="240"/>
      <w:rPr>
        <w:rFonts w:ascii="Times New Roman" w:eastAsia="Times New Roman" w:hAnsi="Times New Roman" w:cs="Times New Roman"/>
        <w:i/>
        <w:color w:val="7F7F7F"/>
        <w:sz w:val="20"/>
        <w:szCs w:val="20"/>
      </w:rPr>
    </w:pPr>
    <w:r>
      <w:rPr>
        <w:rFonts w:ascii="Times New Roman" w:eastAsia="Times New Roman" w:hAnsi="Times New Roman" w:cs="Times New Roman"/>
        <w:i/>
        <w:color w:val="7F7F7F"/>
        <w:sz w:val="20"/>
        <w:szCs w:val="20"/>
      </w:rPr>
      <w:t xml:space="preserve">Maryland Responds MRC Volunteer Management Guide, V5.0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6CA"/>
    <w:multiLevelType w:val="multilevel"/>
    <w:tmpl w:val="291EB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A257E3"/>
    <w:multiLevelType w:val="multilevel"/>
    <w:tmpl w:val="EEC21774"/>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731C4F"/>
    <w:multiLevelType w:val="multilevel"/>
    <w:tmpl w:val="4FD2B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B13EB1"/>
    <w:multiLevelType w:val="multilevel"/>
    <w:tmpl w:val="C0B2D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2220E5"/>
    <w:multiLevelType w:val="multilevel"/>
    <w:tmpl w:val="6DF61844"/>
    <w:lvl w:ilvl="0">
      <w:start w:val="1"/>
      <w:numFmt w:val="bullet"/>
      <w:pStyle w:val="ListNumber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D66897"/>
    <w:multiLevelType w:val="multilevel"/>
    <w:tmpl w:val="4B6E2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336E40"/>
    <w:multiLevelType w:val="hybridMultilevel"/>
    <w:tmpl w:val="CDC0E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241D41"/>
    <w:multiLevelType w:val="multilevel"/>
    <w:tmpl w:val="E5F6C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250B0A"/>
    <w:multiLevelType w:val="multilevel"/>
    <w:tmpl w:val="7A5A2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CB5267"/>
    <w:multiLevelType w:val="multilevel"/>
    <w:tmpl w:val="DF00B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6B3CFC"/>
    <w:multiLevelType w:val="multilevel"/>
    <w:tmpl w:val="7FB23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3B702B"/>
    <w:multiLevelType w:val="multilevel"/>
    <w:tmpl w:val="DA50CAEE"/>
    <w:lvl w:ilvl="0">
      <w:start w:val="1"/>
      <w:numFmt w:val="bullet"/>
      <w:pStyle w:val="ListNumber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4C46859"/>
    <w:multiLevelType w:val="multilevel"/>
    <w:tmpl w:val="C87CB50A"/>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BE3FFF"/>
    <w:multiLevelType w:val="multilevel"/>
    <w:tmpl w:val="BC081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7BE109F"/>
    <w:multiLevelType w:val="multilevel"/>
    <w:tmpl w:val="BD1A04C4"/>
    <w:lvl w:ilvl="0">
      <w:start w:val="1"/>
      <w:numFmt w:val="bullet"/>
      <w:lvlText w:val="●"/>
      <w:lvlJc w:val="left"/>
      <w:pPr>
        <w:ind w:left="0" w:firstLine="360"/>
      </w:pPr>
      <w:rPr>
        <w:rFonts w:ascii="Noto Sans Symbols" w:eastAsia="Noto Sans Symbols" w:hAnsi="Noto Sans Symbols" w:cs="Noto Sans Symbols"/>
        <w:u w:val="none"/>
      </w:rPr>
    </w:lvl>
    <w:lvl w:ilvl="1">
      <w:start w:val="1"/>
      <w:numFmt w:val="bullet"/>
      <w:lvlText w:val="⮚"/>
      <w:lvlJc w:val="left"/>
      <w:pPr>
        <w:ind w:left="720" w:firstLine="1080"/>
      </w:pPr>
      <w:rPr>
        <w:rFonts w:ascii="Noto Sans Symbols" w:eastAsia="Noto Sans Symbols" w:hAnsi="Noto Sans Symbols" w:cs="Noto Sans Symbols"/>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5" w15:restartNumberingAfterBreak="0">
    <w:nsid w:val="181E6C1B"/>
    <w:multiLevelType w:val="multilevel"/>
    <w:tmpl w:val="12A6B304"/>
    <w:lvl w:ilvl="0">
      <w:start w:val="1"/>
      <w:numFmt w:val="upperLetter"/>
      <w:pStyle w:val="ListBullet"/>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18F40349"/>
    <w:multiLevelType w:val="multilevel"/>
    <w:tmpl w:val="66485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A340FB"/>
    <w:multiLevelType w:val="multilevel"/>
    <w:tmpl w:val="5A284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E3E04"/>
    <w:multiLevelType w:val="multilevel"/>
    <w:tmpl w:val="B4244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EAA0B9D"/>
    <w:multiLevelType w:val="multilevel"/>
    <w:tmpl w:val="82C65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EB11BC7"/>
    <w:multiLevelType w:val="multilevel"/>
    <w:tmpl w:val="9A9498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FD273E3"/>
    <w:multiLevelType w:val="multilevel"/>
    <w:tmpl w:val="2EB431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C2F434F"/>
    <w:multiLevelType w:val="multilevel"/>
    <w:tmpl w:val="C692756E"/>
    <w:lvl w:ilvl="0">
      <w:start w:val="1"/>
      <w:numFmt w:val="bullet"/>
      <w:pStyle w:val="ListNumber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CF5670F"/>
    <w:multiLevelType w:val="multilevel"/>
    <w:tmpl w:val="EBEEC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F63E64"/>
    <w:multiLevelType w:val="multilevel"/>
    <w:tmpl w:val="63EE3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0A30BE5"/>
    <w:multiLevelType w:val="multilevel"/>
    <w:tmpl w:val="2444C67E"/>
    <w:lvl w:ilvl="0">
      <w:start w:val="1"/>
      <w:numFmt w:val="bullet"/>
      <w:lvlText w:val="●"/>
      <w:lvlJc w:val="left"/>
      <w:pPr>
        <w:ind w:left="720" w:hanging="360"/>
      </w:pPr>
      <w:rPr>
        <w:color w:val="0E101A"/>
        <w:u w:val="none"/>
      </w:rPr>
    </w:lvl>
    <w:lvl w:ilvl="1">
      <w:start w:val="1"/>
      <w:numFmt w:val="bullet"/>
      <w:lvlText w:val="○"/>
      <w:lvlJc w:val="left"/>
      <w:pPr>
        <w:ind w:left="1440" w:hanging="360"/>
      </w:pPr>
      <w:rPr>
        <w:color w:val="0E101A"/>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594165"/>
    <w:multiLevelType w:val="multilevel"/>
    <w:tmpl w:val="03E4B658"/>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3F160E0"/>
    <w:multiLevelType w:val="multilevel"/>
    <w:tmpl w:val="5404A08E"/>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5D55F99"/>
    <w:multiLevelType w:val="multilevel"/>
    <w:tmpl w:val="653082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8747734"/>
    <w:multiLevelType w:val="multilevel"/>
    <w:tmpl w:val="8DCA04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9692B35"/>
    <w:multiLevelType w:val="multilevel"/>
    <w:tmpl w:val="89F89106"/>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1" w15:restartNumberingAfterBreak="0">
    <w:nsid w:val="3CDF7013"/>
    <w:multiLevelType w:val="multilevel"/>
    <w:tmpl w:val="BAAE2E76"/>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FBB376B"/>
    <w:multiLevelType w:val="multilevel"/>
    <w:tmpl w:val="9EFC9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0F371EF"/>
    <w:multiLevelType w:val="multilevel"/>
    <w:tmpl w:val="3A1C9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8323C7"/>
    <w:multiLevelType w:val="multilevel"/>
    <w:tmpl w:val="9A24EF0C"/>
    <w:lvl w:ilvl="0">
      <w:start w:val="1"/>
      <w:numFmt w:val="bullet"/>
      <w:pStyle w:val="ListNumber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5BB6BB1"/>
    <w:multiLevelType w:val="multilevel"/>
    <w:tmpl w:val="48DEE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AA727B5"/>
    <w:multiLevelType w:val="multilevel"/>
    <w:tmpl w:val="06703B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B611A53"/>
    <w:multiLevelType w:val="multilevel"/>
    <w:tmpl w:val="2DF22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DC261F2"/>
    <w:multiLevelType w:val="multilevel"/>
    <w:tmpl w:val="85E8B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195A7C"/>
    <w:multiLevelType w:val="multilevel"/>
    <w:tmpl w:val="46186560"/>
    <w:lvl w:ilvl="0">
      <w:start w:val="1"/>
      <w:numFmt w:val="bullet"/>
      <w:lvlText w:val="●"/>
      <w:lvlJc w:val="left"/>
      <w:pPr>
        <w:ind w:left="720" w:hanging="360"/>
      </w:pPr>
      <w:rPr>
        <w:rFonts w:ascii="Times New Roman" w:eastAsia="Noto Sans Symbols"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F9D0432"/>
    <w:multiLevelType w:val="multilevel"/>
    <w:tmpl w:val="61323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2DD2391"/>
    <w:multiLevelType w:val="multilevel"/>
    <w:tmpl w:val="303A6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0D52AE"/>
    <w:multiLevelType w:val="multilevel"/>
    <w:tmpl w:val="3EDE3986"/>
    <w:lvl w:ilvl="0">
      <w:start w:val="1"/>
      <w:numFmt w:val="bullet"/>
      <w:lvlText w:val="●"/>
      <w:lvlJc w:val="left"/>
      <w:pPr>
        <w:ind w:left="0" w:firstLine="360"/>
      </w:pPr>
      <w:rPr>
        <w:rFonts w:ascii="Noto Sans Symbols" w:eastAsia="Noto Sans Symbols" w:hAnsi="Noto Sans Symbols" w:cs="Noto Sans Symbols"/>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3" w15:restartNumberingAfterBreak="0">
    <w:nsid w:val="5C113DAE"/>
    <w:multiLevelType w:val="multilevel"/>
    <w:tmpl w:val="FD846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C840D06"/>
    <w:multiLevelType w:val="multilevel"/>
    <w:tmpl w:val="88883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13A48AA"/>
    <w:multiLevelType w:val="multilevel"/>
    <w:tmpl w:val="40AEC694"/>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2F611D"/>
    <w:multiLevelType w:val="multilevel"/>
    <w:tmpl w:val="E4F416DC"/>
    <w:lvl w:ilvl="0">
      <w:start w:val="1"/>
      <w:numFmt w:val="bullet"/>
      <w:lvlText w:val="●"/>
      <w:lvlJc w:val="left"/>
      <w:pPr>
        <w:ind w:left="0" w:firstLine="360"/>
      </w:pPr>
      <w:rPr>
        <w:rFonts w:ascii="Noto Sans Symbols" w:eastAsia="Noto Sans Symbols" w:hAnsi="Noto Sans Symbols" w:cs="Noto Sans Symbols"/>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7" w15:restartNumberingAfterBreak="0">
    <w:nsid w:val="65F71219"/>
    <w:multiLevelType w:val="multilevel"/>
    <w:tmpl w:val="002CE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6E81552"/>
    <w:multiLevelType w:val="multilevel"/>
    <w:tmpl w:val="2BF23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9070CAB"/>
    <w:multiLevelType w:val="multilevel"/>
    <w:tmpl w:val="696CEC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9215500"/>
    <w:multiLevelType w:val="multilevel"/>
    <w:tmpl w:val="6EF8B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EF0390C"/>
    <w:multiLevelType w:val="multilevel"/>
    <w:tmpl w:val="8480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4053289"/>
    <w:multiLevelType w:val="hybridMultilevel"/>
    <w:tmpl w:val="E3F00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B401F60"/>
    <w:multiLevelType w:val="multilevel"/>
    <w:tmpl w:val="CBAC0B08"/>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7C257879"/>
    <w:multiLevelType w:val="multilevel"/>
    <w:tmpl w:val="2AD0C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F2B7AC9"/>
    <w:multiLevelType w:val="multilevel"/>
    <w:tmpl w:val="9C923D88"/>
    <w:lvl w:ilvl="0">
      <w:start w:val="1"/>
      <w:numFmt w:val="bullet"/>
      <w:lvlText w:val="●"/>
      <w:lvlJc w:val="left"/>
      <w:pPr>
        <w:ind w:left="0" w:firstLine="360"/>
      </w:pPr>
      <w:rPr>
        <w:rFonts w:ascii="Noto Sans Symbols" w:eastAsia="Noto Sans Symbols" w:hAnsi="Noto Sans Symbols" w:cs="Noto Sans Symbols"/>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num w:numId="1" w16cid:durableId="1482772240">
    <w:abstractNumId w:val="9"/>
  </w:num>
  <w:num w:numId="2" w16cid:durableId="242031630">
    <w:abstractNumId w:val="35"/>
  </w:num>
  <w:num w:numId="3" w16cid:durableId="2008707511">
    <w:abstractNumId w:val="37"/>
  </w:num>
  <w:num w:numId="4" w16cid:durableId="1186749025">
    <w:abstractNumId w:val="51"/>
  </w:num>
  <w:num w:numId="5" w16cid:durableId="227690799">
    <w:abstractNumId w:val="2"/>
  </w:num>
  <w:num w:numId="6" w16cid:durableId="503210093">
    <w:abstractNumId w:val="18"/>
  </w:num>
  <w:num w:numId="7" w16cid:durableId="440999374">
    <w:abstractNumId w:val="21"/>
  </w:num>
  <w:num w:numId="8" w16cid:durableId="1711802264">
    <w:abstractNumId w:val="43"/>
  </w:num>
  <w:num w:numId="9" w16cid:durableId="1120804297">
    <w:abstractNumId w:val="42"/>
  </w:num>
  <w:num w:numId="10" w16cid:durableId="2094813195">
    <w:abstractNumId w:val="53"/>
  </w:num>
  <w:num w:numId="11" w16cid:durableId="1136990564">
    <w:abstractNumId w:val="55"/>
  </w:num>
  <w:num w:numId="12" w16cid:durableId="549345466">
    <w:abstractNumId w:val="29"/>
  </w:num>
  <w:num w:numId="13" w16cid:durableId="1645699127">
    <w:abstractNumId w:val="15"/>
  </w:num>
  <w:num w:numId="14" w16cid:durableId="1771394903">
    <w:abstractNumId w:val="1"/>
  </w:num>
  <w:num w:numId="15" w16cid:durableId="1005061382">
    <w:abstractNumId w:val="31"/>
  </w:num>
  <w:num w:numId="16" w16cid:durableId="1828471959">
    <w:abstractNumId w:val="45"/>
  </w:num>
  <w:num w:numId="17" w16cid:durableId="1196581461">
    <w:abstractNumId w:val="26"/>
  </w:num>
  <w:num w:numId="18" w16cid:durableId="539175332">
    <w:abstractNumId w:val="12"/>
  </w:num>
  <w:num w:numId="19" w16cid:durableId="1902864016">
    <w:abstractNumId w:val="4"/>
  </w:num>
  <w:num w:numId="20" w16cid:durableId="1878659065">
    <w:abstractNumId w:val="22"/>
  </w:num>
  <w:num w:numId="21" w16cid:durableId="1354500213">
    <w:abstractNumId w:val="34"/>
  </w:num>
  <w:num w:numId="22" w16cid:durableId="1261252796">
    <w:abstractNumId w:val="11"/>
  </w:num>
  <w:num w:numId="23" w16cid:durableId="1827549644">
    <w:abstractNumId w:val="23"/>
  </w:num>
  <w:num w:numId="24" w16cid:durableId="560097164">
    <w:abstractNumId w:val="41"/>
  </w:num>
  <w:num w:numId="25" w16cid:durableId="1606621443">
    <w:abstractNumId w:val="32"/>
  </w:num>
  <w:num w:numId="26" w16cid:durableId="27067232">
    <w:abstractNumId w:val="20"/>
  </w:num>
  <w:num w:numId="27" w16cid:durableId="2115708852">
    <w:abstractNumId w:val="36"/>
  </w:num>
  <w:num w:numId="28" w16cid:durableId="475420454">
    <w:abstractNumId w:val="24"/>
  </w:num>
  <w:num w:numId="29" w16cid:durableId="504171536">
    <w:abstractNumId w:val="19"/>
  </w:num>
  <w:num w:numId="30" w16cid:durableId="764574651">
    <w:abstractNumId w:val="8"/>
  </w:num>
  <w:num w:numId="31" w16cid:durableId="658535626">
    <w:abstractNumId w:val="50"/>
  </w:num>
  <w:num w:numId="32" w16cid:durableId="1211842166">
    <w:abstractNumId w:val="28"/>
  </w:num>
  <w:num w:numId="33" w16cid:durableId="893125976">
    <w:abstractNumId w:val="49"/>
  </w:num>
  <w:num w:numId="34" w16cid:durableId="1171414656">
    <w:abstractNumId w:val="38"/>
  </w:num>
  <w:num w:numId="35" w16cid:durableId="2130472070">
    <w:abstractNumId w:val="5"/>
  </w:num>
  <w:num w:numId="36" w16cid:durableId="139426603">
    <w:abstractNumId w:val="47"/>
  </w:num>
  <w:num w:numId="37" w16cid:durableId="1190069710">
    <w:abstractNumId w:val="0"/>
  </w:num>
  <w:num w:numId="38" w16cid:durableId="516161925">
    <w:abstractNumId w:val="13"/>
  </w:num>
  <w:num w:numId="39" w16cid:durableId="1911768429">
    <w:abstractNumId w:val="33"/>
  </w:num>
  <w:num w:numId="40" w16cid:durableId="1712219177">
    <w:abstractNumId w:val="7"/>
  </w:num>
  <w:num w:numId="41" w16cid:durableId="1207909048">
    <w:abstractNumId w:val="10"/>
  </w:num>
  <w:num w:numId="42" w16cid:durableId="625357127">
    <w:abstractNumId w:val="3"/>
  </w:num>
  <w:num w:numId="43" w16cid:durableId="737829538">
    <w:abstractNumId w:val="25"/>
  </w:num>
  <w:num w:numId="44" w16cid:durableId="722292150">
    <w:abstractNumId w:val="48"/>
  </w:num>
  <w:num w:numId="45" w16cid:durableId="1654984922">
    <w:abstractNumId w:val="39"/>
  </w:num>
  <w:num w:numId="46" w16cid:durableId="111243184">
    <w:abstractNumId w:val="54"/>
  </w:num>
  <w:num w:numId="47" w16cid:durableId="924994353">
    <w:abstractNumId w:val="14"/>
  </w:num>
  <w:num w:numId="48" w16cid:durableId="1109619612">
    <w:abstractNumId w:val="27"/>
  </w:num>
  <w:num w:numId="49" w16cid:durableId="511459097">
    <w:abstractNumId w:val="16"/>
  </w:num>
  <w:num w:numId="50" w16cid:durableId="1161238542">
    <w:abstractNumId w:val="46"/>
  </w:num>
  <w:num w:numId="51" w16cid:durableId="1354499312">
    <w:abstractNumId w:val="30"/>
  </w:num>
  <w:num w:numId="52" w16cid:durableId="753553030">
    <w:abstractNumId w:val="17"/>
  </w:num>
  <w:num w:numId="53" w16cid:durableId="575628774">
    <w:abstractNumId w:val="44"/>
  </w:num>
  <w:num w:numId="54" w16cid:durableId="756051310">
    <w:abstractNumId w:val="40"/>
  </w:num>
  <w:num w:numId="55" w16cid:durableId="21270027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29432248">
    <w:abstractNumId w:val="6"/>
  </w:num>
  <w:num w:numId="57" w16cid:durableId="2105102113">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4D"/>
    <w:rsid w:val="0000741B"/>
    <w:rsid w:val="00007803"/>
    <w:rsid w:val="0002544A"/>
    <w:rsid w:val="000422B5"/>
    <w:rsid w:val="000570BF"/>
    <w:rsid w:val="00090FB3"/>
    <w:rsid w:val="000B0326"/>
    <w:rsid w:val="000D75E3"/>
    <w:rsid w:val="0010780B"/>
    <w:rsid w:val="00113940"/>
    <w:rsid w:val="00121692"/>
    <w:rsid w:val="001317E3"/>
    <w:rsid w:val="00174F84"/>
    <w:rsid w:val="001912AF"/>
    <w:rsid w:val="001917E2"/>
    <w:rsid w:val="001C2BE4"/>
    <w:rsid w:val="001C5FEB"/>
    <w:rsid w:val="0022596A"/>
    <w:rsid w:val="00233D25"/>
    <w:rsid w:val="002642CF"/>
    <w:rsid w:val="0027143A"/>
    <w:rsid w:val="002B261E"/>
    <w:rsid w:val="002B4549"/>
    <w:rsid w:val="002C6034"/>
    <w:rsid w:val="002D3762"/>
    <w:rsid w:val="002E3A8B"/>
    <w:rsid w:val="002E7F8C"/>
    <w:rsid w:val="00306BDA"/>
    <w:rsid w:val="00321252"/>
    <w:rsid w:val="00337F9C"/>
    <w:rsid w:val="003566D6"/>
    <w:rsid w:val="0036224D"/>
    <w:rsid w:val="00366B36"/>
    <w:rsid w:val="003E2029"/>
    <w:rsid w:val="00410F56"/>
    <w:rsid w:val="00425855"/>
    <w:rsid w:val="004315E5"/>
    <w:rsid w:val="004556ED"/>
    <w:rsid w:val="004A130C"/>
    <w:rsid w:val="00503AE6"/>
    <w:rsid w:val="00515F95"/>
    <w:rsid w:val="00543213"/>
    <w:rsid w:val="005918F9"/>
    <w:rsid w:val="00592FD8"/>
    <w:rsid w:val="005C41CE"/>
    <w:rsid w:val="005E709F"/>
    <w:rsid w:val="005F1078"/>
    <w:rsid w:val="00627EB9"/>
    <w:rsid w:val="006A2DAB"/>
    <w:rsid w:val="006B021B"/>
    <w:rsid w:val="006F19F6"/>
    <w:rsid w:val="00732E9E"/>
    <w:rsid w:val="00741925"/>
    <w:rsid w:val="007453C0"/>
    <w:rsid w:val="007535EA"/>
    <w:rsid w:val="007561BB"/>
    <w:rsid w:val="00764467"/>
    <w:rsid w:val="00793AF4"/>
    <w:rsid w:val="00795B4D"/>
    <w:rsid w:val="007D1CFC"/>
    <w:rsid w:val="007D41FD"/>
    <w:rsid w:val="007F421E"/>
    <w:rsid w:val="00830824"/>
    <w:rsid w:val="0083324E"/>
    <w:rsid w:val="00846B57"/>
    <w:rsid w:val="0089377A"/>
    <w:rsid w:val="00894CBF"/>
    <w:rsid w:val="008B1E77"/>
    <w:rsid w:val="008D0CC1"/>
    <w:rsid w:val="00952989"/>
    <w:rsid w:val="00962969"/>
    <w:rsid w:val="009643C1"/>
    <w:rsid w:val="00971ED5"/>
    <w:rsid w:val="009738B7"/>
    <w:rsid w:val="0098465A"/>
    <w:rsid w:val="009A0B9F"/>
    <w:rsid w:val="009D4FA9"/>
    <w:rsid w:val="009F1449"/>
    <w:rsid w:val="00A17265"/>
    <w:rsid w:val="00A65837"/>
    <w:rsid w:val="00A67D90"/>
    <w:rsid w:val="00AA64A2"/>
    <w:rsid w:val="00AB347D"/>
    <w:rsid w:val="00B031F1"/>
    <w:rsid w:val="00B50562"/>
    <w:rsid w:val="00B56097"/>
    <w:rsid w:val="00B60112"/>
    <w:rsid w:val="00B67A22"/>
    <w:rsid w:val="00B71604"/>
    <w:rsid w:val="00B87214"/>
    <w:rsid w:val="00B9401F"/>
    <w:rsid w:val="00BB1CC0"/>
    <w:rsid w:val="00BF4F85"/>
    <w:rsid w:val="00C15C72"/>
    <w:rsid w:val="00C25588"/>
    <w:rsid w:val="00C577EF"/>
    <w:rsid w:val="00C97EBA"/>
    <w:rsid w:val="00CA49B1"/>
    <w:rsid w:val="00CF3F4E"/>
    <w:rsid w:val="00D1539E"/>
    <w:rsid w:val="00D64B53"/>
    <w:rsid w:val="00D817A9"/>
    <w:rsid w:val="00D94C18"/>
    <w:rsid w:val="00DA0259"/>
    <w:rsid w:val="00DB43A2"/>
    <w:rsid w:val="00DC10C8"/>
    <w:rsid w:val="00DC2C07"/>
    <w:rsid w:val="00DF02C6"/>
    <w:rsid w:val="00DF21E7"/>
    <w:rsid w:val="00E4486C"/>
    <w:rsid w:val="00E664FD"/>
    <w:rsid w:val="00E755A2"/>
    <w:rsid w:val="00E97401"/>
    <w:rsid w:val="00EA4B34"/>
    <w:rsid w:val="00EC7937"/>
    <w:rsid w:val="00EF28EB"/>
    <w:rsid w:val="00EF3780"/>
    <w:rsid w:val="00EF39C7"/>
    <w:rsid w:val="00F10BCA"/>
    <w:rsid w:val="00F321C0"/>
    <w:rsid w:val="00FC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3A06"/>
  <w15:docId w15:val="{FBE5DE1F-20B3-4799-96D8-CE52C77D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02"/>
    <w:rPr>
      <w:color w:val="000000"/>
    </w:rPr>
  </w:style>
  <w:style w:type="paragraph" w:styleId="Heading1">
    <w:name w:val="heading 1"/>
    <w:basedOn w:val="Normal1"/>
    <w:next w:val="Normal1"/>
    <w:uiPriority w:val="9"/>
    <w:qFormat/>
    <w:rsid w:val="008B16F6"/>
    <w:pPr>
      <w:outlineLvl w:val="0"/>
    </w:pPr>
    <w:rPr>
      <w:rFonts w:ascii="Georgia" w:eastAsia="Trebuchet MS" w:hAnsi="Georgia" w:cs="Arial"/>
      <w:b/>
      <w:color w:val="993333"/>
      <w:sz w:val="28"/>
      <w:szCs w:val="28"/>
    </w:rPr>
  </w:style>
  <w:style w:type="paragraph" w:styleId="Heading2">
    <w:name w:val="heading 2"/>
    <w:basedOn w:val="Normal1"/>
    <w:next w:val="Normal1"/>
    <w:uiPriority w:val="9"/>
    <w:unhideWhenUsed/>
    <w:qFormat/>
    <w:rsid w:val="00E6689A"/>
    <w:pPr>
      <w:spacing w:before="240" w:after="240"/>
      <w:outlineLvl w:val="1"/>
    </w:pPr>
    <w:rPr>
      <w:rFonts w:ascii="Georgia" w:eastAsia="Trebuchet MS" w:hAnsi="Georgia" w:cs="Arial"/>
      <w:b/>
      <w:color w:val="auto"/>
      <w:sz w:val="24"/>
    </w:rPr>
  </w:style>
  <w:style w:type="paragraph" w:styleId="Heading3">
    <w:name w:val="heading 3"/>
    <w:basedOn w:val="Normal1"/>
    <w:next w:val="Normal1"/>
    <w:uiPriority w:val="9"/>
    <w:unhideWhenUsed/>
    <w:qFormat/>
    <w:rsid w:val="00447364"/>
    <w:pPr>
      <w:spacing w:before="240" w:after="240"/>
      <w:ind w:right="220"/>
      <w:outlineLvl w:val="2"/>
    </w:pPr>
    <w:rPr>
      <w:rFonts w:ascii="Times New Roman" w:hAnsi="Times New Roman"/>
      <w:b/>
      <w:i/>
    </w:rPr>
  </w:style>
  <w:style w:type="paragraph" w:styleId="Heading4">
    <w:name w:val="heading 4"/>
    <w:basedOn w:val="Normal1"/>
    <w:next w:val="Normal1"/>
    <w:link w:val="Heading4Char"/>
    <w:uiPriority w:val="9"/>
    <w:unhideWhenUsed/>
    <w:qFormat/>
    <w:rsid w:val="00D33A85"/>
    <w:pPr>
      <w:spacing w:before="200" w:after="120" w:line="276" w:lineRule="auto"/>
      <w:outlineLvl w:val="3"/>
    </w:pPr>
    <w:rPr>
      <w:i/>
      <w:u w:val="single"/>
    </w:rPr>
  </w:style>
  <w:style w:type="paragraph" w:styleId="Heading5">
    <w:name w:val="heading 5"/>
    <w:basedOn w:val="Normal1"/>
    <w:next w:val="Normal1"/>
    <w:uiPriority w:val="9"/>
    <w:semiHidden/>
    <w:unhideWhenUsed/>
    <w:qFormat/>
    <w:rsid w:val="001F0EF3"/>
    <w:pPr>
      <w:spacing w:before="240" w:line="276" w:lineRule="auto"/>
      <w:contextualSpacing/>
      <w:outlineLvl w:val="4"/>
    </w:pPr>
    <w:rPr>
      <w:rFonts w:ascii="Trebuchet MS" w:eastAsia="Trebuchet MS" w:hAnsi="Trebuchet MS" w:cs="Trebuchet MS"/>
      <w:color w:val="666666"/>
    </w:rPr>
  </w:style>
  <w:style w:type="paragraph" w:styleId="Heading6">
    <w:name w:val="heading 6"/>
    <w:basedOn w:val="Normal1"/>
    <w:next w:val="Normal1"/>
    <w:uiPriority w:val="9"/>
    <w:semiHidden/>
    <w:unhideWhenUsed/>
    <w:qFormat/>
    <w:rsid w:val="001F0EF3"/>
    <w:pPr>
      <w:spacing w:line="271" w:lineRule="auto"/>
      <w:outlineLvl w:val="5"/>
    </w:pPr>
    <w:rPr>
      <w:rFonts w:ascii="Cambria" w:eastAsia="Cambria" w:hAnsi="Cambria" w:cs="Cambria"/>
      <w:b/>
      <w:i/>
      <w:color w:val="7F7F7F"/>
    </w:rPr>
  </w:style>
  <w:style w:type="paragraph" w:styleId="Heading7">
    <w:name w:val="heading 7"/>
    <w:basedOn w:val="Normal"/>
    <w:next w:val="Normal"/>
    <w:link w:val="Heading7Char"/>
    <w:uiPriority w:val="9"/>
    <w:semiHidden/>
    <w:unhideWhenUsed/>
    <w:qFormat/>
    <w:rsid w:val="00F52B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2B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2B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F0EF3"/>
    <w:pPr>
      <w:spacing w:after="240"/>
      <w:jc w:val="center"/>
    </w:pPr>
    <w:rPr>
      <w:b/>
      <w:sz w:val="32"/>
    </w:rPr>
  </w:style>
  <w:style w:type="paragraph" w:customStyle="1" w:styleId="Normal1">
    <w:name w:val="Normal1"/>
    <w:qFormat/>
    <w:rsid w:val="001F0EF3"/>
    <w:rPr>
      <w:color w:val="000000"/>
    </w:rPr>
  </w:style>
  <w:style w:type="paragraph" w:styleId="Subtitle">
    <w:name w:val="Subtitle"/>
    <w:basedOn w:val="Normal"/>
    <w:next w:val="Normal"/>
    <w:uiPriority w:val="11"/>
    <w:qFormat/>
    <w:pPr>
      <w:pBdr>
        <w:top w:val="nil"/>
        <w:left w:val="nil"/>
        <w:bottom w:val="nil"/>
        <w:right w:val="nil"/>
        <w:between w:val="nil"/>
      </w:pBdr>
      <w:spacing w:after="600"/>
    </w:pPr>
    <w:rPr>
      <w:rFonts w:ascii="Cambria" w:eastAsia="Cambria" w:hAnsi="Cambria" w:cs="Cambria"/>
      <w:i/>
      <w:sz w:val="24"/>
      <w:szCs w:val="24"/>
    </w:rPr>
  </w:style>
  <w:style w:type="paragraph" w:styleId="CommentText">
    <w:name w:val="annotation text"/>
    <w:basedOn w:val="Normal"/>
    <w:link w:val="CommentTextChar"/>
    <w:uiPriority w:val="99"/>
    <w:unhideWhenUsed/>
    <w:rsid w:val="001F0EF3"/>
    <w:rPr>
      <w:sz w:val="20"/>
      <w:szCs w:val="20"/>
    </w:rPr>
  </w:style>
  <w:style w:type="character" w:customStyle="1" w:styleId="CommentTextChar">
    <w:name w:val="Comment Text Char"/>
    <w:basedOn w:val="DefaultParagraphFont"/>
    <w:link w:val="CommentText"/>
    <w:uiPriority w:val="99"/>
    <w:rsid w:val="001F0EF3"/>
    <w:rPr>
      <w:sz w:val="20"/>
      <w:szCs w:val="20"/>
    </w:rPr>
  </w:style>
  <w:style w:type="character" w:styleId="CommentReference">
    <w:name w:val="annotation reference"/>
    <w:basedOn w:val="DefaultParagraphFont"/>
    <w:uiPriority w:val="99"/>
    <w:semiHidden/>
    <w:unhideWhenUsed/>
    <w:rsid w:val="001F0EF3"/>
    <w:rPr>
      <w:sz w:val="16"/>
      <w:szCs w:val="16"/>
    </w:rPr>
  </w:style>
  <w:style w:type="paragraph" w:styleId="BalloonText">
    <w:name w:val="Balloon Text"/>
    <w:basedOn w:val="Normal"/>
    <w:link w:val="BalloonTextChar"/>
    <w:uiPriority w:val="99"/>
    <w:semiHidden/>
    <w:unhideWhenUsed/>
    <w:rsid w:val="00D33A85"/>
    <w:rPr>
      <w:rFonts w:ascii="Tahoma" w:hAnsi="Tahoma" w:cs="Tahoma"/>
      <w:sz w:val="16"/>
      <w:szCs w:val="16"/>
    </w:rPr>
  </w:style>
  <w:style w:type="character" w:customStyle="1" w:styleId="BalloonTextChar">
    <w:name w:val="Balloon Text Char"/>
    <w:basedOn w:val="DefaultParagraphFont"/>
    <w:link w:val="BalloonText"/>
    <w:uiPriority w:val="99"/>
    <w:semiHidden/>
    <w:rsid w:val="00D33A85"/>
    <w:rPr>
      <w:rFonts w:ascii="Tahoma" w:hAnsi="Tahoma" w:cs="Tahoma"/>
      <w:sz w:val="16"/>
      <w:szCs w:val="16"/>
    </w:rPr>
  </w:style>
  <w:style w:type="paragraph" w:styleId="Header">
    <w:name w:val="header"/>
    <w:basedOn w:val="Normal"/>
    <w:link w:val="HeaderChar"/>
    <w:uiPriority w:val="99"/>
    <w:unhideWhenUsed/>
    <w:rsid w:val="00D33A85"/>
    <w:pPr>
      <w:tabs>
        <w:tab w:val="center" w:pos="4680"/>
        <w:tab w:val="right" w:pos="9360"/>
      </w:tabs>
    </w:pPr>
  </w:style>
  <w:style w:type="character" w:customStyle="1" w:styleId="HeaderChar">
    <w:name w:val="Header Char"/>
    <w:basedOn w:val="DefaultParagraphFont"/>
    <w:link w:val="Header"/>
    <w:uiPriority w:val="99"/>
    <w:rsid w:val="00D33A85"/>
  </w:style>
  <w:style w:type="paragraph" w:styleId="Footer">
    <w:name w:val="footer"/>
    <w:basedOn w:val="Normal"/>
    <w:link w:val="FooterChar"/>
    <w:uiPriority w:val="99"/>
    <w:unhideWhenUsed/>
    <w:rsid w:val="00D33A85"/>
    <w:pPr>
      <w:tabs>
        <w:tab w:val="center" w:pos="4680"/>
        <w:tab w:val="right" w:pos="9360"/>
      </w:tabs>
    </w:pPr>
  </w:style>
  <w:style w:type="character" w:customStyle="1" w:styleId="FooterChar">
    <w:name w:val="Footer Char"/>
    <w:basedOn w:val="DefaultParagraphFont"/>
    <w:link w:val="Footer"/>
    <w:uiPriority w:val="99"/>
    <w:rsid w:val="00D33A85"/>
  </w:style>
  <w:style w:type="paragraph" w:styleId="NoSpacing">
    <w:name w:val="No Spacing"/>
    <w:link w:val="NoSpacingChar"/>
    <w:uiPriority w:val="1"/>
    <w:qFormat/>
    <w:rsid w:val="00D33A85"/>
  </w:style>
  <w:style w:type="character" w:customStyle="1" w:styleId="NoSpacingChar">
    <w:name w:val="No Spacing Char"/>
    <w:basedOn w:val="DefaultParagraphFont"/>
    <w:link w:val="NoSpacing"/>
    <w:uiPriority w:val="1"/>
    <w:rsid w:val="00134E46"/>
  </w:style>
  <w:style w:type="table" w:styleId="TableGrid">
    <w:name w:val="Table Grid"/>
    <w:basedOn w:val="TableNormal"/>
    <w:uiPriority w:val="59"/>
    <w:rsid w:val="001D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1505"/>
    <w:pPr>
      <w:keepNext/>
      <w:keepLines/>
      <w:widowControl/>
      <w:spacing w:before="480" w:line="276" w:lineRule="auto"/>
      <w:outlineLvl w:val="9"/>
    </w:pPr>
    <w:rPr>
      <w:rFonts w:eastAsiaTheme="majorEastAsia" w:cstheme="majorBidi"/>
      <w:bCs/>
      <w:color w:val="9F2936" w:themeColor="accent2"/>
    </w:rPr>
  </w:style>
  <w:style w:type="paragraph" w:styleId="TOC1">
    <w:name w:val="toc 1"/>
    <w:basedOn w:val="Normal"/>
    <w:next w:val="Normal"/>
    <w:autoRedefine/>
    <w:uiPriority w:val="39"/>
    <w:unhideWhenUsed/>
    <w:rsid w:val="002F2B40"/>
    <w:pPr>
      <w:tabs>
        <w:tab w:val="right" w:leader="dot" w:pos="10070"/>
      </w:tabs>
      <w:spacing w:after="100"/>
    </w:pPr>
    <w:rPr>
      <w:rFonts w:ascii="Times New Roman" w:hAnsi="Times New Roman" w:cs="Times New Roman"/>
      <w:b/>
      <w:noProof/>
      <w:color w:val="993333"/>
      <w:sz w:val="24"/>
    </w:rPr>
  </w:style>
  <w:style w:type="paragraph" w:styleId="TOC2">
    <w:name w:val="toc 2"/>
    <w:basedOn w:val="Normal"/>
    <w:next w:val="Normal"/>
    <w:autoRedefine/>
    <w:uiPriority w:val="39"/>
    <w:unhideWhenUsed/>
    <w:rsid w:val="00CE76FB"/>
    <w:pPr>
      <w:spacing w:after="100"/>
      <w:ind w:left="360"/>
    </w:pPr>
  </w:style>
  <w:style w:type="paragraph" w:styleId="TOC3">
    <w:name w:val="toc 3"/>
    <w:basedOn w:val="Normal"/>
    <w:next w:val="Normal"/>
    <w:autoRedefine/>
    <w:uiPriority w:val="39"/>
    <w:unhideWhenUsed/>
    <w:rsid w:val="00E667C7"/>
    <w:pPr>
      <w:spacing w:after="100"/>
      <w:ind w:left="440"/>
    </w:pPr>
  </w:style>
  <w:style w:type="paragraph" w:styleId="TOC4">
    <w:name w:val="toc 4"/>
    <w:basedOn w:val="Normal"/>
    <w:next w:val="Normal"/>
    <w:autoRedefine/>
    <w:uiPriority w:val="39"/>
    <w:unhideWhenUsed/>
    <w:rsid w:val="00E667C7"/>
    <w:pPr>
      <w:spacing w:after="100"/>
      <w:ind w:left="660"/>
    </w:pPr>
  </w:style>
  <w:style w:type="paragraph" w:styleId="TOC5">
    <w:name w:val="toc 5"/>
    <w:basedOn w:val="Normal"/>
    <w:next w:val="Normal"/>
    <w:autoRedefine/>
    <w:uiPriority w:val="39"/>
    <w:unhideWhenUsed/>
    <w:rsid w:val="00E667C7"/>
    <w:pPr>
      <w:spacing w:after="100"/>
      <w:ind w:left="880"/>
    </w:pPr>
  </w:style>
  <w:style w:type="paragraph" w:styleId="TOC6">
    <w:name w:val="toc 6"/>
    <w:basedOn w:val="Normal"/>
    <w:next w:val="Normal"/>
    <w:autoRedefine/>
    <w:uiPriority w:val="39"/>
    <w:unhideWhenUsed/>
    <w:rsid w:val="00E667C7"/>
    <w:pPr>
      <w:spacing w:after="100"/>
      <w:ind w:left="1100"/>
    </w:pPr>
  </w:style>
  <w:style w:type="paragraph" w:styleId="TOC7">
    <w:name w:val="toc 7"/>
    <w:basedOn w:val="Normal"/>
    <w:next w:val="Normal"/>
    <w:autoRedefine/>
    <w:uiPriority w:val="39"/>
    <w:unhideWhenUsed/>
    <w:rsid w:val="00E667C7"/>
    <w:pPr>
      <w:spacing w:after="100"/>
      <w:ind w:left="1320"/>
    </w:pPr>
  </w:style>
  <w:style w:type="paragraph" w:styleId="TOC8">
    <w:name w:val="toc 8"/>
    <w:basedOn w:val="Normal"/>
    <w:next w:val="Normal"/>
    <w:autoRedefine/>
    <w:uiPriority w:val="39"/>
    <w:unhideWhenUsed/>
    <w:rsid w:val="00E667C7"/>
    <w:pPr>
      <w:spacing w:after="100"/>
      <w:ind w:left="1540"/>
    </w:pPr>
  </w:style>
  <w:style w:type="paragraph" w:styleId="TOC9">
    <w:name w:val="toc 9"/>
    <w:basedOn w:val="Normal"/>
    <w:next w:val="Normal"/>
    <w:autoRedefine/>
    <w:uiPriority w:val="39"/>
    <w:unhideWhenUsed/>
    <w:rsid w:val="00E667C7"/>
    <w:pPr>
      <w:spacing w:after="100"/>
      <w:ind w:left="1760"/>
    </w:pPr>
  </w:style>
  <w:style w:type="character" w:styleId="Hyperlink">
    <w:name w:val="Hyperlink"/>
    <w:uiPriority w:val="99"/>
    <w:unhideWhenUsed/>
    <w:rsid w:val="005452DC"/>
    <w:rPr>
      <w:color w:val="1155CC"/>
      <w:u w:val="single"/>
    </w:rPr>
  </w:style>
  <w:style w:type="paragraph" w:styleId="DocumentMap">
    <w:name w:val="Document Map"/>
    <w:basedOn w:val="Normal"/>
    <w:link w:val="DocumentMapChar"/>
    <w:uiPriority w:val="99"/>
    <w:semiHidden/>
    <w:unhideWhenUsed/>
    <w:rsid w:val="00F24417"/>
    <w:rPr>
      <w:rFonts w:ascii="Tahoma" w:hAnsi="Tahoma" w:cs="Tahoma"/>
      <w:sz w:val="16"/>
      <w:szCs w:val="16"/>
    </w:rPr>
  </w:style>
  <w:style w:type="character" w:customStyle="1" w:styleId="DocumentMapChar">
    <w:name w:val="Document Map Char"/>
    <w:basedOn w:val="DefaultParagraphFont"/>
    <w:link w:val="DocumentMap"/>
    <w:uiPriority w:val="99"/>
    <w:semiHidden/>
    <w:rsid w:val="00F24417"/>
    <w:rPr>
      <w:rFonts w:ascii="Tahoma" w:hAnsi="Tahoma" w:cs="Tahoma"/>
      <w:sz w:val="16"/>
      <w:szCs w:val="16"/>
    </w:rPr>
  </w:style>
  <w:style w:type="character" w:styleId="IntenseEmphasis">
    <w:name w:val="Intense Emphasis"/>
    <w:basedOn w:val="DefaultParagraphFont"/>
    <w:uiPriority w:val="21"/>
    <w:qFormat/>
    <w:rsid w:val="00991505"/>
    <w:rPr>
      <w:b/>
      <w:bCs/>
      <w:i/>
      <w:iCs/>
      <w:color w:val="9F2936" w:themeColor="accent2"/>
    </w:rPr>
  </w:style>
  <w:style w:type="paragraph" w:styleId="IntenseQuote">
    <w:name w:val="Intense Quote"/>
    <w:basedOn w:val="Normal"/>
    <w:next w:val="Normal"/>
    <w:link w:val="IntenseQuoteChar"/>
    <w:uiPriority w:val="30"/>
    <w:qFormat/>
    <w:rsid w:val="00991505"/>
    <w:pPr>
      <w:pBdr>
        <w:bottom w:val="single" w:sz="4" w:space="4" w:color="F07F09" w:themeColor="accent1"/>
      </w:pBdr>
      <w:spacing w:before="200" w:after="280"/>
      <w:ind w:left="936" w:right="936"/>
    </w:pPr>
    <w:rPr>
      <w:b/>
      <w:bCs/>
      <w:i/>
      <w:iCs/>
      <w:color w:val="9F2936" w:themeColor="accent2"/>
    </w:rPr>
  </w:style>
  <w:style w:type="character" w:customStyle="1" w:styleId="IntenseQuoteChar">
    <w:name w:val="Intense Quote Char"/>
    <w:basedOn w:val="DefaultParagraphFont"/>
    <w:link w:val="IntenseQuote"/>
    <w:uiPriority w:val="30"/>
    <w:rsid w:val="00991505"/>
    <w:rPr>
      <w:rFonts w:ascii="Calibri" w:eastAsia="Calibri" w:hAnsi="Calibri" w:cs="Calibri"/>
      <w:b/>
      <w:bCs/>
      <w:i/>
      <w:iCs/>
      <w:color w:val="9F2936" w:themeColor="accent2"/>
    </w:rPr>
  </w:style>
  <w:style w:type="paragraph" w:styleId="CommentSubject">
    <w:name w:val="annotation subject"/>
    <w:basedOn w:val="CommentText"/>
    <w:next w:val="CommentText"/>
    <w:link w:val="CommentSubjectChar"/>
    <w:uiPriority w:val="99"/>
    <w:semiHidden/>
    <w:unhideWhenUsed/>
    <w:rsid w:val="00E74CEE"/>
    <w:rPr>
      <w:b/>
      <w:bCs/>
    </w:rPr>
  </w:style>
  <w:style w:type="character" w:customStyle="1" w:styleId="CommentSubjectChar">
    <w:name w:val="Comment Subject Char"/>
    <w:basedOn w:val="CommentTextChar"/>
    <w:link w:val="CommentSubject"/>
    <w:uiPriority w:val="99"/>
    <w:semiHidden/>
    <w:rsid w:val="00E74CEE"/>
    <w:rPr>
      <w:rFonts w:ascii="Calibri" w:eastAsia="Calibri" w:hAnsi="Calibri" w:cs="Calibri"/>
      <w:b/>
      <w:bCs/>
      <w:color w:val="000000"/>
      <w:sz w:val="20"/>
      <w:szCs w:val="20"/>
    </w:rPr>
  </w:style>
  <w:style w:type="paragraph" w:styleId="ListParagraph">
    <w:name w:val="List Paragraph"/>
    <w:basedOn w:val="Normal"/>
    <w:uiPriority w:val="34"/>
    <w:qFormat/>
    <w:rsid w:val="00E74CEE"/>
    <w:pPr>
      <w:ind w:left="720"/>
      <w:contextualSpacing/>
    </w:pPr>
  </w:style>
  <w:style w:type="character" w:customStyle="1" w:styleId="Heading4Char">
    <w:name w:val="Heading 4 Char"/>
    <w:link w:val="Heading4"/>
    <w:rsid w:val="00E74CEE"/>
    <w:rPr>
      <w:rFonts w:ascii="Calibri" w:eastAsia="Calibri" w:hAnsi="Calibri" w:cs="Calibri"/>
      <w:i/>
      <w:color w:val="000000"/>
      <w:u w:val="single"/>
    </w:rPr>
  </w:style>
  <w:style w:type="paragraph" w:styleId="Quote">
    <w:name w:val="Quote"/>
    <w:basedOn w:val="Normal"/>
    <w:next w:val="Normal"/>
    <w:link w:val="QuoteChar"/>
    <w:uiPriority w:val="29"/>
    <w:qFormat/>
    <w:rsid w:val="00B8444E"/>
    <w:rPr>
      <w:i/>
      <w:iCs/>
      <w:color w:val="000000" w:themeColor="text1"/>
    </w:rPr>
  </w:style>
  <w:style w:type="character" w:customStyle="1" w:styleId="QuoteChar">
    <w:name w:val="Quote Char"/>
    <w:basedOn w:val="DefaultParagraphFont"/>
    <w:link w:val="Quote"/>
    <w:uiPriority w:val="29"/>
    <w:rsid w:val="00B8444E"/>
    <w:rPr>
      <w:rFonts w:ascii="Calibri" w:eastAsia="Calibri" w:hAnsi="Calibri" w:cs="Calibri"/>
      <w:i/>
      <w:iCs/>
      <w:color w:val="000000" w:themeColor="text1"/>
    </w:rPr>
  </w:style>
  <w:style w:type="character" w:styleId="Strong">
    <w:name w:val="Strong"/>
    <w:basedOn w:val="DefaultParagraphFont"/>
    <w:uiPriority w:val="22"/>
    <w:qFormat/>
    <w:rsid w:val="00063D0E"/>
    <w:rPr>
      <w:b/>
      <w:bCs/>
    </w:rPr>
  </w:style>
  <w:style w:type="paragraph" w:styleId="Revision">
    <w:name w:val="Revision"/>
    <w:hidden/>
    <w:uiPriority w:val="99"/>
    <w:semiHidden/>
    <w:rsid w:val="004D53FA"/>
    <w:rPr>
      <w:color w:val="000000"/>
    </w:rPr>
  </w:style>
  <w:style w:type="paragraph" w:styleId="Bibliography">
    <w:name w:val="Bibliography"/>
    <w:basedOn w:val="Normal"/>
    <w:next w:val="Normal"/>
    <w:uiPriority w:val="37"/>
    <w:semiHidden/>
    <w:unhideWhenUsed/>
    <w:rsid w:val="00F52BB9"/>
  </w:style>
  <w:style w:type="paragraph" w:styleId="BlockText">
    <w:name w:val="Block Text"/>
    <w:basedOn w:val="Normal"/>
    <w:uiPriority w:val="99"/>
    <w:semiHidden/>
    <w:unhideWhenUsed/>
    <w:rsid w:val="00F52BB9"/>
    <w:pPr>
      <w:pBdr>
        <w:top w:val="single" w:sz="2" w:space="10" w:color="F07F09" w:themeColor="accent1"/>
        <w:left w:val="single" w:sz="2" w:space="10" w:color="F07F09" w:themeColor="accent1"/>
        <w:bottom w:val="single" w:sz="2" w:space="10" w:color="F07F09" w:themeColor="accent1"/>
        <w:right w:val="single" w:sz="2" w:space="10" w:color="F07F09" w:themeColor="accent1"/>
      </w:pBdr>
      <w:ind w:left="1152" w:right="1152"/>
    </w:pPr>
    <w:rPr>
      <w:rFonts w:asciiTheme="minorHAnsi" w:eastAsiaTheme="minorEastAsia" w:hAnsiTheme="minorHAnsi" w:cstheme="minorBidi"/>
      <w:i/>
      <w:iCs/>
      <w:color w:val="F07F09" w:themeColor="accent1"/>
    </w:rPr>
  </w:style>
  <w:style w:type="paragraph" w:styleId="BodyText">
    <w:name w:val="Body Text"/>
    <w:basedOn w:val="Normal"/>
    <w:link w:val="BodyTextChar"/>
    <w:uiPriority w:val="99"/>
    <w:semiHidden/>
    <w:unhideWhenUsed/>
    <w:rsid w:val="00F52BB9"/>
    <w:pPr>
      <w:spacing w:after="120"/>
    </w:pPr>
  </w:style>
  <w:style w:type="character" w:customStyle="1" w:styleId="BodyTextChar">
    <w:name w:val="Body Text Char"/>
    <w:basedOn w:val="DefaultParagraphFont"/>
    <w:link w:val="BodyText"/>
    <w:uiPriority w:val="99"/>
    <w:semiHidden/>
    <w:rsid w:val="00F52BB9"/>
    <w:rPr>
      <w:rFonts w:ascii="Calibri" w:eastAsia="Calibri" w:hAnsi="Calibri" w:cs="Calibri"/>
      <w:color w:val="000000"/>
    </w:rPr>
  </w:style>
  <w:style w:type="paragraph" w:styleId="BodyText2">
    <w:name w:val="Body Text 2"/>
    <w:basedOn w:val="Normal"/>
    <w:link w:val="BodyText2Char"/>
    <w:uiPriority w:val="99"/>
    <w:semiHidden/>
    <w:unhideWhenUsed/>
    <w:rsid w:val="00F52BB9"/>
    <w:pPr>
      <w:spacing w:after="120" w:line="480" w:lineRule="auto"/>
    </w:pPr>
  </w:style>
  <w:style w:type="character" w:customStyle="1" w:styleId="BodyText2Char">
    <w:name w:val="Body Text 2 Char"/>
    <w:basedOn w:val="DefaultParagraphFont"/>
    <w:link w:val="BodyText2"/>
    <w:uiPriority w:val="99"/>
    <w:semiHidden/>
    <w:rsid w:val="00F52BB9"/>
    <w:rPr>
      <w:rFonts w:ascii="Calibri" w:eastAsia="Calibri" w:hAnsi="Calibri" w:cs="Calibri"/>
      <w:color w:val="000000"/>
    </w:rPr>
  </w:style>
  <w:style w:type="paragraph" w:styleId="BodyText3">
    <w:name w:val="Body Text 3"/>
    <w:basedOn w:val="Normal"/>
    <w:link w:val="BodyText3Char"/>
    <w:uiPriority w:val="99"/>
    <w:semiHidden/>
    <w:unhideWhenUsed/>
    <w:rsid w:val="00F52BB9"/>
    <w:pPr>
      <w:spacing w:after="120"/>
    </w:pPr>
    <w:rPr>
      <w:sz w:val="16"/>
      <w:szCs w:val="16"/>
    </w:rPr>
  </w:style>
  <w:style w:type="character" w:customStyle="1" w:styleId="BodyText3Char">
    <w:name w:val="Body Text 3 Char"/>
    <w:basedOn w:val="DefaultParagraphFont"/>
    <w:link w:val="BodyText3"/>
    <w:uiPriority w:val="99"/>
    <w:semiHidden/>
    <w:rsid w:val="00F52BB9"/>
    <w:rPr>
      <w:rFonts w:ascii="Calibri" w:eastAsia="Calibri" w:hAnsi="Calibri" w:cs="Calibri"/>
      <w:color w:val="000000"/>
      <w:sz w:val="16"/>
      <w:szCs w:val="16"/>
    </w:rPr>
  </w:style>
  <w:style w:type="paragraph" w:styleId="BodyTextFirstIndent">
    <w:name w:val="Body Text First Indent"/>
    <w:basedOn w:val="BodyText"/>
    <w:link w:val="BodyTextFirstIndentChar"/>
    <w:uiPriority w:val="99"/>
    <w:semiHidden/>
    <w:unhideWhenUsed/>
    <w:rsid w:val="00F52BB9"/>
    <w:pPr>
      <w:spacing w:after="0"/>
      <w:ind w:firstLine="360"/>
    </w:pPr>
  </w:style>
  <w:style w:type="character" w:customStyle="1" w:styleId="BodyTextFirstIndentChar">
    <w:name w:val="Body Text First Indent Char"/>
    <w:basedOn w:val="BodyTextChar"/>
    <w:link w:val="BodyTextFirstIndent"/>
    <w:uiPriority w:val="99"/>
    <w:semiHidden/>
    <w:rsid w:val="00F52BB9"/>
    <w:rPr>
      <w:rFonts w:ascii="Calibri" w:eastAsia="Calibri" w:hAnsi="Calibri" w:cs="Calibri"/>
      <w:color w:val="000000"/>
    </w:rPr>
  </w:style>
  <w:style w:type="paragraph" w:styleId="BodyTextIndent">
    <w:name w:val="Body Text Indent"/>
    <w:basedOn w:val="Normal"/>
    <w:link w:val="BodyTextIndentChar"/>
    <w:uiPriority w:val="99"/>
    <w:semiHidden/>
    <w:unhideWhenUsed/>
    <w:rsid w:val="00F52BB9"/>
    <w:pPr>
      <w:spacing w:after="120"/>
      <w:ind w:left="360"/>
    </w:pPr>
  </w:style>
  <w:style w:type="character" w:customStyle="1" w:styleId="BodyTextIndentChar">
    <w:name w:val="Body Text Indent Char"/>
    <w:basedOn w:val="DefaultParagraphFont"/>
    <w:link w:val="BodyTextIndent"/>
    <w:uiPriority w:val="99"/>
    <w:semiHidden/>
    <w:rsid w:val="00F52BB9"/>
    <w:rPr>
      <w:rFonts w:ascii="Calibri" w:eastAsia="Calibri" w:hAnsi="Calibri" w:cs="Calibri"/>
      <w:color w:val="000000"/>
    </w:rPr>
  </w:style>
  <w:style w:type="paragraph" w:styleId="BodyTextFirstIndent2">
    <w:name w:val="Body Text First Indent 2"/>
    <w:basedOn w:val="BodyTextIndent"/>
    <w:link w:val="BodyTextFirstIndent2Char"/>
    <w:uiPriority w:val="99"/>
    <w:semiHidden/>
    <w:unhideWhenUsed/>
    <w:rsid w:val="00F52BB9"/>
    <w:pPr>
      <w:spacing w:after="0"/>
      <w:ind w:firstLine="360"/>
    </w:pPr>
  </w:style>
  <w:style w:type="character" w:customStyle="1" w:styleId="BodyTextFirstIndent2Char">
    <w:name w:val="Body Text First Indent 2 Char"/>
    <w:basedOn w:val="BodyTextIndentChar"/>
    <w:link w:val="BodyTextFirstIndent2"/>
    <w:uiPriority w:val="99"/>
    <w:semiHidden/>
    <w:rsid w:val="00F52BB9"/>
    <w:rPr>
      <w:rFonts w:ascii="Calibri" w:eastAsia="Calibri" w:hAnsi="Calibri" w:cs="Calibri"/>
      <w:color w:val="000000"/>
    </w:rPr>
  </w:style>
  <w:style w:type="paragraph" w:styleId="BodyTextIndent2">
    <w:name w:val="Body Text Indent 2"/>
    <w:basedOn w:val="Normal"/>
    <w:link w:val="BodyTextIndent2Char"/>
    <w:uiPriority w:val="99"/>
    <w:semiHidden/>
    <w:unhideWhenUsed/>
    <w:rsid w:val="00F52BB9"/>
    <w:pPr>
      <w:spacing w:after="120" w:line="480" w:lineRule="auto"/>
      <w:ind w:left="360"/>
    </w:pPr>
  </w:style>
  <w:style w:type="character" w:customStyle="1" w:styleId="BodyTextIndent2Char">
    <w:name w:val="Body Text Indent 2 Char"/>
    <w:basedOn w:val="DefaultParagraphFont"/>
    <w:link w:val="BodyTextIndent2"/>
    <w:uiPriority w:val="99"/>
    <w:semiHidden/>
    <w:rsid w:val="00F52BB9"/>
    <w:rPr>
      <w:rFonts w:ascii="Calibri" w:eastAsia="Calibri" w:hAnsi="Calibri" w:cs="Calibri"/>
      <w:color w:val="000000"/>
    </w:rPr>
  </w:style>
  <w:style w:type="paragraph" w:styleId="BodyTextIndent3">
    <w:name w:val="Body Text Indent 3"/>
    <w:basedOn w:val="Normal"/>
    <w:link w:val="BodyTextIndent3Char"/>
    <w:uiPriority w:val="99"/>
    <w:semiHidden/>
    <w:unhideWhenUsed/>
    <w:rsid w:val="00F52BB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2BB9"/>
    <w:rPr>
      <w:rFonts w:ascii="Calibri" w:eastAsia="Calibri" w:hAnsi="Calibri" w:cs="Calibri"/>
      <w:color w:val="000000"/>
      <w:sz w:val="16"/>
      <w:szCs w:val="16"/>
    </w:rPr>
  </w:style>
  <w:style w:type="paragraph" w:styleId="Caption">
    <w:name w:val="caption"/>
    <w:basedOn w:val="Normal"/>
    <w:next w:val="Normal"/>
    <w:uiPriority w:val="35"/>
    <w:unhideWhenUsed/>
    <w:qFormat/>
    <w:rsid w:val="00F52BB9"/>
    <w:pPr>
      <w:spacing w:after="200"/>
    </w:pPr>
    <w:rPr>
      <w:b/>
      <w:bCs/>
      <w:color w:val="F07F09" w:themeColor="accent1"/>
      <w:sz w:val="18"/>
      <w:szCs w:val="18"/>
    </w:rPr>
  </w:style>
  <w:style w:type="paragraph" w:styleId="Closing">
    <w:name w:val="Closing"/>
    <w:basedOn w:val="Normal"/>
    <w:link w:val="ClosingChar"/>
    <w:uiPriority w:val="99"/>
    <w:semiHidden/>
    <w:unhideWhenUsed/>
    <w:rsid w:val="00F52BB9"/>
    <w:pPr>
      <w:ind w:left="4320"/>
    </w:pPr>
  </w:style>
  <w:style w:type="character" w:customStyle="1" w:styleId="ClosingChar">
    <w:name w:val="Closing Char"/>
    <w:basedOn w:val="DefaultParagraphFont"/>
    <w:link w:val="Closing"/>
    <w:uiPriority w:val="99"/>
    <w:semiHidden/>
    <w:rsid w:val="00F52BB9"/>
    <w:rPr>
      <w:rFonts w:ascii="Calibri" w:eastAsia="Calibri" w:hAnsi="Calibri" w:cs="Calibri"/>
      <w:color w:val="000000"/>
    </w:rPr>
  </w:style>
  <w:style w:type="paragraph" w:styleId="Date">
    <w:name w:val="Date"/>
    <w:basedOn w:val="Normal"/>
    <w:next w:val="Normal"/>
    <w:link w:val="DateChar"/>
    <w:uiPriority w:val="99"/>
    <w:semiHidden/>
    <w:unhideWhenUsed/>
    <w:rsid w:val="00F52BB9"/>
  </w:style>
  <w:style w:type="character" w:customStyle="1" w:styleId="DateChar">
    <w:name w:val="Date Char"/>
    <w:basedOn w:val="DefaultParagraphFont"/>
    <w:link w:val="Date"/>
    <w:uiPriority w:val="99"/>
    <w:semiHidden/>
    <w:rsid w:val="00F52BB9"/>
    <w:rPr>
      <w:rFonts w:ascii="Calibri" w:eastAsia="Calibri" w:hAnsi="Calibri" w:cs="Calibri"/>
      <w:color w:val="000000"/>
    </w:rPr>
  </w:style>
  <w:style w:type="paragraph" w:styleId="E-mailSignature">
    <w:name w:val="E-mail Signature"/>
    <w:basedOn w:val="Normal"/>
    <w:link w:val="E-mailSignatureChar"/>
    <w:uiPriority w:val="99"/>
    <w:semiHidden/>
    <w:unhideWhenUsed/>
    <w:rsid w:val="00F52BB9"/>
  </w:style>
  <w:style w:type="character" w:customStyle="1" w:styleId="E-mailSignatureChar">
    <w:name w:val="E-mail Signature Char"/>
    <w:basedOn w:val="DefaultParagraphFont"/>
    <w:link w:val="E-mailSignature"/>
    <w:uiPriority w:val="99"/>
    <w:semiHidden/>
    <w:rsid w:val="00F52BB9"/>
    <w:rPr>
      <w:rFonts w:ascii="Calibri" w:eastAsia="Calibri" w:hAnsi="Calibri" w:cs="Calibri"/>
      <w:color w:val="000000"/>
    </w:rPr>
  </w:style>
  <w:style w:type="paragraph" w:styleId="EndnoteText">
    <w:name w:val="endnote text"/>
    <w:basedOn w:val="Normal"/>
    <w:link w:val="EndnoteTextChar"/>
    <w:uiPriority w:val="99"/>
    <w:semiHidden/>
    <w:unhideWhenUsed/>
    <w:rsid w:val="00F52BB9"/>
    <w:rPr>
      <w:sz w:val="20"/>
      <w:szCs w:val="20"/>
    </w:rPr>
  </w:style>
  <w:style w:type="character" w:customStyle="1" w:styleId="EndnoteTextChar">
    <w:name w:val="Endnote Text Char"/>
    <w:basedOn w:val="DefaultParagraphFont"/>
    <w:link w:val="EndnoteText"/>
    <w:uiPriority w:val="99"/>
    <w:semiHidden/>
    <w:rsid w:val="00F52BB9"/>
    <w:rPr>
      <w:rFonts w:ascii="Calibri" w:eastAsia="Calibri" w:hAnsi="Calibri" w:cs="Calibri"/>
      <w:color w:val="000000"/>
      <w:sz w:val="20"/>
      <w:szCs w:val="20"/>
    </w:rPr>
  </w:style>
  <w:style w:type="paragraph" w:styleId="EnvelopeAddress">
    <w:name w:val="envelope address"/>
    <w:basedOn w:val="Normal"/>
    <w:uiPriority w:val="99"/>
    <w:semiHidden/>
    <w:unhideWhenUsed/>
    <w:rsid w:val="00F52BB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52BB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52BB9"/>
    <w:rPr>
      <w:sz w:val="20"/>
      <w:szCs w:val="20"/>
    </w:rPr>
  </w:style>
  <w:style w:type="character" w:customStyle="1" w:styleId="FootnoteTextChar">
    <w:name w:val="Footnote Text Char"/>
    <w:basedOn w:val="DefaultParagraphFont"/>
    <w:link w:val="FootnoteText"/>
    <w:uiPriority w:val="99"/>
    <w:semiHidden/>
    <w:rsid w:val="00F52BB9"/>
    <w:rPr>
      <w:rFonts w:ascii="Calibri" w:eastAsia="Calibri" w:hAnsi="Calibri" w:cs="Calibri"/>
      <w:color w:val="000000"/>
      <w:sz w:val="20"/>
      <w:szCs w:val="20"/>
    </w:rPr>
  </w:style>
  <w:style w:type="character" w:customStyle="1" w:styleId="Heading7Char">
    <w:name w:val="Heading 7 Char"/>
    <w:basedOn w:val="DefaultParagraphFont"/>
    <w:link w:val="Heading7"/>
    <w:uiPriority w:val="9"/>
    <w:semiHidden/>
    <w:rsid w:val="00F52B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2B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52BB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F52BB9"/>
    <w:rPr>
      <w:i/>
      <w:iCs/>
    </w:rPr>
  </w:style>
  <w:style w:type="character" w:customStyle="1" w:styleId="HTMLAddressChar">
    <w:name w:val="HTML Address Char"/>
    <w:basedOn w:val="DefaultParagraphFont"/>
    <w:link w:val="HTMLAddress"/>
    <w:uiPriority w:val="99"/>
    <w:semiHidden/>
    <w:rsid w:val="00F52BB9"/>
    <w:rPr>
      <w:rFonts w:ascii="Calibri" w:eastAsia="Calibri" w:hAnsi="Calibri" w:cs="Calibri"/>
      <w:i/>
      <w:iCs/>
      <w:color w:val="000000"/>
    </w:rPr>
  </w:style>
  <w:style w:type="paragraph" w:styleId="HTMLPreformatted">
    <w:name w:val="HTML Preformatted"/>
    <w:basedOn w:val="Normal"/>
    <w:link w:val="HTMLPreformattedChar"/>
    <w:uiPriority w:val="99"/>
    <w:semiHidden/>
    <w:unhideWhenUsed/>
    <w:rsid w:val="00F52BB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BB9"/>
    <w:rPr>
      <w:rFonts w:ascii="Consolas" w:eastAsia="Calibri" w:hAnsi="Consolas" w:cs="Calibri"/>
      <w:color w:val="000000"/>
      <w:sz w:val="20"/>
      <w:szCs w:val="20"/>
    </w:rPr>
  </w:style>
  <w:style w:type="paragraph" w:styleId="Index1">
    <w:name w:val="index 1"/>
    <w:basedOn w:val="Normal"/>
    <w:next w:val="Normal"/>
    <w:autoRedefine/>
    <w:uiPriority w:val="99"/>
    <w:semiHidden/>
    <w:unhideWhenUsed/>
    <w:rsid w:val="00F52BB9"/>
    <w:pPr>
      <w:ind w:left="220" w:hanging="220"/>
    </w:pPr>
  </w:style>
  <w:style w:type="paragraph" w:styleId="Index2">
    <w:name w:val="index 2"/>
    <w:basedOn w:val="Normal"/>
    <w:next w:val="Normal"/>
    <w:autoRedefine/>
    <w:uiPriority w:val="99"/>
    <w:semiHidden/>
    <w:unhideWhenUsed/>
    <w:rsid w:val="00F52BB9"/>
    <w:pPr>
      <w:ind w:left="440" w:hanging="220"/>
    </w:pPr>
  </w:style>
  <w:style w:type="paragraph" w:styleId="Index3">
    <w:name w:val="index 3"/>
    <w:basedOn w:val="Normal"/>
    <w:next w:val="Normal"/>
    <w:autoRedefine/>
    <w:uiPriority w:val="99"/>
    <w:semiHidden/>
    <w:unhideWhenUsed/>
    <w:rsid w:val="00F52BB9"/>
    <w:pPr>
      <w:ind w:left="660" w:hanging="220"/>
    </w:pPr>
  </w:style>
  <w:style w:type="paragraph" w:styleId="Index4">
    <w:name w:val="index 4"/>
    <w:basedOn w:val="Normal"/>
    <w:next w:val="Normal"/>
    <w:autoRedefine/>
    <w:uiPriority w:val="99"/>
    <w:semiHidden/>
    <w:unhideWhenUsed/>
    <w:rsid w:val="00F52BB9"/>
    <w:pPr>
      <w:ind w:left="880" w:hanging="220"/>
    </w:pPr>
  </w:style>
  <w:style w:type="paragraph" w:styleId="Index5">
    <w:name w:val="index 5"/>
    <w:basedOn w:val="Normal"/>
    <w:next w:val="Normal"/>
    <w:autoRedefine/>
    <w:uiPriority w:val="99"/>
    <w:semiHidden/>
    <w:unhideWhenUsed/>
    <w:rsid w:val="00F52BB9"/>
    <w:pPr>
      <w:ind w:left="1100" w:hanging="220"/>
    </w:pPr>
  </w:style>
  <w:style w:type="paragraph" w:styleId="Index6">
    <w:name w:val="index 6"/>
    <w:basedOn w:val="Normal"/>
    <w:next w:val="Normal"/>
    <w:autoRedefine/>
    <w:uiPriority w:val="99"/>
    <w:semiHidden/>
    <w:unhideWhenUsed/>
    <w:rsid w:val="00F52BB9"/>
    <w:pPr>
      <w:ind w:left="1320" w:hanging="220"/>
    </w:pPr>
  </w:style>
  <w:style w:type="paragraph" w:styleId="Index7">
    <w:name w:val="index 7"/>
    <w:basedOn w:val="Normal"/>
    <w:next w:val="Normal"/>
    <w:autoRedefine/>
    <w:uiPriority w:val="99"/>
    <w:semiHidden/>
    <w:unhideWhenUsed/>
    <w:rsid w:val="00F52BB9"/>
    <w:pPr>
      <w:ind w:left="1540" w:hanging="220"/>
    </w:pPr>
  </w:style>
  <w:style w:type="paragraph" w:styleId="Index8">
    <w:name w:val="index 8"/>
    <w:basedOn w:val="Normal"/>
    <w:next w:val="Normal"/>
    <w:autoRedefine/>
    <w:uiPriority w:val="99"/>
    <w:semiHidden/>
    <w:unhideWhenUsed/>
    <w:rsid w:val="00F52BB9"/>
    <w:pPr>
      <w:ind w:left="1760" w:hanging="220"/>
    </w:pPr>
  </w:style>
  <w:style w:type="paragraph" w:styleId="Index9">
    <w:name w:val="index 9"/>
    <w:basedOn w:val="Normal"/>
    <w:next w:val="Normal"/>
    <w:autoRedefine/>
    <w:uiPriority w:val="99"/>
    <w:semiHidden/>
    <w:unhideWhenUsed/>
    <w:rsid w:val="00F52BB9"/>
    <w:pPr>
      <w:ind w:left="1980" w:hanging="220"/>
    </w:pPr>
  </w:style>
  <w:style w:type="paragraph" w:styleId="IndexHeading">
    <w:name w:val="index heading"/>
    <w:basedOn w:val="Normal"/>
    <w:next w:val="Index1"/>
    <w:uiPriority w:val="99"/>
    <w:semiHidden/>
    <w:unhideWhenUsed/>
    <w:rsid w:val="00F52BB9"/>
    <w:rPr>
      <w:rFonts w:asciiTheme="majorHAnsi" w:eastAsiaTheme="majorEastAsia" w:hAnsiTheme="majorHAnsi" w:cstheme="majorBidi"/>
      <w:b/>
      <w:bCs/>
    </w:rPr>
  </w:style>
  <w:style w:type="paragraph" w:styleId="List">
    <w:name w:val="List"/>
    <w:basedOn w:val="Normal"/>
    <w:uiPriority w:val="99"/>
    <w:semiHidden/>
    <w:unhideWhenUsed/>
    <w:rsid w:val="00F52BB9"/>
    <w:pPr>
      <w:ind w:left="360" w:hanging="360"/>
      <w:contextualSpacing/>
    </w:pPr>
  </w:style>
  <w:style w:type="paragraph" w:styleId="List2">
    <w:name w:val="List 2"/>
    <w:basedOn w:val="Normal"/>
    <w:uiPriority w:val="99"/>
    <w:semiHidden/>
    <w:unhideWhenUsed/>
    <w:rsid w:val="00F52BB9"/>
    <w:pPr>
      <w:ind w:left="720" w:hanging="360"/>
      <w:contextualSpacing/>
    </w:pPr>
  </w:style>
  <w:style w:type="paragraph" w:styleId="List3">
    <w:name w:val="List 3"/>
    <w:basedOn w:val="Normal"/>
    <w:uiPriority w:val="99"/>
    <w:semiHidden/>
    <w:unhideWhenUsed/>
    <w:rsid w:val="00F52BB9"/>
    <w:pPr>
      <w:ind w:left="1080" w:hanging="360"/>
      <w:contextualSpacing/>
    </w:pPr>
  </w:style>
  <w:style w:type="paragraph" w:styleId="List4">
    <w:name w:val="List 4"/>
    <w:basedOn w:val="Normal"/>
    <w:uiPriority w:val="99"/>
    <w:semiHidden/>
    <w:unhideWhenUsed/>
    <w:rsid w:val="00F52BB9"/>
    <w:pPr>
      <w:ind w:left="1440" w:hanging="360"/>
      <w:contextualSpacing/>
    </w:pPr>
  </w:style>
  <w:style w:type="paragraph" w:styleId="List5">
    <w:name w:val="List 5"/>
    <w:basedOn w:val="Normal"/>
    <w:uiPriority w:val="99"/>
    <w:semiHidden/>
    <w:unhideWhenUsed/>
    <w:rsid w:val="00F52BB9"/>
    <w:pPr>
      <w:ind w:left="1800" w:hanging="360"/>
      <w:contextualSpacing/>
    </w:pPr>
  </w:style>
  <w:style w:type="paragraph" w:styleId="ListBullet">
    <w:name w:val="List Bullet"/>
    <w:basedOn w:val="Normal"/>
    <w:uiPriority w:val="99"/>
    <w:semiHidden/>
    <w:unhideWhenUsed/>
    <w:rsid w:val="00F52BB9"/>
    <w:pPr>
      <w:numPr>
        <w:numId w:val="13"/>
      </w:numPr>
      <w:contextualSpacing/>
    </w:pPr>
  </w:style>
  <w:style w:type="paragraph" w:styleId="ListBullet2">
    <w:name w:val="List Bullet 2"/>
    <w:basedOn w:val="Normal"/>
    <w:uiPriority w:val="99"/>
    <w:semiHidden/>
    <w:unhideWhenUsed/>
    <w:rsid w:val="00F52BB9"/>
    <w:pPr>
      <w:numPr>
        <w:numId w:val="14"/>
      </w:numPr>
      <w:contextualSpacing/>
    </w:pPr>
  </w:style>
  <w:style w:type="paragraph" w:styleId="ListBullet3">
    <w:name w:val="List Bullet 3"/>
    <w:basedOn w:val="Normal"/>
    <w:uiPriority w:val="99"/>
    <w:semiHidden/>
    <w:unhideWhenUsed/>
    <w:rsid w:val="00F52BB9"/>
    <w:pPr>
      <w:numPr>
        <w:numId w:val="15"/>
      </w:numPr>
      <w:contextualSpacing/>
    </w:pPr>
  </w:style>
  <w:style w:type="paragraph" w:styleId="ListBullet4">
    <w:name w:val="List Bullet 4"/>
    <w:basedOn w:val="Normal"/>
    <w:uiPriority w:val="99"/>
    <w:unhideWhenUsed/>
    <w:rsid w:val="00F52BB9"/>
    <w:pPr>
      <w:numPr>
        <w:numId w:val="16"/>
      </w:numPr>
      <w:contextualSpacing/>
    </w:pPr>
  </w:style>
  <w:style w:type="paragraph" w:styleId="ListBullet5">
    <w:name w:val="List Bullet 5"/>
    <w:basedOn w:val="Normal"/>
    <w:uiPriority w:val="99"/>
    <w:semiHidden/>
    <w:unhideWhenUsed/>
    <w:rsid w:val="00F52BB9"/>
    <w:pPr>
      <w:numPr>
        <w:numId w:val="17"/>
      </w:numPr>
      <w:contextualSpacing/>
    </w:pPr>
  </w:style>
  <w:style w:type="paragraph" w:styleId="ListContinue">
    <w:name w:val="List Continue"/>
    <w:basedOn w:val="Normal"/>
    <w:uiPriority w:val="99"/>
    <w:semiHidden/>
    <w:unhideWhenUsed/>
    <w:rsid w:val="00F52BB9"/>
    <w:pPr>
      <w:spacing w:after="120"/>
      <w:ind w:left="360"/>
      <w:contextualSpacing/>
    </w:pPr>
  </w:style>
  <w:style w:type="paragraph" w:styleId="ListContinue2">
    <w:name w:val="List Continue 2"/>
    <w:basedOn w:val="Normal"/>
    <w:uiPriority w:val="99"/>
    <w:semiHidden/>
    <w:unhideWhenUsed/>
    <w:rsid w:val="00F52BB9"/>
    <w:pPr>
      <w:spacing w:after="120"/>
      <w:ind w:left="720"/>
      <w:contextualSpacing/>
    </w:pPr>
  </w:style>
  <w:style w:type="paragraph" w:styleId="ListContinue3">
    <w:name w:val="List Continue 3"/>
    <w:basedOn w:val="Normal"/>
    <w:uiPriority w:val="99"/>
    <w:semiHidden/>
    <w:unhideWhenUsed/>
    <w:rsid w:val="00F52BB9"/>
    <w:pPr>
      <w:spacing w:after="120"/>
      <w:ind w:left="1080"/>
      <w:contextualSpacing/>
    </w:pPr>
  </w:style>
  <w:style w:type="paragraph" w:styleId="ListContinue4">
    <w:name w:val="List Continue 4"/>
    <w:basedOn w:val="Normal"/>
    <w:uiPriority w:val="99"/>
    <w:semiHidden/>
    <w:unhideWhenUsed/>
    <w:rsid w:val="00F52BB9"/>
    <w:pPr>
      <w:spacing w:after="120"/>
      <w:ind w:left="1440"/>
      <w:contextualSpacing/>
    </w:pPr>
  </w:style>
  <w:style w:type="paragraph" w:styleId="ListContinue5">
    <w:name w:val="List Continue 5"/>
    <w:basedOn w:val="Normal"/>
    <w:uiPriority w:val="99"/>
    <w:semiHidden/>
    <w:unhideWhenUsed/>
    <w:rsid w:val="00F52BB9"/>
    <w:pPr>
      <w:spacing w:after="120"/>
      <w:ind w:left="1800"/>
      <w:contextualSpacing/>
    </w:pPr>
  </w:style>
  <w:style w:type="paragraph" w:styleId="ListNumber">
    <w:name w:val="List Number"/>
    <w:basedOn w:val="Normal"/>
    <w:uiPriority w:val="99"/>
    <w:semiHidden/>
    <w:unhideWhenUsed/>
    <w:rsid w:val="00F52BB9"/>
    <w:pPr>
      <w:numPr>
        <w:numId w:val="18"/>
      </w:numPr>
      <w:contextualSpacing/>
    </w:pPr>
  </w:style>
  <w:style w:type="paragraph" w:styleId="ListNumber2">
    <w:name w:val="List Number 2"/>
    <w:basedOn w:val="Normal"/>
    <w:uiPriority w:val="99"/>
    <w:semiHidden/>
    <w:unhideWhenUsed/>
    <w:rsid w:val="00F52BB9"/>
    <w:pPr>
      <w:numPr>
        <w:numId w:val="19"/>
      </w:numPr>
      <w:contextualSpacing/>
    </w:pPr>
  </w:style>
  <w:style w:type="paragraph" w:styleId="ListNumber3">
    <w:name w:val="List Number 3"/>
    <w:basedOn w:val="Normal"/>
    <w:uiPriority w:val="99"/>
    <w:semiHidden/>
    <w:unhideWhenUsed/>
    <w:rsid w:val="00F52BB9"/>
    <w:pPr>
      <w:numPr>
        <w:numId w:val="20"/>
      </w:numPr>
      <w:contextualSpacing/>
    </w:pPr>
  </w:style>
  <w:style w:type="paragraph" w:styleId="ListNumber4">
    <w:name w:val="List Number 4"/>
    <w:basedOn w:val="Normal"/>
    <w:uiPriority w:val="99"/>
    <w:semiHidden/>
    <w:unhideWhenUsed/>
    <w:rsid w:val="00F52BB9"/>
    <w:pPr>
      <w:numPr>
        <w:numId w:val="21"/>
      </w:numPr>
      <w:contextualSpacing/>
    </w:pPr>
  </w:style>
  <w:style w:type="paragraph" w:styleId="ListNumber5">
    <w:name w:val="List Number 5"/>
    <w:basedOn w:val="Normal"/>
    <w:uiPriority w:val="99"/>
    <w:semiHidden/>
    <w:unhideWhenUsed/>
    <w:rsid w:val="00F52BB9"/>
    <w:pPr>
      <w:numPr>
        <w:numId w:val="22"/>
      </w:numPr>
      <w:contextualSpacing/>
    </w:pPr>
  </w:style>
  <w:style w:type="paragraph" w:styleId="MacroText">
    <w:name w:val="macro"/>
    <w:link w:val="MacroTextChar"/>
    <w:uiPriority w:val="99"/>
    <w:semiHidden/>
    <w:unhideWhenUsed/>
    <w:rsid w:val="00F52BB9"/>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sz w:val="20"/>
      <w:szCs w:val="20"/>
    </w:rPr>
  </w:style>
  <w:style w:type="character" w:customStyle="1" w:styleId="MacroTextChar">
    <w:name w:val="Macro Text Char"/>
    <w:basedOn w:val="DefaultParagraphFont"/>
    <w:link w:val="MacroText"/>
    <w:uiPriority w:val="99"/>
    <w:semiHidden/>
    <w:rsid w:val="00F52BB9"/>
    <w:rPr>
      <w:rFonts w:ascii="Consolas" w:eastAsia="Calibri" w:hAnsi="Consolas" w:cs="Calibri"/>
      <w:color w:val="000000"/>
      <w:sz w:val="20"/>
      <w:szCs w:val="20"/>
    </w:rPr>
  </w:style>
  <w:style w:type="paragraph" w:styleId="MessageHeader">
    <w:name w:val="Message Header"/>
    <w:basedOn w:val="Normal"/>
    <w:link w:val="MessageHeaderChar"/>
    <w:uiPriority w:val="99"/>
    <w:semiHidden/>
    <w:unhideWhenUsed/>
    <w:rsid w:val="00F52BB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52BB9"/>
    <w:rPr>
      <w:rFonts w:asciiTheme="majorHAnsi" w:eastAsiaTheme="majorEastAsia" w:hAnsiTheme="majorHAnsi" w:cstheme="majorBidi"/>
      <w:color w:val="000000"/>
      <w:sz w:val="24"/>
      <w:szCs w:val="24"/>
      <w:shd w:val="pct20" w:color="auto" w:fill="auto"/>
    </w:rPr>
  </w:style>
  <w:style w:type="paragraph" w:styleId="NormalWeb">
    <w:name w:val="Normal (Web)"/>
    <w:basedOn w:val="Normal"/>
    <w:uiPriority w:val="99"/>
    <w:unhideWhenUsed/>
    <w:rsid w:val="00F52BB9"/>
    <w:rPr>
      <w:rFonts w:ascii="Times New Roman" w:hAnsi="Times New Roman" w:cs="Times New Roman"/>
      <w:sz w:val="24"/>
      <w:szCs w:val="24"/>
    </w:rPr>
  </w:style>
  <w:style w:type="paragraph" w:styleId="NormalIndent">
    <w:name w:val="Normal Indent"/>
    <w:basedOn w:val="Normal"/>
    <w:uiPriority w:val="99"/>
    <w:semiHidden/>
    <w:unhideWhenUsed/>
    <w:rsid w:val="00F52BB9"/>
    <w:pPr>
      <w:ind w:left="720"/>
    </w:pPr>
  </w:style>
  <w:style w:type="paragraph" w:styleId="NoteHeading">
    <w:name w:val="Note Heading"/>
    <w:basedOn w:val="Normal"/>
    <w:next w:val="Normal"/>
    <w:link w:val="NoteHeadingChar"/>
    <w:uiPriority w:val="99"/>
    <w:semiHidden/>
    <w:unhideWhenUsed/>
    <w:rsid w:val="00F52BB9"/>
  </w:style>
  <w:style w:type="character" w:customStyle="1" w:styleId="NoteHeadingChar">
    <w:name w:val="Note Heading Char"/>
    <w:basedOn w:val="DefaultParagraphFont"/>
    <w:link w:val="NoteHeading"/>
    <w:uiPriority w:val="99"/>
    <w:semiHidden/>
    <w:rsid w:val="00F52BB9"/>
    <w:rPr>
      <w:rFonts w:ascii="Calibri" w:eastAsia="Calibri" w:hAnsi="Calibri" w:cs="Calibri"/>
      <w:color w:val="000000"/>
    </w:rPr>
  </w:style>
  <w:style w:type="paragraph" w:styleId="PlainText">
    <w:name w:val="Plain Text"/>
    <w:basedOn w:val="Normal"/>
    <w:link w:val="PlainTextChar"/>
    <w:uiPriority w:val="99"/>
    <w:semiHidden/>
    <w:unhideWhenUsed/>
    <w:rsid w:val="00F52BB9"/>
    <w:rPr>
      <w:rFonts w:ascii="Consolas" w:hAnsi="Consolas"/>
      <w:sz w:val="21"/>
      <w:szCs w:val="21"/>
    </w:rPr>
  </w:style>
  <w:style w:type="character" w:customStyle="1" w:styleId="PlainTextChar">
    <w:name w:val="Plain Text Char"/>
    <w:basedOn w:val="DefaultParagraphFont"/>
    <w:link w:val="PlainText"/>
    <w:uiPriority w:val="99"/>
    <w:semiHidden/>
    <w:rsid w:val="00F52BB9"/>
    <w:rPr>
      <w:rFonts w:ascii="Consolas" w:eastAsia="Calibri" w:hAnsi="Consolas" w:cs="Calibri"/>
      <w:color w:val="000000"/>
      <w:sz w:val="21"/>
      <w:szCs w:val="21"/>
    </w:rPr>
  </w:style>
  <w:style w:type="paragraph" w:styleId="Salutation">
    <w:name w:val="Salutation"/>
    <w:basedOn w:val="Normal"/>
    <w:next w:val="Normal"/>
    <w:link w:val="SalutationChar"/>
    <w:uiPriority w:val="99"/>
    <w:semiHidden/>
    <w:unhideWhenUsed/>
    <w:rsid w:val="00F52BB9"/>
  </w:style>
  <w:style w:type="character" w:customStyle="1" w:styleId="SalutationChar">
    <w:name w:val="Salutation Char"/>
    <w:basedOn w:val="DefaultParagraphFont"/>
    <w:link w:val="Salutation"/>
    <w:uiPriority w:val="99"/>
    <w:semiHidden/>
    <w:rsid w:val="00F52BB9"/>
    <w:rPr>
      <w:rFonts w:ascii="Calibri" w:eastAsia="Calibri" w:hAnsi="Calibri" w:cs="Calibri"/>
      <w:color w:val="000000"/>
    </w:rPr>
  </w:style>
  <w:style w:type="paragraph" w:styleId="Signature">
    <w:name w:val="Signature"/>
    <w:basedOn w:val="Normal"/>
    <w:link w:val="SignatureChar"/>
    <w:uiPriority w:val="99"/>
    <w:semiHidden/>
    <w:unhideWhenUsed/>
    <w:rsid w:val="00F52BB9"/>
    <w:pPr>
      <w:ind w:left="4320"/>
    </w:pPr>
  </w:style>
  <w:style w:type="character" w:customStyle="1" w:styleId="SignatureChar">
    <w:name w:val="Signature Char"/>
    <w:basedOn w:val="DefaultParagraphFont"/>
    <w:link w:val="Signature"/>
    <w:uiPriority w:val="99"/>
    <w:semiHidden/>
    <w:rsid w:val="00F52BB9"/>
    <w:rPr>
      <w:rFonts w:ascii="Calibri" w:eastAsia="Calibri" w:hAnsi="Calibri" w:cs="Calibri"/>
      <w:color w:val="000000"/>
    </w:rPr>
  </w:style>
  <w:style w:type="paragraph" w:styleId="TableofAuthorities">
    <w:name w:val="table of authorities"/>
    <w:basedOn w:val="Normal"/>
    <w:next w:val="Normal"/>
    <w:uiPriority w:val="99"/>
    <w:semiHidden/>
    <w:unhideWhenUsed/>
    <w:rsid w:val="00F52BB9"/>
    <w:pPr>
      <w:ind w:left="220" w:hanging="220"/>
    </w:pPr>
  </w:style>
  <w:style w:type="paragraph" w:styleId="TableofFigures">
    <w:name w:val="table of figures"/>
    <w:basedOn w:val="Normal"/>
    <w:next w:val="Normal"/>
    <w:uiPriority w:val="99"/>
    <w:semiHidden/>
    <w:unhideWhenUsed/>
    <w:rsid w:val="00F52BB9"/>
  </w:style>
  <w:style w:type="paragraph" w:styleId="TOAHeading">
    <w:name w:val="toa heading"/>
    <w:basedOn w:val="Normal"/>
    <w:next w:val="Normal"/>
    <w:uiPriority w:val="99"/>
    <w:semiHidden/>
    <w:unhideWhenUsed/>
    <w:rsid w:val="00F52BB9"/>
    <w:pPr>
      <w:spacing w:before="120"/>
    </w:pPr>
    <w:rPr>
      <w:rFonts w:asciiTheme="majorHAnsi" w:eastAsiaTheme="majorEastAsia" w:hAnsiTheme="majorHAnsi" w:cstheme="majorBidi"/>
      <w:b/>
      <w:bCs/>
      <w:sz w:val="24"/>
      <w:szCs w:val="24"/>
    </w:rPr>
  </w:style>
  <w:style w:type="character" w:styleId="FollowedHyperlink">
    <w:name w:val="FollowedHyperlink"/>
    <w:basedOn w:val="DefaultParagraphFont"/>
    <w:uiPriority w:val="99"/>
    <w:semiHidden/>
    <w:unhideWhenUsed/>
    <w:rsid w:val="00AA41F8"/>
    <w:rPr>
      <w:color w:val="B26B02" w:themeColor="followedHyperlink"/>
      <w:u w:val="single"/>
    </w:rPr>
  </w:style>
  <w:style w:type="character" w:customStyle="1" w:styleId="UnresolvedMention1">
    <w:name w:val="Unresolved Mention1"/>
    <w:basedOn w:val="DefaultParagraphFont"/>
    <w:uiPriority w:val="99"/>
    <w:semiHidden/>
    <w:unhideWhenUsed/>
    <w:rsid w:val="00407FC6"/>
    <w:rPr>
      <w:color w:val="808080"/>
      <w:shd w:val="clear" w:color="auto" w:fill="E6E6E6"/>
    </w:rPr>
  </w:style>
  <w:style w:type="paragraph" w:customStyle="1" w:styleId="Default">
    <w:name w:val="Default"/>
    <w:rsid w:val="000B2067"/>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444EAF"/>
    <w:rPr>
      <w:color w:val="605E5C"/>
      <w:shd w:val="clear" w:color="auto" w:fill="E1DFDD"/>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8B1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dem.maryland.gov/Pages/learning.aspx" TargetMode="External"/><Relationship Id="rId21" Type="http://schemas.openxmlformats.org/officeDocument/2006/relationships/hyperlink" Target="https://health.maryland.gov/mdr/Documents/Local%20Unit%20Volunteer%20Management%20Plan%20-%20FINAL.docx" TargetMode="External"/><Relationship Id="rId42" Type="http://schemas.openxmlformats.org/officeDocument/2006/relationships/hyperlink" Target="https://mdr.health.maryland.gov/Pages/Registration.aspx" TargetMode="External"/><Relationship Id="rId63" Type="http://schemas.openxmlformats.org/officeDocument/2006/relationships/hyperlink" Target="mailto:Karen.Hopper1@maryland.gov" TargetMode="External"/><Relationship Id="rId84" Type="http://schemas.openxmlformats.org/officeDocument/2006/relationships/hyperlink" Target="https://health.maryland.gov/mdr/Documents/Appendix%20M_Job%20Action%20Sheet%20-%20Template%20(1).pdf" TargetMode="External"/><Relationship Id="rId138" Type="http://schemas.openxmlformats.org/officeDocument/2006/relationships/hyperlink" Target="https://www.ready.gov/calendar" TargetMode="External"/><Relationship Id="rId159" Type="http://schemas.openxmlformats.org/officeDocument/2006/relationships/hyperlink" Target="http://www.ready.gov" TargetMode="External"/><Relationship Id="rId170" Type="http://schemas.openxmlformats.org/officeDocument/2006/relationships/hyperlink" Target="https://mrc.hhs.gov/FactorsForSuccess" TargetMode="External"/><Relationship Id="rId191" Type="http://schemas.openxmlformats.org/officeDocument/2006/relationships/hyperlink" Target="https://health.maryland.gov/mdr/Documents/Appendix%20S-Evaluation%20Form%20(1).pdf" TargetMode="External"/><Relationship Id="rId205" Type="http://schemas.openxmlformats.org/officeDocument/2006/relationships/hyperlink" Target="https://health.maryland.gov/mdr/Documents/Appendix%20FF_Thank%20you%20for%20responding%20activation%20request%20(1)%20(1).pdf" TargetMode="External"/><Relationship Id="rId107" Type="http://schemas.openxmlformats.org/officeDocument/2006/relationships/hyperlink" Target="mailto:mallory.simcox@maryland.gov" TargetMode="External"/><Relationship Id="rId11" Type="http://schemas.openxmlformats.org/officeDocument/2006/relationships/endnotes" Target="endnotes.xml"/><Relationship Id="rId32" Type="http://schemas.openxmlformats.org/officeDocument/2006/relationships/hyperlink" Target="https://mdr.health.maryland.gov/Pages/LocalUnitContacts.aspx" TargetMode="External"/><Relationship Id="rId53" Type="http://schemas.openxmlformats.org/officeDocument/2006/relationships/hyperlink" Target="mailto:Karen.Hopper1@maryland.gov" TargetMode="External"/><Relationship Id="rId74" Type="http://schemas.openxmlformats.org/officeDocument/2006/relationships/hyperlink" Target="https://aspr.hhs.gov/MRC/Pages/UnitLeaderResources.aspx" TargetMode="External"/><Relationship Id="rId128" Type="http://schemas.openxmlformats.org/officeDocument/2006/relationships/hyperlink" Target="https://health.maryland.gov/mdr/Documents/Appendix%20R_How%20to%20Update%20your%20Training%20Record%20Flier%20(1).pdf" TargetMode="External"/><Relationship Id="rId149" Type="http://schemas.openxmlformats.org/officeDocument/2006/relationships/hyperlink" Target="https://mdr.health.maryland.gov/Documents/Appendix%20CC_Incident%20Report%20Form.pdf" TargetMode="External"/><Relationship Id="rId5" Type="http://schemas.openxmlformats.org/officeDocument/2006/relationships/customXml" Target="../customXml/item5.xml"/><Relationship Id="rId95" Type="http://schemas.openxmlformats.org/officeDocument/2006/relationships/hyperlink" Target="mailto:Karen.Hopper1@maryland.gov" TargetMode="External"/><Relationship Id="rId160" Type="http://schemas.openxmlformats.org/officeDocument/2006/relationships/hyperlink" Target="https://health.maryland.gov/mdr/Documents/Appendix%20FF_Thank%20you%20for%20responding%20activation%20request%20(1)%20(1).pdf" TargetMode="External"/><Relationship Id="rId181" Type="http://schemas.openxmlformats.org/officeDocument/2006/relationships/hyperlink" Target="https://health.maryland.gov/mdr/Documents/Appendix%20I_MDRMRC%20Program%20Overview%20Flier.pdf" TargetMode="External"/><Relationship Id="rId22" Type="http://schemas.openxmlformats.org/officeDocument/2006/relationships/hyperlink" Target="https://mdr.health.maryland.gov/Pages/VMG_Home.aspx" TargetMode="External"/><Relationship Id="rId43" Type="http://schemas.openxmlformats.org/officeDocument/2006/relationships/hyperlink" Target="https://mdr.health.maryland.gov/Pages/volunteer-faq.aspx" TargetMode="External"/><Relationship Id="rId64" Type="http://schemas.openxmlformats.org/officeDocument/2006/relationships/hyperlink" Target="https://mdr.health.maryland.gov/Documents/Volunteer%20Registry%20-%20Administrator%20Protocols.pdf" TargetMode="External"/><Relationship Id="rId118" Type="http://schemas.openxmlformats.org/officeDocument/2006/relationships/hyperlink" Target="https://mdresponds.myicourse.com" TargetMode="External"/><Relationship Id="rId139" Type="http://schemas.openxmlformats.org/officeDocument/2006/relationships/hyperlink" Target="mailto:Karen.Hopper1@maryland.gov" TargetMode="External"/><Relationship Id="rId85" Type="http://schemas.openxmlformats.org/officeDocument/2006/relationships/hyperlink" Target="https://health.maryland.gov/mdr/Documents/UA_Maryland%20Responds%20Identity%20Toolkit_2015.pdf" TargetMode="External"/><Relationship Id="rId150" Type="http://schemas.openxmlformats.org/officeDocument/2006/relationships/hyperlink" Target="https://health.maryland.gov/mdr/Documents/Appendix%20AA__After%20Action%20Survey%20(1).pdf" TargetMode="External"/><Relationship Id="rId171" Type="http://schemas.openxmlformats.org/officeDocument/2006/relationships/header" Target="header11.xml"/><Relationship Id="rId192" Type="http://schemas.openxmlformats.org/officeDocument/2006/relationships/hyperlink" Target="https://health.maryland.gov/mdr/Documents/Appendix%20T_Instructions%20for%20online%20orientation%20(1).pdf" TargetMode="External"/><Relationship Id="rId206" Type="http://schemas.openxmlformats.org/officeDocument/2006/relationships/hyperlink" Target="https://health.maryland.gov/mdr/Documents/Appendix%20GG_Responder%20Injury%20Reporting%20Packet.pdf" TargetMode="External"/><Relationship Id="rId12" Type="http://schemas.openxmlformats.org/officeDocument/2006/relationships/image" Target="media/image1.png"/><Relationship Id="rId33" Type="http://schemas.openxmlformats.org/officeDocument/2006/relationships/hyperlink" Target="https://mda.maryland.gov/AnimalHealth/Pages/Emergency-Preparedness.aspx" TargetMode="External"/><Relationship Id="rId108" Type="http://schemas.openxmlformats.org/officeDocument/2006/relationships/hyperlink" Target="mailto:mallory.simcox@maryland.gov" TargetMode="External"/><Relationship Id="rId129" Type="http://schemas.openxmlformats.org/officeDocument/2006/relationships/hyperlink" Target="https://health.maryland.gov/mdr/Documents/Appendix%20U_Training%20Sign-in%20Sheet%20-%20Template%20(1)%20(1).pdf0(1).pdf" TargetMode="External"/><Relationship Id="rId54" Type="http://schemas.openxmlformats.org/officeDocument/2006/relationships/header" Target="header6.xml"/><Relationship Id="rId75" Type="http://schemas.openxmlformats.org/officeDocument/2006/relationships/hyperlink" Target="https://mrc.hhs.gov/login" TargetMode="External"/><Relationship Id="rId96" Type="http://schemas.openxmlformats.org/officeDocument/2006/relationships/image" Target="media/image7.emf"/><Relationship Id="rId140" Type="http://schemas.openxmlformats.org/officeDocument/2006/relationships/hyperlink" Target="https://health.maryland.gov/mdr/Documents/Appendix%20W%20State%20Activation%20Request%20Forms%20(1)%20(1).pdf" TargetMode="External"/><Relationship Id="rId161" Type="http://schemas.openxmlformats.org/officeDocument/2006/relationships/hyperlink" Target="https://gosv.maryland.gov/" TargetMode="External"/><Relationship Id="rId182" Type="http://schemas.openxmlformats.org/officeDocument/2006/relationships/hyperlink" Target="https://health.maryland.gov/mdr/Documents/Appendix%20J_How%20to%20Register%20with%20Maryland%20Responds%20(3).pdf" TargetMode="External"/><Relationship Id="rId6" Type="http://schemas.openxmlformats.org/officeDocument/2006/relationships/numbering" Target="numbering.xml"/><Relationship Id="rId23" Type="http://schemas.openxmlformats.org/officeDocument/2006/relationships/hyperlink" Target="https://mdresponds.health.maryland.gov" TargetMode="External"/><Relationship Id="rId119" Type="http://schemas.openxmlformats.org/officeDocument/2006/relationships/hyperlink" Target="http://mdresponds.myicourse.com/" TargetMode="External"/><Relationship Id="rId44" Type="http://schemas.openxmlformats.org/officeDocument/2006/relationships/hyperlink" Target="https://mdr.health.maryland.gov/Pages/Training.aspx" TargetMode="External"/><Relationship Id="rId65" Type="http://schemas.openxmlformats.org/officeDocument/2006/relationships/hyperlink" Target="mailto:Karen.Hopper1@maryland.gov" TargetMode="External"/><Relationship Id="rId86" Type="http://schemas.openxmlformats.org/officeDocument/2006/relationships/hyperlink" Target="https://mdresponds.health.maryland.gov" TargetMode="External"/><Relationship Id="rId130" Type="http://schemas.openxmlformats.org/officeDocument/2006/relationships/hyperlink" Target="https://mdr.health.maryland.gov/Documents/Volunteer%20Registry%20-%20Administrator%20Protocols.pdf" TargetMode="External"/><Relationship Id="rId151" Type="http://schemas.openxmlformats.org/officeDocument/2006/relationships/hyperlink" Target="https://health.maryland.gov/mdr/Documents/Appendix%20BB_After%20Action%20Report%20-%20Template%20(1).pdf" TargetMode="External"/><Relationship Id="rId172" Type="http://schemas.openxmlformats.org/officeDocument/2006/relationships/hyperlink" Target="https://health.maryland.gov/mdr/Documents/Appendix%20A%20-%20Request%20for%20Changes%20Form%20(1).pdf" TargetMode="External"/><Relationship Id="rId193" Type="http://schemas.openxmlformats.org/officeDocument/2006/relationships/hyperlink" Target="https://health.maryland.gov/mdr/Documents/Appendix%20U_Training%20Sign-in%20Sheet%20-%20Template%20(1)%20(1).pdf" TargetMode="External"/><Relationship Id="rId207" Type="http://schemas.openxmlformats.org/officeDocument/2006/relationships/header" Target="header12.xml"/><Relationship Id="rId13" Type="http://schemas.openxmlformats.org/officeDocument/2006/relationships/header" Target="header1.xml"/><Relationship Id="rId109" Type="http://schemas.openxmlformats.org/officeDocument/2006/relationships/hyperlink" Target="https://mdr.health.maryland.gov/Documents/MRC%20Core%20Competencies.pdf" TargetMode="External"/><Relationship Id="rId34" Type="http://schemas.openxmlformats.org/officeDocument/2006/relationships/hyperlink" Target="https://health.maryland.gov/pharmacy/Pages/emergency-preparedness-information.aspx" TargetMode="External"/><Relationship Id="rId55" Type="http://schemas.openxmlformats.org/officeDocument/2006/relationships/image" Target="media/image5.emf"/><Relationship Id="rId76" Type="http://schemas.openxmlformats.org/officeDocument/2006/relationships/hyperlink" Target="mailto:Lisa.Dixon@hhs.gov" TargetMode="External"/><Relationship Id="rId97" Type="http://schemas.openxmlformats.org/officeDocument/2006/relationships/hyperlink" Target="mailto:mdresponds.health@maryland.gov" TargetMode="External"/><Relationship Id="rId120" Type="http://schemas.openxmlformats.org/officeDocument/2006/relationships/hyperlink" Target="mailto:mdresponds.health@maryland.gov" TargetMode="External"/><Relationship Id="rId141" Type="http://schemas.openxmlformats.org/officeDocument/2006/relationships/hyperlink" Target="https://health.maryland.gov/mdr/Documents/Appendix%20H%20-%20Activation%20Notification%20Message%20-%20Example%20(1).pdf" TargetMode="External"/><Relationship Id="rId7" Type="http://schemas.openxmlformats.org/officeDocument/2006/relationships/styles" Target="styles.xml"/><Relationship Id="rId162" Type="http://schemas.openxmlformats.org/officeDocument/2006/relationships/hyperlink" Target="https://governor.maryland.gov/mail/citations.asp" TargetMode="External"/><Relationship Id="rId183" Type="http://schemas.openxmlformats.org/officeDocument/2006/relationships/hyperlink" Target="https://health.maryland.gov/mdr/Documents/Appendix%20K_Recruitment%20Letter%20-%20Example%20(1).pdf" TargetMode="External"/><Relationship Id="rId24" Type="http://schemas.openxmlformats.org/officeDocument/2006/relationships/hyperlink" Target="https://health.maryland.gov/mdr/Documents/Appendix%20A%20-%20Request%20for%20Changes%20Form%20(1).pdf" TargetMode="External"/><Relationship Id="rId45" Type="http://schemas.openxmlformats.org/officeDocument/2006/relationships/hyperlink" Target="https://mdr.health.maryland.gov/Pages/LocalUnitContacts.aspx" TargetMode="External"/><Relationship Id="rId66" Type="http://schemas.openxmlformats.org/officeDocument/2006/relationships/hyperlink" Target="mailto:Karen.Hopper1@maryland.gov" TargetMode="External"/><Relationship Id="rId87" Type="http://schemas.openxmlformats.org/officeDocument/2006/relationships/hyperlink" Target="https://health.maryland.gov/mdr/Documents/Appendix%20C_MDH%20Media%20Consent%20Release%20Form%20(1).pdf" TargetMode="External"/><Relationship Id="rId110" Type="http://schemas.openxmlformats.org/officeDocument/2006/relationships/hyperlink" Target="https://health.maryland.gov/mdr/Documents/Local%20Unit%20Volunteer%20Management%20Plan%20-%20FINAL.docx" TargetMode="External"/><Relationship Id="rId131" Type="http://schemas.openxmlformats.org/officeDocument/2006/relationships/hyperlink" Target="https://mdr.health.maryland.gov/Documents/Volunteer%20Registry%20-%20Administrator%20Protocols.pdf" TargetMode="External"/><Relationship Id="rId61" Type="http://schemas.openxmlformats.org/officeDocument/2006/relationships/hyperlink" Target="mailto:Karen.Hopper1@maryland.gov" TargetMode="External"/><Relationship Id="rId82" Type="http://schemas.openxmlformats.org/officeDocument/2006/relationships/hyperlink" Target="https://health.maryland.gov/mdr/Documents/Local%20Unit%20Volunteer%20Management%20Plan%20-%20FINAL.docx" TargetMode="External"/><Relationship Id="rId152" Type="http://schemas.openxmlformats.org/officeDocument/2006/relationships/hyperlink" Target="https://mdresponds.health.maryland.gov" TargetMode="External"/><Relationship Id="rId173" Type="http://schemas.openxmlformats.org/officeDocument/2006/relationships/hyperlink" Target="https://health.maryland.gov/mdr/Documents/Appendix%20B_Integration%20of%20MRC%20and%20ESAR-VHP%20(1).pdf" TargetMode="External"/><Relationship Id="rId194" Type="http://schemas.openxmlformats.org/officeDocument/2006/relationships/hyperlink" Target="https://health.maryland.gov/mdr/Documents/Appendix%20V_Family%20Emergency%20Plan%20-%20Template%20(1).pdf" TargetMode="External"/><Relationship Id="rId199" Type="http://schemas.openxmlformats.org/officeDocument/2006/relationships/hyperlink" Target="https://health.maryland.gov/mdr/Documents/Appendix%20AA__After%20Action%20Survey%20(1).pdf" TargetMode="External"/><Relationship Id="rId203" Type="http://schemas.openxmlformats.org/officeDocument/2006/relationships/hyperlink" Target="https://health.maryland.gov/mdr/Documents/Appendix%20DD_MDRMRC%20Paper%20Registration%20Form%20(1).pdf" TargetMode="External"/><Relationship Id="rId208" Type="http://schemas.openxmlformats.org/officeDocument/2006/relationships/fontTable" Target="fontTable.xml"/><Relationship Id="rId19" Type="http://schemas.openxmlformats.org/officeDocument/2006/relationships/hyperlink" Target="https://health.maryland.gov/mdr/Documents/Local%20Unit%20Volunteer%20Management%20Plan%20-%20FINAL.docx" TargetMode="External"/><Relationship Id="rId14" Type="http://schemas.openxmlformats.org/officeDocument/2006/relationships/footer" Target="footer1.xml"/><Relationship Id="rId30" Type="http://schemas.openxmlformats.org/officeDocument/2006/relationships/hyperlink" Target="https://www.cdc.gov/cpr/readiness/00_docs/CDC_PreparednesResponseCapabilities_October2018_Final_508.pdf" TargetMode="External"/><Relationship Id="rId35" Type="http://schemas.openxmlformats.org/officeDocument/2006/relationships/hyperlink" Target="https://health.maryland.gov/mdr/Documents/Appendix%20B_Integration%20of%20MRC%20and%20ESAR-VHP%20(1).pdf" TargetMode="External"/><Relationship Id="rId56" Type="http://schemas.openxmlformats.org/officeDocument/2006/relationships/hyperlink" Target="https://mdr.health.maryland.gov/Documents/Volunteer%20Registry%20-%20Administrator%20Protocols.pdf" TargetMode="External"/><Relationship Id="rId77" Type="http://schemas.openxmlformats.org/officeDocument/2006/relationships/hyperlink" Target="https://health.maryland.gov/mdr/Documents/Appendix%20G_Instructions%20for%20Reporting%20(1).pdf" TargetMode="External"/><Relationship Id="rId100" Type="http://schemas.openxmlformats.org/officeDocument/2006/relationships/hyperlink" Target="https://health.maryland.gov/mdr/Documents/Local%20Unit%20Volunteer%20Management%20Plan%20-%20FINAL.docx" TargetMode="External"/><Relationship Id="rId105" Type="http://schemas.openxmlformats.org/officeDocument/2006/relationships/hyperlink" Target="https://goo.gl/forms/Iz9AMX7arw8p9cU13" TargetMode="External"/><Relationship Id="rId126" Type="http://schemas.openxmlformats.org/officeDocument/2006/relationships/hyperlink" Target="https://mdr.health.maryland.gov/Documents/Volunteer%20Registry%20-%20Administrator%20Protocols.pdf" TargetMode="External"/><Relationship Id="rId147" Type="http://schemas.openxmlformats.org/officeDocument/2006/relationships/hyperlink" Target="https://health.maryland.gov/mdr/Documents/Appendix%20EE_Responder%20Evaluation%20Form%20-%20Template%20(1).pdf" TargetMode="External"/><Relationship Id="rId168" Type="http://schemas.openxmlformats.org/officeDocument/2006/relationships/image" Target="media/image9.emf"/><Relationship Id="rId8" Type="http://schemas.openxmlformats.org/officeDocument/2006/relationships/settings" Target="settings.xml"/><Relationship Id="rId51" Type="http://schemas.openxmlformats.org/officeDocument/2006/relationships/hyperlink" Target="https://health.maryland.gov/mdr/Documents/Appendix%20C_MDH%20Media%20Consent%20Release%20Form%20(1).pdf" TargetMode="External"/><Relationship Id="rId72" Type="http://schemas.openxmlformats.org/officeDocument/2006/relationships/hyperlink" Target="https://www.medicalreservecorps.gov/leaderFldr/HowToStartAnMRC" TargetMode="External"/><Relationship Id="rId93" Type="http://schemas.openxmlformats.org/officeDocument/2006/relationships/hyperlink" Target="https://health.maryland.gov/mdr/Documents/Appendix%20K_Recruitment%20Letter%20-%20Example%20(1).pdf" TargetMode="External"/><Relationship Id="rId98" Type="http://schemas.openxmlformats.org/officeDocument/2006/relationships/hyperlink" Target="https://health.maryland.gov/mdr/Documents/Appendix%20CC_Road%20to%20Readiness%20Checklist%20Flier%20(1).pdf" TargetMode="External"/><Relationship Id="rId121" Type="http://schemas.openxmlformats.org/officeDocument/2006/relationships/hyperlink" Target="https://www.train.org/mrc/home" TargetMode="External"/><Relationship Id="rId142" Type="http://schemas.openxmlformats.org/officeDocument/2006/relationships/hyperlink" Target="https://mdr.health.maryland.gov/Documents/Volunteer%20Registry%20-%20Administrator%20Protocols.pdf" TargetMode="External"/><Relationship Id="rId163" Type="http://schemas.openxmlformats.org/officeDocument/2006/relationships/hyperlink" Target="http://pointsoflight.org/recognition" TargetMode="External"/><Relationship Id="rId184" Type="http://schemas.openxmlformats.org/officeDocument/2006/relationships/hyperlink" Target="https://health.maryland.gov/mdr/Documents/Appendix%20L_Recruitment%20Presentation%20-%20Template%20(1).pdf" TargetMode="External"/><Relationship Id="rId189" Type="http://schemas.openxmlformats.org/officeDocument/2006/relationships/hyperlink" Target="https://health.maryland.gov/mdr/Documents/Appendix%20Q_Training%20Announcement-Templete%20(2).pdf" TargetMode="External"/><Relationship Id="rId3" Type="http://schemas.openxmlformats.org/officeDocument/2006/relationships/customXml" Target="../customXml/item3.xml"/><Relationship Id="rId25" Type="http://schemas.openxmlformats.org/officeDocument/2006/relationships/hyperlink" Target="mailto:karen.hopper1@maryland.gov" TargetMode="External"/><Relationship Id="rId46" Type="http://schemas.openxmlformats.org/officeDocument/2006/relationships/hyperlink" Target="https://mdr.health.maryland.gov/Pages/NewsEvents.aspx" TargetMode="External"/><Relationship Id="rId67" Type="http://schemas.openxmlformats.org/officeDocument/2006/relationships/hyperlink" Target="https://health.maryland.gov/mdr/Documents/Appendix%20F_Volunteer%20Notification%20Drill%20Message-%20Example%20(1).pdf" TargetMode="External"/><Relationship Id="rId116" Type="http://schemas.openxmlformats.org/officeDocument/2006/relationships/hyperlink" Target="https://training.fema.gov/is/courseoverview.aspx?code=IS-800.c" TargetMode="External"/><Relationship Id="rId137" Type="http://schemas.openxmlformats.org/officeDocument/2006/relationships/hyperlink" Target="https://health.maryland.gov/mdr/Documents/Appendix%20V_Family%20Emergency%20Plan%20-%20Template%20(1)%20(1).pdf" TargetMode="External"/><Relationship Id="rId158" Type="http://schemas.openxmlformats.org/officeDocument/2006/relationships/header" Target="header8.xml"/><Relationship Id="rId20" Type="http://schemas.openxmlformats.org/officeDocument/2006/relationships/hyperlink" Target="https://mdr.health.maryland.gov/Documents/Volunteer%20Registry%20-%20Administrator%20Protocols.pdf" TargetMode="External"/><Relationship Id="rId41" Type="http://schemas.openxmlformats.org/officeDocument/2006/relationships/hyperlink" Target="http://mdr.dhmh.maryland.gov/SiteAssets/SitePages/Home/How%20To%20Register%20with%20MD%20Responds.pdf" TargetMode="External"/><Relationship Id="rId62" Type="http://schemas.openxmlformats.org/officeDocument/2006/relationships/hyperlink" Target="https://health.maryland.gov/mdr/Documents/Appendix%20D_%20New%20Unit%20Administrator%20Registry%20Access%20(1).pdf" TargetMode="External"/><Relationship Id="rId83" Type="http://schemas.openxmlformats.org/officeDocument/2006/relationships/hyperlink" Target="https://health.maryland.gov/mdr/Documents/MRC%20Factors%20for%20Success.pdf" TargetMode="External"/><Relationship Id="rId88" Type="http://schemas.openxmlformats.org/officeDocument/2006/relationships/hyperlink" Target="https://health.maryland.gov/mdr/Documents/UA_Maryland%20Responds%20Identity%20Toolkit_2015.pdf" TargetMode="External"/><Relationship Id="rId111" Type="http://schemas.openxmlformats.org/officeDocument/2006/relationships/hyperlink" Target="https://mdresponds.myicourse.com/user/login" TargetMode="External"/><Relationship Id="rId132" Type="http://schemas.openxmlformats.org/officeDocument/2006/relationships/hyperlink" Target="https://health.maryland.gov/mdr/Documents/Appendix%20S-Evaluation%20Form%20(1).pdf" TargetMode="External"/><Relationship Id="rId153" Type="http://schemas.openxmlformats.org/officeDocument/2006/relationships/hyperlink" Target="https://health.maryland.gov/mdr/Documents/Appendix%20X_Volunteer%20Reporting%20Center%20Plan%20-%20Talbot%20County%20Example%20(1).pdf" TargetMode="External"/><Relationship Id="rId174" Type="http://schemas.openxmlformats.org/officeDocument/2006/relationships/hyperlink" Target="https://health.maryland.gov/mdr/Documents/Appendix%20C_MDH%20Media%20Consent%20Release%20Form%20(1).pdf" TargetMode="External"/><Relationship Id="rId179" Type="http://schemas.openxmlformats.org/officeDocument/2006/relationships/hyperlink" Target="https://health.maryland.gov/mdr/Documents/Appendix%20H%20-%20Activation%20Notification%20Message%20-%20Example%20(1).pdf" TargetMode="External"/><Relationship Id="rId195" Type="http://schemas.openxmlformats.org/officeDocument/2006/relationships/hyperlink" Target="https://health.maryland.gov/mdr/Documents/Appendix%20W%20State%20Activation%20Request%20Forms%20(1)%20(1).pdf" TargetMode="External"/><Relationship Id="rId209" Type="http://schemas.openxmlformats.org/officeDocument/2006/relationships/theme" Target="theme/theme1.xml"/><Relationship Id="rId190" Type="http://schemas.openxmlformats.org/officeDocument/2006/relationships/hyperlink" Target="https://health.maryland.gov/mdr/Documents/Appendix%20R_How%20to%20Update%20your%20Training%20Record%20Flier%20(1).pdf" TargetMode="External"/><Relationship Id="rId204" Type="http://schemas.openxmlformats.org/officeDocument/2006/relationships/hyperlink" Target="https://health.maryland.gov/mdr/Documents/Appendix%20EE_Responder%20Evaluation%20Form%20-%20Template%20(1).pdf" TargetMode="External"/><Relationship Id="rId15" Type="http://schemas.openxmlformats.org/officeDocument/2006/relationships/header" Target="header2.xml"/><Relationship Id="rId36" Type="http://schemas.openxmlformats.org/officeDocument/2006/relationships/hyperlink" Target="https://mdresponds.health.maryland.gov" TargetMode="External"/><Relationship Id="rId57" Type="http://schemas.openxmlformats.org/officeDocument/2006/relationships/hyperlink" Target="https://mdr.health.maryland.gov/Documents/Volunteer%20Registry%20-%20Administrator%20Protocols.pdf" TargetMode="External"/><Relationship Id="rId106" Type="http://schemas.openxmlformats.org/officeDocument/2006/relationships/hyperlink" Target="https://health.maryland.gov/mdr/Documents/Appendix%20N_Responder%20ID%20Badge%20-%20Example%20(1)%20(1).pdf" TargetMode="External"/><Relationship Id="rId127" Type="http://schemas.openxmlformats.org/officeDocument/2006/relationships/hyperlink" Target="mailto:mallory.simcox@maryland.gov" TargetMode="External"/><Relationship Id="rId10" Type="http://schemas.openxmlformats.org/officeDocument/2006/relationships/footnotes" Target="footnotes.xml"/><Relationship Id="rId31" Type="http://schemas.openxmlformats.org/officeDocument/2006/relationships/image" Target="media/image4.png"/><Relationship Id="rId52" Type="http://schemas.openxmlformats.org/officeDocument/2006/relationships/hyperlink" Target="https://www.facebook.com/MDResponds" TargetMode="External"/><Relationship Id="rId73" Type="http://schemas.openxmlformats.org/officeDocument/2006/relationships/hyperlink" Target="https://aspr.hhs.gov/MRC/Pages/UnitLeaderResources.aspx" TargetMode="External"/><Relationship Id="rId78" Type="http://schemas.openxmlformats.org/officeDocument/2006/relationships/hyperlink" Target="mailto:Karen.Hopper1@maryland.gov" TargetMode="External"/><Relationship Id="rId94" Type="http://schemas.openxmlformats.org/officeDocument/2006/relationships/hyperlink" Target="https://health.maryland.gov/mdr/Documents/Appendix%20L_Recruitment%20Presentation%20-%20Template%20(1).pdf" TargetMode="External"/><Relationship Id="rId99" Type="http://schemas.openxmlformats.org/officeDocument/2006/relationships/hyperlink" Target="https://mdr.health.maryland.gov/Documents/Volunteer%20Registry%20-%20Administrator%20Protocols.pdf" TargetMode="External"/><Relationship Id="rId101" Type="http://schemas.openxmlformats.org/officeDocument/2006/relationships/hyperlink" Target="https://health.maryland.gov/mdr/Documents/Appendix%20P_License%20Verification%20Configurations%20Table%20(1).pdf" TargetMode="External"/><Relationship Id="rId122" Type="http://schemas.openxmlformats.org/officeDocument/2006/relationships/hyperlink" Target="http://www.phf.org/programs/TRAIN/pages/default.aspx" TargetMode="External"/><Relationship Id="rId143" Type="http://schemas.openxmlformats.org/officeDocument/2006/relationships/hyperlink" Target="https://health.maryland.gov/mdr/Documents/Appendix%20X_Volunteer%20Reporting%20Center%20Plan%20-%20Talbot%20County%20Example%20(1).pdf" TargetMode="External"/><Relationship Id="rId148" Type="http://schemas.openxmlformats.org/officeDocument/2006/relationships/hyperlink" Target="https://health.maryland.gov/mdr/Documents/Appendix%20Z_Incident%20Report%20Form%20(1)%20(1).pdf" TargetMode="External"/><Relationship Id="rId164" Type="http://schemas.openxmlformats.org/officeDocument/2006/relationships/hyperlink" Target="http://www.presidentialserviceawards.gov" TargetMode="External"/><Relationship Id="rId169" Type="http://schemas.openxmlformats.org/officeDocument/2006/relationships/header" Target="header10.xml"/><Relationship Id="rId185" Type="http://schemas.openxmlformats.org/officeDocument/2006/relationships/hyperlink" Target="https://health.maryland.gov/mdr/Documents/Appendix%20M_Job%20Action%20Sheet%20-%20Template%20(1).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health.maryland.gov/mdr/Documents/Appendix%20I_MDRMRC%20Program%20Overview%20Flier%20(2).pdf" TargetMode="External"/><Relationship Id="rId26" Type="http://schemas.openxmlformats.org/officeDocument/2006/relationships/hyperlink" Target="mailto:mallory.simcox@maryland.gov" TargetMode="External"/><Relationship Id="rId47" Type="http://schemas.openxmlformats.org/officeDocument/2006/relationships/hyperlink" Target="https://health.maryland.gov/mdr/Documents/UA_Maryland%20Responds%20Identity%20Toolkit_2015.pdf" TargetMode="External"/><Relationship Id="rId68" Type="http://schemas.openxmlformats.org/officeDocument/2006/relationships/hyperlink" Target="https://health.maryland.gov/mdr/Documents/Local%20Unit%20Volunteer%20Management%20Plan%20-%20FINAL.docx" TargetMode="External"/><Relationship Id="rId89" Type="http://schemas.openxmlformats.org/officeDocument/2006/relationships/hyperlink" Target="https://health.maryland.gov/mdr/Documents/Appendix%20I_MDRMRC%20Program%20Overview%20Flier%20(2).pdf" TargetMode="External"/><Relationship Id="rId112" Type="http://schemas.openxmlformats.org/officeDocument/2006/relationships/hyperlink" Target="https://health.maryland.gov/mdr/Documents/Appendix%20T_Instructions%20for%20online%20orientation%20(1).pdf" TargetMode="External"/><Relationship Id="rId133" Type="http://schemas.openxmlformats.org/officeDocument/2006/relationships/hyperlink" Target="https://health.maryland.gov/mdr/Documents/Appendix%20AA__After%20Action%20Survey.pdf" TargetMode="External"/><Relationship Id="rId154" Type="http://schemas.openxmlformats.org/officeDocument/2006/relationships/hyperlink" Target="https://health.maryland.gov/mdr/Documents/Appendix%20M_Job%20Action%20Sheet%20-%20Template%20(1).pdf" TargetMode="External"/><Relationship Id="rId175" Type="http://schemas.openxmlformats.org/officeDocument/2006/relationships/hyperlink" Target="https://health.maryland.gov/mdr/Documents/Appendix%20D_%20New%20Unit%20Administrator%20Registry%20Access%20(1).pdf" TargetMode="External"/><Relationship Id="rId196" Type="http://schemas.openxmlformats.org/officeDocument/2006/relationships/hyperlink" Target="https://health.maryland.gov/mdr/Documents/Appendix%20X_Volunteer%20Reporting%20Center%20Plan%20-%20Talbot%20County%20Example%20(1).pdf" TargetMode="External"/><Relationship Id="rId200" Type="http://schemas.openxmlformats.org/officeDocument/2006/relationships/hyperlink" Target="https://health.maryland.gov/mdr/Documents/Appendix%20BB_After%20Action%20Report%20-%20Template%20(1).pdf" TargetMode="External"/><Relationship Id="rId16" Type="http://schemas.openxmlformats.org/officeDocument/2006/relationships/header" Target="header3.xml"/><Relationship Id="rId37" Type="http://schemas.openxmlformats.org/officeDocument/2006/relationships/hyperlink" Target="https://mdr.health.maryland.gov" TargetMode="External"/><Relationship Id="rId58" Type="http://schemas.openxmlformats.org/officeDocument/2006/relationships/hyperlink" Target="https://mdresponds.health.maryland.gov/help/index.php" TargetMode="External"/><Relationship Id="rId79" Type="http://schemas.openxmlformats.org/officeDocument/2006/relationships/hyperlink" Target="mailto:Karen.Hopper1@maryland.gov" TargetMode="External"/><Relationship Id="rId102" Type="http://schemas.openxmlformats.org/officeDocument/2006/relationships/hyperlink" Target="https://mdr.health.maryland.gov/Documents/ESAR-VHP%20Interim%20Technical%20and%20Policy%20Guidelines.pdf" TargetMode="External"/><Relationship Id="rId123" Type="http://schemas.openxmlformats.org/officeDocument/2006/relationships/hyperlink" Target="http://www.phf.org/programs/TRAIN/pages/default.aspx" TargetMode="External"/><Relationship Id="rId144" Type="http://schemas.openxmlformats.org/officeDocument/2006/relationships/hyperlink" Target="https://health.maryland.gov/mdr/Documents/Appendix%20Y_Responder%20Check%20In%20Chekc%20Out%20Log%20-%20Template%20(1)%20(1).pdf" TargetMode="External"/><Relationship Id="rId90" Type="http://schemas.openxmlformats.org/officeDocument/2006/relationships/hyperlink" Target="https://health.maryland.gov/mdr/Documents/Appendix%20J_How%20to%20Register%20with%20Maryland%20Responds%20(3).pdf" TargetMode="External"/><Relationship Id="rId165" Type="http://schemas.openxmlformats.org/officeDocument/2006/relationships/header" Target="header9.xml"/><Relationship Id="rId186" Type="http://schemas.openxmlformats.org/officeDocument/2006/relationships/hyperlink" Target="https://health.maryland.gov/mdr/Documents/Appendix%20N_Responder%20ID%20Badge%20-%20Example%20(1)%20(1).pdf" TargetMode="External"/><Relationship Id="rId27" Type="http://schemas.openxmlformats.org/officeDocument/2006/relationships/header" Target="header5.xml"/><Relationship Id="rId48" Type="http://schemas.openxmlformats.org/officeDocument/2006/relationships/hyperlink" Target="http://mdresponds.myicourse.com/" TargetMode="External"/><Relationship Id="rId69" Type="http://schemas.openxmlformats.org/officeDocument/2006/relationships/hyperlink" Target="mailto:Karen.Hopper1@maryland.gov" TargetMode="External"/><Relationship Id="rId113" Type="http://schemas.openxmlformats.org/officeDocument/2006/relationships/hyperlink" Target="https://training.fema.gov/is/courseoverview.aspx?code=IS-100.c" TargetMode="External"/><Relationship Id="rId134" Type="http://schemas.openxmlformats.org/officeDocument/2006/relationships/image" Target="media/image8.emf"/><Relationship Id="rId80" Type="http://schemas.openxmlformats.org/officeDocument/2006/relationships/header" Target="header7.xml"/><Relationship Id="rId155" Type="http://schemas.openxmlformats.org/officeDocument/2006/relationships/hyperlink" Target="https://health.maryland.gov/mdr/Documents/Appendix%20DD_MDRMRC%20Paper%20Registration%20Form%20(2).pdf" TargetMode="External"/><Relationship Id="rId176" Type="http://schemas.openxmlformats.org/officeDocument/2006/relationships/hyperlink" Target="https://health.maryland.gov/mdr/Documents/Appendix%20E_Juvare%20Support%20Center%20Contact%20Information%20(3)%20(1).pdf" TargetMode="External"/><Relationship Id="rId197" Type="http://schemas.openxmlformats.org/officeDocument/2006/relationships/hyperlink" Target="https://health.maryland.gov/mdr/Documents/Appendix%20Y_Responder%20Check%20In%20Chekc%20Out%20Log%20-%20Template%20(1)%20(1).pdf" TargetMode="External"/><Relationship Id="rId201" Type="http://schemas.openxmlformats.org/officeDocument/2006/relationships/hyperlink" Target="https://health.maryland.gov/mdr/Documents/Appendix%20CC_Road%20to%20Readiness%20Checklist%20Flier%20(1).pdf" TargetMode="External"/><Relationship Id="rId17" Type="http://schemas.openxmlformats.org/officeDocument/2006/relationships/footer" Target="footer2.xml"/><Relationship Id="rId38" Type="http://schemas.openxmlformats.org/officeDocument/2006/relationships/hyperlink" Target="mailto:mdresponds.health@maryland.gov" TargetMode="External"/><Relationship Id="rId59" Type="http://schemas.openxmlformats.org/officeDocument/2006/relationships/hyperlink" Target="mailto:Karen.Hopper1@maryland.gov" TargetMode="External"/><Relationship Id="rId103" Type="http://schemas.openxmlformats.org/officeDocument/2006/relationships/hyperlink" Target="mailto:mallory.simcox@maryland.gov" TargetMode="External"/><Relationship Id="rId124" Type="http://schemas.openxmlformats.org/officeDocument/2006/relationships/hyperlink" Target="https://www.train.org/mrc/help" TargetMode="External"/><Relationship Id="rId70" Type="http://schemas.openxmlformats.org/officeDocument/2006/relationships/hyperlink" Target="mailto:Karen.Hopper1@maryland.gov" TargetMode="External"/><Relationship Id="rId91" Type="http://schemas.openxmlformats.org/officeDocument/2006/relationships/hyperlink" Target="https://aspr.hhs.gov/MRC/Pages/Starting-an-MRC-Unit.aspx" TargetMode="External"/><Relationship Id="rId145" Type="http://schemas.openxmlformats.org/officeDocument/2006/relationships/hyperlink" Target="https://health.maryland.gov/mdr/Documents/Appendix%20N_Responder%20ID%20Badge%20-%20Example%20(1)%20(1).pdf" TargetMode="External"/><Relationship Id="rId166" Type="http://schemas.openxmlformats.org/officeDocument/2006/relationships/hyperlink" Target="https://health.maryland.gov/mdr/Documents/Appendix%20GG_Responder%20Injury%20Reporting%20Packet.pdf" TargetMode="External"/><Relationship Id="rId187" Type="http://schemas.openxmlformats.org/officeDocument/2006/relationships/hyperlink" Target="https://health.maryland.gov/mdr/Documents/Appendix%20O_Liability%20and%20Confidentiality%20Appendix%20-%20Copy.pdf" TargetMode="External"/><Relationship Id="rId1" Type="http://schemas.openxmlformats.org/officeDocument/2006/relationships/customXml" Target="../customXml/item1.xml"/><Relationship Id="rId28" Type="http://schemas.openxmlformats.org/officeDocument/2006/relationships/image" Target="media/image3.emf"/><Relationship Id="rId49" Type="http://schemas.openxmlformats.org/officeDocument/2006/relationships/hyperlink" Target="mailto:mdresponds.health@maryland.gov" TargetMode="External"/><Relationship Id="rId114" Type="http://schemas.openxmlformats.org/officeDocument/2006/relationships/hyperlink" Target="https://training.fema.gov/is/courseoverview.aspx?code=IS-700.b" TargetMode="External"/><Relationship Id="rId60" Type="http://schemas.openxmlformats.org/officeDocument/2006/relationships/hyperlink" Target="https://health.maryland.gov/mdr/Documents/Appendix%20E_Juvare%20Support%20Center%20Contact%20Information%20(3)%20(1).pdf" TargetMode="External"/><Relationship Id="rId81" Type="http://schemas.openxmlformats.org/officeDocument/2006/relationships/image" Target="media/image6.emf"/><Relationship Id="rId135" Type="http://schemas.openxmlformats.org/officeDocument/2006/relationships/hyperlink" Target="https://health.maryland.gov/mdr/Documents/Local%20Unit%20Volunteer%20Management%20Plan%20-%20FINAL.docx" TargetMode="External"/><Relationship Id="rId156" Type="http://schemas.openxmlformats.org/officeDocument/2006/relationships/hyperlink" Target="https://health.maryland.gov/mdr/Documents/Appendix%20W%20State%20Activation%20Request%20Forms%20(1)%20(1).pdf" TargetMode="External"/><Relationship Id="rId177" Type="http://schemas.openxmlformats.org/officeDocument/2006/relationships/hyperlink" Target="https://health.maryland.gov/mdr/Documents/Appendix%20F_Volunteer%20Notification%20Drill%20Message-%20Example%20(1).pdf" TargetMode="External"/><Relationship Id="rId198" Type="http://schemas.openxmlformats.org/officeDocument/2006/relationships/hyperlink" Target="https://health.maryland.gov/mdr/Documents/Appendix%20Z_Incident%20Report%20Form%20(1)%20(1).pdf" TargetMode="External"/><Relationship Id="rId202" Type="http://schemas.openxmlformats.org/officeDocument/2006/relationships/hyperlink" Target="https://health.maryland.gov/mdr/Documents/Appendix%20DD_MDRMRC%20Paper%20Registration%20Form%20(2).pdf" TargetMode="External"/><Relationship Id="rId18" Type="http://schemas.openxmlformats.org/officeDocument/2006/relationships/header" Target="header4.xml"/><Relationship Id="rId39" Type="http://schemas.openxmlformats.org/officeDocument/2006/relationships/hyperlink" Target="https://mdr.health.maryland.gov/Pages/Home.aspx" TargetMode="External"/><Relationship Id="rId50" Type="http://schemas.openxmlformats.org/officeDocument/2006/relationships/hyperlink" Target="https://mdr.health.maryland.gov/Documents/Appendix%20C_MDH%20Media%20Consent%20Release%20Form.pdf" TargetMode="External"/><Relationship Id="rId104" Type="http://schemas.openxmlformats.org/officeDocument/2006/relationships/hyperlink" Target="https://health.maryland.gov/mdr/Documents/Appendix%20O_Liability%20and%20Confidentiality%20Appendix%20-%20Copy.pdf" TargetMode="External"/><Relationship Id="rId125" Type="http://schemas.openxmlformats.org/officeDocument/2006/relationships/hyperlink" Target="https://health.maryland.gov/mdr/Documents/Appendix%20Q_Training%20Announcement-Templete%20(2).pdf" TargetMode="External"/><Relationship Id="rId146" Type="http://schemas.openxmlformats.org/officeDocument/2006/relationships/hyperlink" Target="https://health.maryland.gov/mdr/Documents/Appendix%20GG_Responder%20Injury%20Reporting%20Packet.pdf" TargetMode="External"/><Relationship Id="rId167" Type="http://schemas.openxmlformats.org/officeDocument/2006/relationships/hyperlink" Target="mailto:mdresponds.health@maryland.gov" TargetMode="External"/><Relationship Id="rId188" Type="http://schemas.openxmlformats.org/officeDocument/2006/relationships/hyperlink" Target="https://health.maryland.gov/mdr/Documents/Appendix%20P_License%20Verification%20Configurations%20Table%20(1).pdf" TargetMode="External"/><Relationship Id="rId71" Type="http://schemas.openxmlformats.org/officeDocument/2006/relationships/hyperlink" Target="mailto:Karen.Hopper1@maryland.gov" TargetMode="External"/><Relationship Id="rId92" Type="http://schemas.openxmlformats.org/officeDocument/2006/relationships/hyperlink" Target="https://www.facebook.com/MDResponds/" TargetMode="External"/><Relationship Id="rId2" Type="http://schemas.openxmlformats.org/officeDocument/2006/relationships/customXml" Target="../customXml/item2.xml"/><Relationship Id="rId29" Type="http://schemas.openxmlformats.org/officeDocument/2006/relationships/hyperlink" Target="https://mrc.hhs.gov/HomePage" TargetMode="External"/><Relationship Id="rId40" Type="http://schemas.openxmlformats.org/officeDocument/2006/relationships/hyperlink" Target="https://www.facebook.com/MDResponds/" TargetMode="External"/><Relationship Id="rId115" Type="http://schemas.openxmlformats.org/officeDocument/2006/relationships/hyperlink" Target="https://training.fema.gov/is/courseoverview.aspx?code=IS-200.b" TargetMode="External"/><Relationship Id="rId136" Type="http://schemas.openxmlformats.org/officeDocument/2006/relationships/hyperlink" Target="https://health.maryland.gov/mdr/Documents/Local%20Unit%20Volunteer%20Management%20Plan%20-%20FINAL.docx" TargetMode="External"/><Relationship Id="rId157" Type="http://schemas.openxmlformats.org/officeDocument/2006/relationships/hyperlink" Target="http://www.emacweb.org" TargetMode="External"/><Relationship Id="rId178" Type="http://schemas.openxmlformats.org/officeDocument/2006/relationships/hyperlink" Target="https://health.maryland.gov/mdr/Documents/Appendix%20G_Instructions%20for%20Reporting%2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HK6HQuzyVkPpJKsdKjhnzrraw==">CgMxLjAaJQoBMhIgCh4IB0IaCg9UaW1lcyBOZXcgUm9tYW4SB0d1bmdzdWgaJQoBMxIgCh4IB0IaCg9UaW1lcyBOZXcgUm9tYW4SB0d1bmdzdWgaFAoBNBIPCg0IB0IJ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</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262EC6788763B4A9190AFD1F0B7B524" ma:contentTypeVersion="11" ma:contentTypeDescription="Create a new document." ma:contentTypeScope="" ma:versionID="fb3473bb22dbe823c8063fac4397aec3">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DFE4C6-2B26-4EA6-BE5D-BD2DCF6A952B}">
  <ds:schemaRefs>
    <ds:schemaRef ds:uri="http://schemas.microsoft.com/sharepoint/v3/contenttype/forms"/>
  </ds:schemaRefs>
</ds:datastoreItem>
</file>

<file path=customXml/itemProps2.xml><?xml version="1.0" encoding="utf-8"?>
<ds:datastoreItem xmlns:ds="http://schemas.openxmlformats.org/officeDocument/2006/customXml" ds:itemID="{AC6D7759-3ABF-45CA-9F48-4FBEDCCED16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9BDDF33-7117-4A92-B79B-31B483983C20}"/>
</file>

<file path=customXml/itemProps5.xml><?xml version="1.0" encoding="utf-8"?>
<ds:datastoreItem xmlns:ds="http://schemas.openxmlformats.org/officeDocument/2006/customXml" ds:itemID="{950495BF-BC3C-4D37-930C-73840A4CFD32}">
  <ds:schemaRefs>
    <ds:schemaRef ds:uri="http://schemas.microsoft.com/office/2006/metadata/properties"/>
    <ds:schemaRef ds:uri="http://schemas.microsoft.com/office/infopath/2007/PartnerControls"/>
    <ds:schemaRef ds:uri="85f9c44f-93f6-40c5-bc1f-f10d9f9f0753"/>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48</Pages>
  <Words>21345</Words>
  <Characters>121673</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Parsons</dc:creator>
  <cp:lastModifiedBy>Karen Hopper</cp:lastModifiedBy>
  <cp:revision>9</cp:revision>
  <dcterms:created xsi:type="dcterms:W3CDTF">2023-10-11T19:01:00Z</dcterms:created>
  <dcterms:modified xsi:type="dcterms:W3CDTF">2023-12-08T16:50:00Z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0x0101005262EC6788763B4A9190AFD1F0B7B524</vt:lpwstr>
  </property>
</Properties>
</file>