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4C40F" w14:textId="77777777" w:rsidR="00114B23" w:rsidRPr="00114B23" w:rsidRDefault="00114B23" w:rsidP="00114B23">
      <w:pPr>
        <w:jc w:val="center"/>
        <w:rPr>
          <w:b/>
          <w:bCs/>
        </w:rPr>
      </w:pPr>
    </w:p>
    <w:p w14:paraId="73AA1565" w14:textId="53479220" w:rsidR="00114B23" w:rsidRDefault="00114B23" w:rsidP="00114B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>Applicant Legal and Financial Disclosure</w:t>
      </w:r>
    </w:p>
    <w:p w14:paraId="3E7DFFA9" w14:textId="1CCD7DB0" w:rsidR="00780F6E" w:rsidRPr="00114B23" w:rsidRDefault="00780F6E" w:rsidP="00114B2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FY 2025 CHRC </w:t>
      </w:r>
      <w:r w:rsidR="00D124BD">
        <w:rPr>
          <w:rFonts w:ascii="Calibri" w:hAnsi="Calibri" w:cs="Calibri"/>
          <w:b/>
          <w:bCs/>
          <w:sz w:val="24"/>
          <w:szCs w:val="24"/>
        </w:rPr>
        <w:t xml:space="preserve">Annual </w:t>
      </w:r>
      <w:r>
        <w:rPr>
          <w:rFonts w:ascii="Calibri" w:hAnsi="Calibri" w:cs="Calibri"/>
          <w:b/>
          <w:bCs/>
          <w:sz w:val="24"/>
          <w:szCs w:val="24"/>
        </w:rPr>
        <w:t>Call for Proposals</w:t>
      </w:r>
    </w:p>
    <w:p w14:paraId="2DDE012F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4D484F9E" w14:textId="77777777" w:rsidR="00D124BD" w:rsidRDefault="00D124BD" w:rsidP="00A7730C">
      <w:pPr>
        <w:rPr>
          <w:rFonts w:ascii="Calibri" w:hAnsi="Calibri" w:cs="Calibri"/>
          <w:sz w:val="24"/>
          <w:szCs w:val="24"/>
        </w:rPr>
      </w:pPr>
    </w:p>
    <w:p w14:paraId="13C82673" w14:textId="79F87FB6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Applicant Organization Name: _________</w:t>
      </w:r>
      <w:r w:rsidR="00780F6E">
        <w:rPr>
          <w:rFonts w:ascii="Calibri" w:hAnsi="Calibri" w:cs="Calibri"/>
          <w:sz w:val="24"/>
          <w:szCs w:val="24"/>
        </w:rPr>
        <w:t>_______</w:t>
      </w:r>
      <w:r w:rsidR="00D124BD">
        <w:rPr>
          <w:rFonts w:ascii="Calibri" w:hAnsi="Calibri" w:cs="Calibri"/>
          <w:sz w:val="24"/>
          <w:szCs w:val="24"/>
        </w:rPr>
        <w:t>____________</w:t>
      </w:r>
      <w:r w:rsidR="00780F6E">
        <w:rPr>
          <w:rFonts w:ascii="Calibri" w:hAnsi="Calibri" w:cs="Calibri"/>
          <w:sz w:val="24"/>
          <w:szCs w:val="24"/>
        </w:rPr>
        <w:t>_____</w:t>
      </w:r>
      <w:r w:rsidRPr="00114B23">
        <w:rPr>
          <w:rFonts w:ascii="Calibri" w:hAnsi="Calibri" w:cs="Calibri"/>
          <w:sz w:val="24"/>
          <w:szCs w:val="24"/>
        </w:rPr>
        <w:t>______</w:t>
      </w:r>
    </w:p>
    <w:p w14:paraId="0C621B4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3343CAF3" w14:textId="77777777" w:rsidR="00114B23" w:rsidRPr="00114B23" w:rsidRDefault="00114B23" w:rsidP="00A7730C">
      <w:pPr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>Legal Disclosure</w:t>
      </w:r>
    </w:p>
    <w:p w14:paraId="4A5A0D6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58D02429" w14:textId="283EFDB1" w:rsidR="00A7730C" w:rsidRPr="00114B23" w:rsidRDefault="00A7730C" w:rsidP="00A7730C">
      <w:pPr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 xml:space="preserve">Applicants must disclose information about </w:t>
      </w:r>
      <w:r w:rsidR="00780F6E">
        <w:rPr>
          <w:rFonts w:ascii="Calibri" w:hAnsi="Calibri" w:cs="Calibri"/>
          <w:sz w:val="24"/>
          <w:szCs w:val="24"/>
        </w:rPr>
        <w:t xml:space="preserve">any </w:t>
      </w:r>
      <w:r w:rsidRPr="00A7730C">
        <w:rPr>
          <w:rFonts w:ascii="Calibri" w:hAnsi="Calibri" w:cs="Calibri"/>
          <w:sz w:val="24"/>
          <w:szCs w:val="24"/>
        </w:rPr>
        <w:t>outstanding and potential legal actions and claims.</w:t>
      </w:r>
      <w:r w:rsidR="00114B23" w:rsidRPr="00114B23">
        <w:rPr>
          <w:rFonts w:ascii="Calibri" w:hAnsi="Calibri" w:cs="Calibri"/>
          <w:sz w:val="24"/>
          <w:szCs w:val="24"/>
        </w:rPr>
        <w:t xml:space="preserve">  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6D48F0C1" w14:textId="77777777" w:rsidR="00114B23" w:rsidRPr="00A7730C" w:rsidRDefault="00114B23" w:rsidP="00A7730C">
      <w:pPr>
        <w:rPr>
          <w:rFonts w:ascii="Calibri" w:hAnsi="Calibri" w:cs="Calibri"/>
          <w:sz w:val="24"/>
          <w:szCs w:val="24"/>
        </w:rPr>
      </w:pPr>
    </w:p>
    <w:p w14:paraId="26F49CEE" w14:textId="192E448F" w:rsidR="00114B23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</w:t>
      </w:r>
      <w:r w:rsidR="00A7730C" w:rsidRPr="00A7730C">
        <w:rPr>
          <w:rFonts w:ascii="Calibri" w:hAnsi="Calibri" w:cs="Calibri"/>
          <w:sz w:val="24"/>
          <w:szCs w:val="24"/>
        </w:rPr>
        <w:t>outstanding legal actions or potential claims against the applicant</w:t>
      </w:r>
      <w:r w:rsidRPr="00114B23">
        <w:rPr>
          <w:rFonts w:ascii="Calibri" w:hAnsi="Calibri" w:cs="Calibri"/>
          <w:sz w:val="24"/>
          <w:szCs w:val="24"/>
        </w:rPr>
        <w:t xml:space="preserve">.  Include </w:t>
      </w:r>
      <w:r w:rsidR="00A7730C" w:rsidRPr="00A7730C">
        <w:rPr>
          <w:rFonts w:ascii="Calibri" w:hAnsi="Calibri" w:cs="Calibri"/>
          <w:sz w:val="24"/>
          <w:szCs w:val="24"/>
        </w:rPr>
        <w:t>a brief description of any action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1860506178"/>
        <w:placeholder>
          <w:docPart w:val="431B0F0662D34B5B94A0DDAB0CA4F364"/>
        </w:placeholder>
      </w:sdtPr>
      <w:sdtContent>
        <w:p w14:paraId="7D0E83D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0E539DB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9638B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79820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6CDA8" w14:textId="69B063BD" w:rsidR="00114B23" w:rsidRPr="00D124BD" w:rsidRDefault="00D124BD" w:rsidP="00D124BD">
          <w:pPr>
            <w:jc w:val="both"/>
            <w:rPr>
              <w:rFonts w:cstheme="minorHAnsi"/>
              <w:color w:val="000000" w:themeColor="text1"/>
              <w:szCs w:val="24"/>
            </w:rPr>
          </w:pPr>
        </w:p>
      </w:sdtContent>
    </w:sdt>
    <w:p w14:paraId="2E74A233" w14:textId="4AA28F70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settled or closed legal actions or claims against the applicant over the past five (5) years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2052834976"/>
        <w:placeholder>
          <w:docPart w:val="C44AA5C9E8684DD6A219D9440786FE5E"/>
        </w:placeholder>
      </w:sdtPr>
      <w:sdtContent>
        <w:p w14:paraId="2EADB4D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FEA292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CA7692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BAFA36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C1CF452" w14:textId="77777777" w:rsidR="00D124BD" w:rsidRDefault="00D124BD" w:rsidP="00D124BD">
          <w:pPr>
            <w:jc w:val="both"/>
          </w:pPr>
        </w:p>
      </w:sdtContent>
    </w:sdt>
    <w:p w14:paraId="4B7F4170" w14:textId="719F56B2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judgments against the applicant within the past five (5) years, including the court, case name, complaint number, and a brief description of the final ruling or determination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883635017"/>
        <w:placeholder>
          <w:docPart w:val="951BE4F5BA544B5F9303C24E63B9467F"/>
        </w:placeholder>
      </w:sdtPr>
      <w:sdtContent>
        <w:p w14:paraId="7D06EB4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D7D3CFE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679329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8999E4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5A3155" w14:textId="77777777" w:rsidR="00D124BD" w:rsidRDefault="00D124BD" w:rsidP="00D124BD">
          <w:pPr>
            <w:jc w:val="both"/>
          </w:pPr>
        </w:p>
      </w:sdtContent>
    </w:sdt>
    <w:p w14:paraId="0102F92B" w14:textId="77777777" w:rsidR="00114B23" w:rsidRPr="00114B23" w:rsidRDefault="00A7730C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>In instances where litigation is ongoing and the applicant has been directed not to disclose information by the court, provide the name of the judge and location of the court.</w:t>
      </w:r>
    </w:p>
    <w:sdt>
      <w:sdtPr>
        <w:id w:val="-1616598682"/>
        <w:placeholder>
          <w:docPart w:val="988E01F311814C91AEAB96311C7E3E42"/>
        </w:placeholder>
      </w:sdtPr>
      <w:sdtContent>
        <w:p w14:paraId="41402A5C" w14:textId="562B661A" w:rsidR="00D124BD" w:rsidRP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32CED2E" w14:textId="77777777" w:rsid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6AFFF30" w14:textId="77777777" w:rsidR="00894800" w:rsidRPr="00D124BD" w:rsidRDefault="00894800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3AE31" w14:textId="77777777" w:rsidR="00D124BD" w:rsidRDefault="00D124BD" w:rsidP="00D124BD">
          <w:pPr>
            <w:tabs>
              <w:tab w:val="left" w:pos="90"/>
            </w:tabs>
            <w:jc w:val="both"/>
          </w:pPr>
        </w:p>
      </w:sdtContent>
    </w:sdt>
    <w:p w14:paraId="2D82FCEE" w14:textId="2E13C7E3" w:rsidR="00114B23" w:rsidRPr="00114B23" w:rsidRDefault="00114B23" w:rsidP="00114B23">
      <w:pPr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lastRenderedPageBreak/>
        <w:t>Debts and Liabilities Disclosure</w:t>
      </w:r>
    </w:p>
    <w:p w14:paraId="3071E9BC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56BA6EFD" w14:textId="005C7A6E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A</w:t>
      </w:r>
      <w:r w:rsidRPr="00114B23">
        <w:rPr>
          <w:rFonts w:ascii="Calibri" w:hAnsi="Calibri" w:cs="Calibri"/>
          <w:sz w:val="24"/>
          <w:szCs w:val="24"/>
        </w:rPr>
        <w:t xml:space="preserve">pplicants </w:t>
      </w:r>
      <w:r w:rsidRPr="00114B23">
        <w:rPr>
          <w:rFonts w:ascii="Calibri" w:hAnsi="Calibri" w:cs="Calibri"/>
          <w:sz w:val="24"/>
          <w:szCs w:val="24"/>
        </w:rPr>
        <w:t xml:space="preserve">must </w:t>
      </w:r>
      <w:r w:rsidRPr="00114B23">
        <w:rPr>
          <w:rFonts w:ascii="Calibri" w:hAnsi="Calibri" w:cs="Calibri"/>
          <w:sz w:val="24"/>
          <w:szCs w:val="24"/>
        </w:rPr>
        <w:t xml:space="preserve">disclose </w:t>
      </w:r>
      <w:proofErr w:type="gramStart"/>
      <w:r w:rsidRPr="00114B23">
        <w:rPr>
          <w:rFonts w:ascii="Calibri" w:hAnsi="Calibri" w:cs="Calibri"/>
          <w:sz w:val="24"/>
          <w:szCs w:val="24"/>
        </w:rPr>
        <w:t>any and all</w:t>
      </w:r>
      <w:proofErr w:type="gramEnd"/>
      <w:r w:rsidRPr="00114B23">
        <w:rPr>
          <w:rFonts w:ascii="Calibri" w:hAnsi="Calibri" w:cs="Calibri"/>
          <w:sz w:val="24"/>
          <w:szCs w:val="24"/>
        </w:rPr>
        <w:t xml:space="preserve"> current outstanding debts and liabilities that may negatively impact the project</w:t>
      </w:r>
      <w:r w:rsidRPr="00114B23">
        <w:rPr>
          <w:rFonts w:ascii="Calibri" w:hAnsi="Calibri" w:cs="Calibri"/>
          <w:sz w:val="24"/>
          <w:szCs w:val="24"/>
        </w:rPr>
        <w:t>.</w:t>
      </w:r>
      <w:r w:rsidR="00780F6E">
        <w:rPr>
          <w:rFonts w:ascii="Calibri" w:hAnsi="Calibri" w:cs="Calibri"/>
          <w:sz w:val="24"/>
          <w:szCs w:val="24"/>
        </w:rPr>
        <w:t xml:space="preserve">  </w:t>
      </w:r>
      <w:r w:rsidR="00780F6E" w:rsidRPr="00114B23">
        <w:rPr>
          <w:rFonts w:ascii="Calibri" w:hAnsi="Calibri" w:cs="Calibri"/>
          <w:sz w:val="24"/>
          <w:szCs w:val="24"/>
        </w:rPr>
        <w:t>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54593E74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764F9B5F" w14:textId="633CA7C4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outstanding </w:t>
      </w:r>
      <w:r w:rsidRPr="00114B23">
        <w:rPr>
          <w:rFonts w:ascii="Calibri" w:hAnsi="Calibri" w:cs="Calibri"/>
          <w:sz w:val="24"/>
          <w:szCs w:val="24"/>
        </w:rPr>
        <w:t>state o</w:t>
      </w:r>
      <w:r w:rsidRPr="00114B23">
        <w:rPr>
          <w:rFonts w:ascii="Calibri" w:hAnsi="Calibri" w:cs="Calibri"/>
          <w:sz w:val="24"/>
          <w:szCs w:val="24"/>
        </w:rPr>
        <w:t>r</w:t>
      </w:r>
      <w:r w:rsidRPr="00114B23">
        <w:rPr>
          <w:rFonts w:ascii="Calibri" w:hAnsi="Calibri" w:cs="Calibri"/>
          <w:sz w:val="24"/>
          <w:szCs w:val="24"/>
        </w:rPr>
        <w:t xml:space="preserve"> federal tax liabilities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1502239357"/>
        <w:placeholder>
          <w:docPart w:val="CA9D6CF079264D94A0885FEA3F2A10AA"/>
        </w:placeholder>
      </w:sdtPr>
      <w:sdtContent>
        <w:p w14:paraId="660100B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F86094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1EF8F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7639FFE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EFE333" w14:textId="3FA1A279" w:rsidR="00780F6E" w:rsidRPr="00D124BD" w:rsidRDefault="00D124BD" w:rsidP="00D124BD">
          <w:pPr>
            <w:jc w:val="both"/>
          </w:pPr>
        </w:p>
      </w:sdtContent>
    </w:sdt>
    <w:p w14:paraId="0C770120" w14:textId="0A7DC140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Verify the applicant is in good standing with the Maryland </w:t>
      </w:r>
      <w:r w:rsidRPr="00114B23">
        <w:rPr>
          <w:rFonts w:ascii="Calibri" w:hAnsi="Calibri" w:cs="Calibri"/>
          <w:sz w:val="24"/>
          <w:szCs w:val="24"/>
        </w:rPr>
        <w:t>State Department of Assessments and Taxation</w:t>
      </w:r>
      <w:r w:rsidRPr="00114B23">
        <w:rPr>
          <w:rFonts w:ascii="Calibri" w:hAnsi="Calibri" w:cs="Calibri"/>
          <w:sz w:val="24"/>
          <w:szCs w:val="24"/>
        </w:rPr>
        <w:t xml:space="preserve"> (SDAT).  </w:t>
      </w:r>
      <w:hyperlink r:id="rId7" w:history="1">
        <w:r w:rsidRPr="00114B23">
          <w:rPr>
            <w:rStyle w:val="Hyperlink"/>
            <w:rFonts w:ascii="Calibri" w:hAnsi="Calibri" w:cs="Calibri"/>
            <w:sz w:val="24"/>
            <w:szCs w:val="24"/>
          </w:rPr>
          <w:t>https://egov.maryland.gov/BusinessExpress/EntitySearch</w:t>
        </w:r>
      </w:hyperlink>
      <w:r w:rsidRPr="00114B23">
        <w:rPr>
          <w:rFonts w:ascii="Calibri" w:hAnsi="Calibri" w:cs="Calibri"/>
          <w:sz w:val="24"/>
          <w:szCs w:val="24"/>
        </w:rPr>
        <w:t xml:space="preserve">.  If applicant is not in good standing, describe efforts to </w:t>
      </w:r>
      <w:r w:rsidR="00780F6E">
        <w:rPr>
          <w:rFonts w:ascii="Calibri" w:hAnsi="Calibri" w:cs="Calibri"/>
          <w:sz w:val="24"/>
          <w:szCs w:val="24"/>
        </w:rPr>
        <w:t>achieve good standing.</w:t>
      </w:r>
    </w:p>
    <w:sdt>
      <w:sdtPr>
        <w:id w:val="129841620"/>
        <w:placeholder>
          <w:docPart w:val="889473C5A44D4120B23139CCDE6BD171"/>
        </w:placeholder>
      </w:sdtPr>
      <w:sdtContent>
        <w:p w14:paraId="643F2702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124F2C9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C85E9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2E222D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85F9DB2" w14:textId="77777777" w:rsidR="00D124BD" w:rsidRDefault="00D124BD" w:rsidP="00D124BD">
          <w:pPr>
            <w:jc w:val="both"/>
          </w:pPr>
        </w:p>
      </w:sdtContent>
    </w:sdt>
    <w:p w14:paraId="1BF0FA0E" w14:textId="01752437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</w:t>
      </w:r>
      <w:r w:rsidRPr="00114B23">
        <w:rPr>
          <w:rFonts w:ascii="Calibri" w:hAnsi="Calibri" w:cs="Calibri"/>
          <w:sz w:val="24"/>
          <w:szCs w:val="24"/>
        </w:rPr>
        <w:t>outstanding, overdue, or delinquent loans or other contractual debt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1246845936"/>
        <w:placeholder>
          <w:docPart w:val="3848643970544F818554F8DDBA084443"/>
        </w:placeholder>
      </w:sdtPr>
      <w:sdtContent>
        <w:p w14:paraId="26D62E27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1B5565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3044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4BD84E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A11241" w14:textId="77777777" w:rsidR="00D124BD" w:rsidRDefault="00D124BD" w:rsidP="00D124BD">
          <w:pPr>
            <w:pStyle w:val="ListParagraph"/>
            <w:jc w:val="both"/>
          </w:pPr>
        </w:p>
      </w:sdtContent>
    </w:sdt>
    <w:p w14:paraId="55C1717E" w14:textId="24EBC703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</w:t>
      </w:r>
      <w:r w:rsidRPr="00114B23">
        <w:rPr>
          <w:rFonts w:ascii="Calibri" w:hAnsi="Calibri" w:cs="Calibri"/>
          <w:sz w:val="24"/>
          <w:szCs w:val="24"/>
        </w:rPr>
        <w:t>other financial liability that could affect the outcome of the proposed project.</w:t>
      </w:r>
    </w:p>
    <w:sdt>
      <w:sdtPr>
        <w:id w:val="1026294243"/>
        <w:placeholder>
          <w:docPart w:val="90278634EDF14CF7A7BBF37251E92B52"/>
        </w:placeholder>
      </w:sdtPr>
      <w:sdtContent>
        <w:p w14:paraId="5ACABFC6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4138F9CB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F2C08B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756339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106C22F" w14:textId="77777777" w:rsidR="00D124BD" w:rsidRDefault="00D124BD" w:rsidP="00D124BD">
          <w:pPr>
            <w:jc w:val="both"/>
          </w:pPr>
        </w:p>
      </w:sdtContent>
    </w:sdt>
    <w:p w14:paraId="64C23609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7B597138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56D7BD4C" w14:textId="3045A861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Signature: __________</w:t>
      </w:r>
      <w:r w:rsidR="00D124BD">
        <w:rPr>
          <w:rFonts w:ascii="Calibri" w:hAnsi="Calibri" w:cs="Calibri"/>
          <w:sz w:val="24"/>
          <w:szCs w:val="24"/>
        </w:rPr>
        <w:t>______________</w:t>
      </w:r>
      <w:r w:rsidRPr="00114B23">
        <w:rPr>
          <w:rFonts w:ascii="Calibri" w:hAnsi="Calibri" w:cs="Calibri"/>
          <w:sz w:val="24"/>
          <w:szCs w:val="24"/>
        </w:rPr>
        <w:t>______________________</w:t>
      </w:r>
    </w:p>
    <w:p w14:paraId="4D914E9C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3A6EC249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71D503B5" w14:textId="31596555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Date: _________________________________</w:t>
      </w:r>
    </w:p>
    <w:p w14:paraId="21168CB6" w14:textId="77777777" w:rsidR="00114B23" w:rsidRPr="00A7730C" w:rsidRDefault="00114B23" w:rsidP="00114B23">
      <w:pPr>
        <w:rPr>
          <w:rFonts w:ascii="Calibri" w:hAnsi="Calibri" w:cs="Calibri"/>
          <w:sz w:val="24"/>
          <w:szCs w:val="24"/>
        </w:rPr>
      </w:pPr>
    </w:p>
    <w:p w14:paraId="4F105D2C" w14:textId="29F78A86" w:rsidR="00E96542" w:rsidRPr="00114B23" w:rsidRDefault="00E96542" w:rsidP="00A7730C">
      <w:pPr>
        <w:rPr>
          <w:rFonts w:ascii="Calibri" w:hAnsi="Calibri" w:cs="Calibri"/>
          <w:sz w:val="24"/>
          <w:szCs w:val="24"/>
        </w:rPr>
      </w:pPr>
    </w:p>
    <w:sectPr w:rsidR="00E96542" w:rsidRPr="00114B23" w:rsidSect="00894800">
      <w:footerReference w:type="default" r:id="rId8"/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E68B8" w14:textId="77777777" w:rsidR="007B439C" w:rsidRDefault="007B439C" w:rsidP="00F90E98">
      <w:r>
        <w:separator/>
      </w:r>
    </w:p>
  </w:endnote>
  <w:endnote w:type="continuationSeparator" w:id="0">
    <w:p w14:paraId="74EC1068" w14:textId="77777777" w:rsidR="007B439C" w:rsidRDefault="007B439C" w:rsidP="00F9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330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859F" w14:textId="0A19638B" w:rsidR="007C0AC0" w:rsidRDefault="007C0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7FA50" w14:textId="77777777" w:rsidR="007C0AC0" w:rsidRDefault="007C0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B3DF" w14:textId="77777777" w:rsidR="007B439C" w:rsidRDefault="007B439C" w:rsidP="00F90E98">
      <w:r>
        <w:separator/>
      </w:r>
    </w:p>
  </w:footnote>
  <w:footnote w:type="continuationSeparator" w:id="0">
    <w:p w14:paraId="59CAB686" w14:textId="77777777" w:rsidR="007B439C" w:rsidRDefault="007B439C" w:rsidP="00F9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91F" w14:textId="77777777" w:rsidR="00F90E98" w:rsidRDefault="00F90E98" w:rsidP="00F90E98">
    <w:pPr>
      <w:spacing w:line="256" w:lineRule="auto"/>
      <w:rPr>
        <w:rFonts w:ascii="Georgia" w:eastAsia="Georgia" w:hAnsi="Georgia" w:cs="Georgia"/>
        <w:sz w:val="20"/>
        <w:szCs w:val="20"/>
      </w:rPr>
    </w:pPr>
    <w:r>
      <w:rPr>
        <w:rFonts w:ascii="Georgia" w:eastAsia="Georgia" w:hAnsi="Georgia" w:cs="Georgia"/>
        <w:sz w:val="20"/>
        <w:szCs w:val="20"/>
      </w:rPr>
      <w:t xml:space="preserve">STATE OF MARYLAND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1AF609B" wp14:editId="0019F7E6">
          <wp:simplePos x="0" y="0"/>
          <wp:positionH relativeFrom="column">
            <wp:posOffset>14</wp:posOffset>
          </wp:positionH>
          <wp:positionV relativeFrom="paragraph">
            <wp:posOffset>0</wp:posOffset>
          </wp:positionV>
          <wp:extent cx="1229580" cy="861060"/>
          <wp:effectExtent l="0" t="0" r="0" b="0"/>
          <wp:wrapSquare wrapText="bothSides" distT="0" distB="0" distL="114300" distR="114300"/>
          <wp:docPr id="1206568388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580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EF9A79" w14:textId="77777777" w:rsidR="00F90E98" w:rsidRDefault="00F90E98" w:rsidP="00F90E98">
    <w:pPr>
      <w:keepNext/>
      <w:tabs>
        <w:tab w:val="left" w:pos="2160"/>
      </w:tabs>
      <w:rPr>
        <w:rFonts w:ascii="Jacques Francois Shadow" w:eastAsia="Jacques Francois Shadow" w:hAnsi="Jacques Francois Shadow" w:cs="Jacques Francois Shadow"/>
        <w:b/>
        <w:sz w:val="36"/>
        <w:szCs w:val="36"/>
      </w:rPr>
    </w:pPr>
    <w:r>
      <w:rPr>
        <w:rFonts w:ascii="CG Times" w:eastAsia="CG Times" w:hAnsi="CG Times" w:cs="CG Times"/>
        <w:sz w:val="36"/>
        <w:szCs w:val="36"/>
      </w:rPr>
      <w:t>Community Health Resources Commission</w:t>
    </w:r>
    <w:r>
      <w:rPr>
        <w:rFonts w:ascii="Jacques Francois Shadow" w:eastAsia="Jacques Francois Shadow" w:hAnsi="Jacques Francois Shadow" w:cs="Jacques Francois Shadow"/>
        <w:b/>
        <w:sz w:val="36"/>
        <w:szCs w:val="36"/>
      </w:rPr>
      <w:t xml:space="preserve"> </w:t>
    </w:r>
  </w:p>
  <w:p w14:paraId="6D060758" w14:textId="11ED67B8" w:rsidR="00F90E98" w:rsidRDefault="00425AF9" w:rsidP="00F90E98">
    <w:pPr>
      <w:keepNext/>
      <w:spacing w:line="32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0B48A" wp14:editId="551955A1">
              <wp:simplePos x="0" y="0"/>
              <wp:positionH relativeFrom="column">
                <wp:posOffset>1336253</wp:posOffset>
              </wp:positionH>
              <wp:positionV relativeFrom="paragraph">
                <wp:posOffset>193675</wp:posOffset>
              </wp:positionV>
              <wp:extent cx="5019995" cy="0"/>
              <wp:effectExtent l="0" t="0" r="0" b="0"/>
              <wp:wrapNone/>
              <wp:docPr id="4749393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9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F008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15.25pt" to="50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F90E98">
      <w:rPr>
        <w:rFonts w:ascii="Times New Roman" w:eastAsia="Times New Roman" w:hAnsi="Times New Roman" w:cs="Times New Roman"/>
        <w:sz w:val="24"/>
        <w:szCs w:val="24"/>
      </w:rPr>
      <w:t>45 Calvert Street, Room 336 • Annapolis, Maryland 21401</w:t>
    </w:r>
  </w:p>
  <w:p w14:paraId="1B54BF12" w14:textId="77777777" w:rsidR="00F90E98" w:rsidRDefault="00F90E98" w:rsidP="00F90E98">
    <w:pPr>
      <w:spacing w:line="256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Wes Moore, Governor – Aruna Miller, Lt. Governor</w:t>
    </w:r>
  </w:p>
  <w:p w14:paraId="1D32D202" w14:textId="77777777" w:rsidR="00F90E98" w:rsidRDefault="00F90E98" w:rsidP="00F90E98">
    <w:pPr>
      <w:tabs>
        <w:tab w:val="left" w:pos="1800"/>
      </w:tabs>
      <w:spacing w:after="240" w:line="257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>Edward J. Kasemeyer, Chair – Mark Luckner, Executive Director</w:t>
    </w:r>
  </w:p>
  <w:p w14:paraId="0C0F8F50" w14:textId="77777777" w:rsidR="00F90E98" w:rsidRDefault="00F9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9C8"/>
    <w:multiLevelType w:val="multilevel"/>
    <w:tmpl w:val="A46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C6208"/>
    <w:multiLevelType w:val="multilevel"/>
    <w:tmpl w:val="3AFC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D6D93"/>
    <w:multiLevelType w:val="hybridMultilevel"/>
    <w:tmpl w:val="FE686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428"/>
    <w:multiLevelType w:val="multilevel"/>
    <w:tmpl w:val="3478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CCE"/>
    <w:multiLevelType w:val="multilevel"/>
    <w:tmpl w:val="B74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73AD8"/>
    <w:multiLevelType w:val="multilevel"/>
    <w:tmpl w:val="84FAC9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3A615FF"/>
    <w:multiLevelType w:val="multilevel"/>
    <w:tmpl w:val="228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DF3C47"/>
    <w:multiLevelType w:val="hybridMultilevel"/>
    <w:tmpl w:val="3C16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F7BC9"/>
    <w:multiLevelType w:val="hybridMultilevel"/>
    <w:tmpl w:val="60842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B54369"/>
    <w:multiLevelType w:val="multilevel"/>
    <w:tmpl w:val="9E7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9C64C4"/>
    <w:multiLevelType w:val="multilevel"/>
    <w:tmpl w:val="F01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174412"/>
    <w:multiLevelType w:val="multilevel"/>
    <w:tmpl w:val="42D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B70C64"/>
    <w:multiLevelType w:val="multilevel"/>
    <w:tmpl w:val="04D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A7374"/>
    <w:multiLevelType w:val="multilevel"/>
    <w:tmpl w:val="F65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504EB"/>
    <w:multiLevelType w:val="multilevel"/>
    <w:tmpl w:val="A77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C59D3"/>
    <w:multiLevelType w:val="multilevel"/>
    <w:tmpl w:val="5626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A60DA"/>
    <w:multiLevelType w:val="hybridMultilevel"/>
    <w:tmpl w:val="B4EA02A2"/>
    <w:lvl w:ilvl="0" w:tplc="3FD2AB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E4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A8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3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F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AC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AA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AB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42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C09C2"/>
    <w:multiLevelType w:val="multilevel"/>
    <w:tmpl w:val="F84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7968F0"/>
    <w:multiLevelType w:val="multilevel"/>
    <w:tmpl w:val="20A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06158">
    <w:abstractNumId w:val="3"/>
  </w:num>
  <w:num w:numId="2" w16cid:durableId="1228685774">
    <w:abstractNumId w:val="8"/>
  </w:num>
  <w:num w:numId="3" w16cid:durableId="2035767233">
    <w:abstractNumId w:val="14"/>
  </w:num>
  <w:num w:numId="4" w16cid:durableId="827785500">
    <w:abstractNumId w:val="7"/>
  </w:num>
  <w:num w:numId="5" w16cid:durableId="1424646908">
    <w:abstractNumId w:val="18"/>
  </w:num>
  <w:num w:numId="6" w16cid:durableId="1294169170">
    <w:abstractNumId w:val="9"/>
  </w:num>
  <w:num w:numId="7" w16cid:durableId="1232614176">
    <w:abstractNumId w:val="6"/>
  </w:num>
  <w:num w:numId="8" w16cid:durableId="1245604074">
    <w:abstractNumId w:val="4"/>
  </w:num>
  <w:num w:numId="9" w16cid:durableId="268196289">
    <w:abstractNumId w:val="12"/>
  </w:num>
  <w:num w:numId="10" w16cid:durableId="1403526934">
    <w:abstractNumId w:val="0"/>
  </w:num>
  <w:num w:numId="11" w16cid:durableId="2050258600">
    <w:abstractNumId w:val="1"/>
  </w:num>
  <w:num w:numId="12" w16cid:durableId="1096052434">
    <w:abstractNumId w:val="11"/>
  </w:num>
  <w:num w:numId="13" w16cid:durableId="814613366">
    <w:abstractNumId w:val="13"/>
  </w:num>
  <w:num w:numId="14" w16cid:durableId="365525667">
    <w:abstractNumId w:val="17"/>
  </w:num>
  <w:num w:numId="15" w16cid:durableId="1961763309">
    <w:abstractNumId w:val="10"/>
  </w:num>
  <w:num w:numId="16" w16cid:durableId="1591306103">
    <w:abstractNumId w:val="16"/>
  </w:num>
  <w:num w:numId="17" w16cid:durableId="91628526">
    <w:abstractNumId w:val="5"/>
  </w:num>
  <w:num w:numId="18" w16cid:durableId="157158791">
    <w:abstractNumId w:val="15"/>
  </w:num>
  <w:num w:numId="19" w16cid:durableId="24680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BD"/>
    <w:rsid w:val="00051BFF"/>
    <w:rsid w:val="000B694B"/>
    <w:rsid w:val="000C778A"/>
    <w:rsid w:val="000C7B36"/>
    <w:rsid w:val="000D49DD"/>
    <w:rsid w:val="00114B23"/>
    <w:rsid w:val="001B409F"/>
    <w:rsid w:val="001C598F"/>
    <w:rsid w:val="0023672D"/>
    <w:rsid w:val="00252C5C"/>
    <w:rsid w:val="002613BD"/>
    <w:rsid w:val="00273FA8"/>
    <w:rsid w:val="00275BB0"/>
    <w:rsid w:val="002859B4"/>
    <w:rsid w:val="002B543A"/>
    <w:rsid w:val="00303F5A"/>
    <w:rsid w:val="00323285"/>
    <w:rsid w:val="003A6923"/>
    <w:rsid w:val="003B33BC"/>
    <w:rsid w:val="003D2A9B"/>
    <w:rsid w:val="003E6038"/>
    <w:rsid w:val="003F070A"/>
    <w:rsid w:val="0040690C"/>
    <w:rsid w:val="00425AF9"/>
    <w:rsid w:val="00427035"/>
    <w:rsid w:val="00466082"/>
    <w:rsid w:val="004A0EBF"/>
    <w:rsid w:val="004D2B47"/>
    <w:rsid w:val="004E0191"/>
    <w:rsid w:val="004F78D6"/>
    <w:rsid w:val="00507B20"/>
    <w:rsid w:val="00527904"/>
    <w:rsid w:val="005755B9"/>
    <w:rsid w:val="006843F9"/>
    <w:rsid w:val="006859BF"/>
    <w:rsid w:val="0070113F"/>
    <w:rsid w:val="00735FEF"/>
    <w:rsid w:val="00737136"/>
    <w:rsid w:val="00740C94"/>
    <w:rsid w:val="00780F6E"/>
    <w:rsid w:val="007B3862"/>
    <w:rsid w:val="007B439C"/>
    <w:rsid w:val="007C0AC0"/>
    <w:rsid w:val="007D1A79"/>
    <w:rsid w:val="008540FD"/>
    <w:rsid w:val="00894800"/>
    <w:rsid w:val="008B4CE1"/>
    <w:rsid w:val="008D4EB4"/>
    <w:rsid w:val="0094391D"/>
    <w:rsid w:val="00951433"/>
    <w:rsid w:val="00971A98"/>
    <w:rsid w:val="009E612C"/>
    <w:rsid w:val="009F3281"/>
    <w:rsid w:val="00A0093A"/>
    <w:rsid w:val="00A7214A"/>
    <w:rsid w:val="00A7730C"/>
    <w:rsid w:val="00A86986"/>
    <w:rsid w:val="00B00DF9"/>
    <w:rsid w:val="00B57247"/>
    <w:rsid w:val="00BC060B"/>
    <w:rsid w:val="00BC1AAD"/>
    <w:rsid w:val="00C16285"/>
    <w:rsid w:val="00C25878"/>
    <w:rsid w:val="00C6273D"/>
    <w:rsid w:val="00C752C0"/>
    <w:rsid w:val="00C83275"/>
    <w:rsid w:val="00CA53DD"/>
    <w:rsid w:val="00CE445F"/>
    <w:rsid w:val="00CF4BF2"/>
    <w:rsid w:val="00D124BD"/>
    <w:rsid w:val="00D322CA"/>
    <w:rsid w:val="00D60BA5"/>
    <w:rsid w:val="00D61FB6"/>
    <w:rsid w:val="00D83B28"/>
    <w:rsid w:val="00DB4CCF"/>
    <w:rsid w:val="00DE0F34"/>
    <w:rsid w:val="00DE4D36"/>
    <w:rsid w:val="00E0664C"/>
    <w:rsid w:val="00E50F82"/>
    <w:rsid w:val="00E556B0"/>
    <w:rsid w:val="00E56E7C"/>
    <w:rsid w:val="00E75071"/>
    <w:rsid w:val="00E96542"/>
    <w:rsid w:val="00F018E5"/>
    <w:rsid w:val="00F13096"/>
    <w:rsid w:val="00F90E98"/>
    <w:rsid w:val="00F958EA"/>
    <w:rsid w:val="00FA2E9D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B91AF"/>
  <w15:chartTrackingRefBased/>
  <w15:docId w15:val="{D626F9EA-2B96-4777-9E0F-ABF1498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E98"/>
  </w:style>
  <w:style w:type="paragraph" w:styleId="Footer">
    <w:name w:val="footer"/>
    <w:basedOn w:val="Normal"/>
    <w:link w:val="Foot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E98"/>
  </w:style>
  <w:style w:type="paragraph" w:customStyle="1" w:styleId="Body">
    <w:name w:val="Body"/>
    <w:rsid w:val="00C832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1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AD"/>
    <w:rPr>
      <w:b/>
      <w:bCs/>
      <w:sz w:val="20"/>
      <w:szCs w:val="20"/>
    </w:rPr>
  </w:style>
  <w:style w:type="paragraph" w:customStyle="1" w:styleId="m-2150548799220541121msolistparagraph">
    <w:name w:val="m_-2150548799220541121msolistparagraph"/>
    <w:basedOn w:val="Normal"/>
    <w:rsid w:val="00BC1A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0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69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690C"/>
  </w:style>
  <w:style w:type="character" w:customStyle="1" w:styleId="eop">
    <w:name w:val="eop"/>
    <w:basedOn w:val="DefaultParagraphFont"/>
    <w:rsid w:val="0040690C"/>
  </w:style>
  <w:style w:type="paragraph" w:styleId="Revision">
    <w:name w:val="Revision"/>
    <w:hidden/>
    <w:uiPriority w:val="99"/>
    <w:semiHidden/>
    <w:rsid w:val="00B0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9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gov.maryland.gov/BusinessExpress/Entity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B0F0662D34B5B94A0DDAB0CA4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A721-17D7-4654-BD08-7A27A560CDF5}"/>
      </w:docPartPr>
      <w:docPartBody>
        <w:p w:rsidR="002A1BCA" w:rsidRDefault="002A1BCA" w:rsidP="002A1BCA">
          <w:pPr>
            <w:pStyle w:val="431B0F0662D34B5B94A0DDAB0CA4F364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AA5C9E8684DD6A219D9440786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6B1-8C80-41F2-A600-7462AAF44FB6}"/>
      </w:docPartPr>
      <w:docPartBody>
        <w:p w:rsidR="002A1BCA" w:rsidRDefault="002A1BCA" w:rsidP="002A1BCA">
          <w:pPr>
            <w:pStyle w:val="C44AA5C9E8684DD6A219D9440786FE5E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BE4F5BA544B5F9303C24E63B9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2540-EA69-432E-9182-3EA7E44FC344}"/>
      </w:docPartPr>
      <w:docPartBody>
        <w:p w:rsidR="002A1BCA" w:rsidRDefault="002A1BCA" w:rsidP="002A1BCA">
          <w:pPr>
            <w:pStyle w:val="951BE4F5BA544B5F9303C24E63B9467F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E01F311814C91AEAB96311C7E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B876-595D-4067-8C0B-BFDCA53844C5}"/>
      </w:docPartPr>
      <w:docPartBody>
        <w:p w:rsidR="002A1BCA" w:rsidRDefault="002A1BCA" w:rsidP="002A1BCA">
          <w:pPr>
            <w:pStyle w:val="988E01F311814C91AEAB96311C7E3E4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D6CF079264D94A0885FEA3F2A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2141-FA57-478D-AC2E-5D6438FA38CF}"/>
      </w:docPartPr>
      <w:docPartBody>
        <w:p w:rsidR="002A1BCA" w:rsidRDefault="002A1BCA" w:rsidP="002A1BCA">
          <w:pPr>
            <w:pStyle w:val="CA9D6CF079264D94A0885FEA3F2A10AA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473C5A44D4120B23139CCDE6B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892A-DBE1-477F-8442-01126AF060B1}"/>
      </w:docPartPr>
      <w:docPartBody>
        <w:p w:rsidR="002A1BCA" w:rsidRDefault="002A1BCA" w:rsidP="002A1BCA">
          <w:pPr>
            <w:pStyle w:val="889473C5A44D4120B23139CCDE6BD171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8643970544F818554F8DDBA08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2B8C-7B01-4FEE-A7CC-F2256311A0BB}"/>
      </w:docPartPr>
      <w:docPartBody>
        <w:p w:rsidR="002A1BCA" w:rsidRDefault="002A1BCA" w:rsidP="002A1BCA">
          <w:pPr>
            <w:pStyle w:val="3848643970544F818554F8DDBA084443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78634EDF14CF7A7BBF37251E9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1373-4116-4799-8972-A89E5F06B502}"/>
      </w:docPartPr>
      <w:docPartBody>
        <w:p w:rsidR="002A1BCA" w:rsidRDefault="002A1BCA" w:rsidP="002A1BCA">
          <w:pPr>
            <w:pStyle w:val="90278634EDF14CF7A7BBF37251E92B5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A"/>
    <w:rsid w:val="002A1BCA"/>
    <w:rsid w:val="003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BCA"/>
    <w:rPr>
      <w:color w:val="666666"/>
    </w:rPr>
  </w:style>
  <w:style w:type="paragraph" w:customStyle="1" w:styleId="431B0F0662D34B5B94A0DDAB0CA4F364">
    <w:name w:val="431B0F0662D34B5B94A0DDAB0CA4F364"/>
    <w:rsid w:val="002A1BCA"/>
  </w:style>
  <w:style w:type="paragraph" w:customStyle="1" w:styleId="C44AA5C9E8684DD6A219D9440786FE5E">
    <w:name w:val="C44AA5C9E8684DD6A219D9440786FE5E"/>
    <w:rsid w:val="002A1BCA"/>
  </w:style>
  <w:style w:type="paragraph" w:customStyle="1" w:styleId="951BE4F5BA544B5F9303C24E63B9467F">
    <w:name w:val="951BE4F5BA544B5F9303C24E63B9467F"/>
    <w:rsid w:val="002A1BCA"/>
  </w:style>
  <w:style w:type="paragraph" w:customStyle="1" w:styleId="988E01F311814C91AEAB96311C7E3E42">
    <w:name w:val="988E01F311814C91AEAB96311C7E3E42"/>
    <w:rsid w:val="002A1BCA"/>
  </w:style>
  <w:style w:type="paragraph" w:customStyle="1" w:styleId="CA9D6CF079264D94A0885FEA3F2A10AA">
    <w:name w:val="CA9D6CF079264D94A0885FEA3F2A10AA"/>
    <w:rsid w:val="002A1BCA"/>
  </w:style>
  <w:style w:type="paragraph" w:customStyle="1" w:styleId="889473C5A44D4120B23139CCDE6BD171">
    <w:name w:val="889473C5A44D4120B23139CCDE6BD171"/>
    <w:rsid w:val="002A1BCA"/>
  </w:style>
  <w:style w:type="paragraph" w:customStyle="1" w:styleId="3848643970544F818554F8DDBA084443">
    <w:name w:val="3848643970544F818554F8DDBA084443"/>
    <w:rsid w:val="002A1BCA"/>
  </w:style>
  <w:style w:type="paragraph" w:customStyle="1" w:styleId="90278634EDF14CF7A7BBF37251E92B52">
    <w:name w:val="90278634EDF14CF7A7BBF37251E92B52"/>
    <w:rsid w:val="002A1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F5288-2F4F-4087-A72B-38042ABC8666}"/>
</file>

<file path=customXml/itemProps2.xml><?xml version="1.0" encoding="utf-8"?>
<ds:datastoreItem xmlns:ds="http://schemas.openxmlformats.org/officeDocument/2006/customXml" ds:itemID="{704352BD-C325-40B6-99E2-86A522E74BA2}"/>
</file>

<file path=customXml/itemProps3.xml><?xml version="1.0" encoding="utf-8"?>
<ds:datastoreItem xmlns:ds="http://schemas.openxmlformats.org/officeDocument/2006/customXml" ds:itemID="{08FF38C9-1B20-4555-849D-024D6F356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Moss</dc:creator>
  <cp:keywords/>
  <dc:description/>
  <cp:lastModifiedBy>Lorianne Moss</cp:lastModifiedBy>
  <cp:revision>4</cp:revision>
  <dcterms:created xsi:type="dcterms:W3CDTF">2024-11-07T22:23:00Z</dcterms:created>
  <dcterms:modified xsi:type="dcterms:W3CDTF">2024-11-08T00:16:00Z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