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613F" w:rsidRDefault="0019613F">
      <w:pPr>
        <w:pStyle w:val="Heading3"/>
      </w:pPr>
      <w:bookmarkStart w:id="0" w:name="_GoBack"/>
      <w:bookmarkEnd w:id="0"/>
    </w:p>
    <w:p w:rsidR="0019613F" w:rsidRDefault="0019613F">
      <w:pPr>
        <w:pStyle w:val="CompanyName"/>
        <w:framePr w:w="0" w:hRule="auto" w:wrap="auto" w:vAnchor="margin" w:hAnchor="text" w:xAlign="left" w:yAlign="inline"/>
        <w:rPr>
          <w:rFonts w:ascii="Arial" w:hAnsi="Arial"/>
          <w:b/>
          <w:spacing w:val="66"/>
          <w:sz w:val="20"/>
        </w:rPr>
      </w:pPr>
      <w:r>
        <w:rPr>
          <w:rFonts w:ascii="Arial" w:hAnsi="Arial"/>
          <w:sz w:val="20"/>
        </w:rPr>
        <w:tab/>
      </w:r>
      <w:r>
        <w:rPr>
          <w:rFonts w:ascii="Arial" w:hAnsi="Arial"/>
          <w:b/>
          <w:spacing w:val="66"/>
          <w:sz w:val="20"/>
        </w:rPr>
        <w:t>maryland state board of dental examiners</w:t>
      </w:r>
    </w:p>
    <w:p w:rsidR="0019613F" w:rsidRDefault="00894982">
      <w:pPr>
        <w:pStyle w:val="ReturnAddress"/>
        <w:framePr w:w="0" w:hRule="auto" w:wrap="auto" w:vAnchor="margin" w:hAnchor="text" w:xAlign="left" w:yAlign="inline"/>
        <w:rPr>
          <w:rFonts w:ascii="Arial" w:hAnsi="Arial"/>
          <w:sz w:val="20"/>
        </w:rPr>
      </w:pPr>
      <w:r>
        <w:rPr>
          <w:rFonts w:ascii="Arial" w:hAnsi="Arial"/>
          <w:sz w:val="20"/>
        </w:rPr>
        <w:t xml:space="preserve">SPRING GROVE HOSPITAL CENTER </w:t>
      </w:r>
      <w:r w:rsidR="0019613F">
        <w:rPr>
          <w:rFonts w:ascii="Arial" w:hAnsi="Arial"/>
          <w:sz w:val="20"/>
        </w:rPr>
        <w:sym w:font="Wingdings" w:char="F09F"/>
      </w:r>
      <w:r w:rsidR="0019613F">
        <w:rPr>
          <w:rFonts w:ascii="Arial" w:hAnsi="Arial"/>
          <w:sz w:val="20"/>
        </w:rPr>
        <w:t xml:space="preserve"> </w:t>
      </w:r>
      <w:r>
        <w:rPr>
          <w:rFonts w:ascii="Arial" w:hAnsi="Arial"/>
          <w:sz w:val="20"/>
        </w:rPr>
        <w:t xml:space="preserve">BENJAMIN RUSH BUILDING </w:t>
      </w:r>
    </w:p>
    <w:p w:rsidR="0019613F" w:rsidRDefault="00894982">
      <w:pPr>
        <w:pStyle w:val="ReturnAddress"/>
        <w:framePr w:w="0" w:hRule="auto" w:wrap="auto" w:vAnchor="margin" w:hAnchor="text" w:xAlign="left" w:yAlign="inline"/>
        <w:rPr>
          <w:rFonts w:ascii="Arial" w:hAnsi="Arial"/>
          <w:sz w:val="20"/>
        </w:rPr>
      </w:pPr>
      <w:r>
        <w:rPr>
          <w:rFonts w:ascii="Arial" w:hAnsi="Arial"/>
          <w:sz w:val="20"/>
        </w:rPr>
        <w:t xml:space="preserve">55 </w:t>
      </w:r>
      <w:r w:rsidR="0019613F">
        <w:rPr>
          <w:rFonts w:ascii="Arial" w:hAnsi="Arial"/>
          <w:sz w:val="20"/>
        </w:rPr>
        <w:t xml:space="preserve">wade avenue/Tulip Drive </w:t>
      </w:r>
      <w:r w:rsidR="0019613F">
        <w:rPr>
          <w:rFonts w:ascii="Arial" w:hAnsi="Arial"/>
          <w:sz w:val="20"/>
        </w:rPr>
        <w:sym w:font="Wingdings" w:char="F09F"/>
      </w:r>
      <w:r w:rsidR="0019613F">
        <w:rPr>
          <w:rFonts w:ascii="Arial" w:hAnsi="Arial"/>
          <w:sz w:val="20"/>
        </w:rPr>
        <w:t xml:space="preserve"> </w:t>
      </w:r>
      <w:r>
        <w:rPr>
          <w:rFonts w:ascii="Arial" w:hAnsi="Arial"/>
          <w:sz w:val="20"/>
        </w:rPr>
        <w:t>CATONSVILLE</w:t>
      </w:r>
      <w:r w:rsidR="0019613F">
        <w:rPr>
          <w:rFonts w:ascii="Arial" w:hAnsi="Arial"/>
          <w:sz w:val="20"/>
        </w:rPr>
        <w:t>, Maryland 21228</w:t>
      </w:r>
    </w:p>
    <w:p w:rsidR="0019613F" w:rsidRDefault="0019613F">
      <w:pPr>
        <w:pStyle w:val="ReturnAddress"/>
        <w:framePr w:w="0" w:hRule="auto" w:wrap="auto" w:vAnchor="margin" w:hAnchor="text" w:xAlign="left" w:yAlign="inline"/>
        <w:rPr>
          <w:rFonts w:ascii="Arial" w:hAnsi="Arial"/>
          <w:sz w:val="20"/>
        </w:rPr>
      </w:pPr>
      <w:r>
        <w:rPr>
          <w:rFonts w:ascii="Arial" w:hAnsi="Arial"/>
          <w:sz w:val="20"/>
        </w:rPr>
        <w:t xml:space="preserve">phone – 410-402-8511 </w:t>
      </w:r>
      <w:r>
        <w:rPr>
          <w:rFonts w:ascii="Arial" w:hAnsi="Arial"/>
          <w:sz w:val="20"/>
        </w:rPr>
        <w:sym w:font="Wingdings" w:char="F09F"/>
      </w:r>
      <w:r>
        <w:rPr>
          <w:rFonts w:ascii="Arial" w:hAnsi="Arial"/>
          <w:sz w:val="20"/>
        </w:rPr>
        <w:t xml:space="preserve"> fax – 410-402-8505</w:t>
      </w:r>
    </w:p>
    <w:p w:rsidR="0019613F" w:rsidRDefault="0019613F">
      <w:pPr>
        <w:jc w:val="center"/>
        <w:rPr>
          <w:rFonts w:ascii="Arial" w:hAnsi="Arial"/>
          <w:caps/>
          <w:spacing w:val="30"/>
          <w:sz w:val="20"/>
        </w:rPr>
      </w:pPr>
      <w:r>
        <w:rPr>
          <w:rFonts w:ascii="Arial" w:hAnsi="Arial"/>
          <w:spacing w:val="30"/>
          <w:sz w:val="20"/>
        </w:rPr>
        <w:t>www.</w:t>
      </w:r>
      <w:r w:rsidR="008651E8">
        <w:rPr>
          <w:rFonts w:ascii="Arial" w:hAnsi="Arial"/>
          <w:spacing w:val="30"/>
          <w:sz w:val="20"/>
        </w:rPr>
        <w:t>health.maryland.gov/dental</w:t>
      </w:r>
    </w:p>
    <w:p w:rsidR="0019613F" w:rsidRDefault="0019613F">
      <w:pPr>
        <w:rPr>
          <w:rFonts w:ascii="Arial" w:hAnsi="Arial"/>
          <w:b/>
          <w:sz w:val="20"/>
        </w:rPr>
      </w:pPr>
    </w:p>
    <w:p w:rsidR="0019613F" w:rsidRPr="00626C80" w:rsidRDefault="0019613F">
      <w:pPr>
        <w:pStyle w:val="BodyText"/>
        <w:rPr>
          <w:b/>
          <w:i w:val="0"/>
          <w:sz w:val="20"/>
        </w:rPr>
      </w:pPr>
      <w:r w:rsidRPr="00626C80">
        <w:rPr>
          <w:b/>
          <w:i w:val="0"/>
          <w:sz w:val="20"/>
        </w:rPr>
        <w:t xml:space="preserve">Please mail your completed test, affidavit and a check or a money order in the amount of $50.00 (non-refundable) made payable to the Maryland State Board of Dental Examiners to the address listed above. </w:t>
      </w:r>
    </w:p>
    <w:p w:rsidR="0019613F" w:rsidRDefault="0019613F">
      <w:pPr>
        <w:rPr>
          <w:rFonts w:ascii="Arial" w:hAnsi="Arial"/>
          <w:i/>
          <w:sz w:val="20"/>
        </w:rPr>
      </w:pPr>
    </w:p>
    <w:p w:rsidR="0019613F" w:rsidRDefault="0019613F">
      <w:pPr>
        <w:tabs>
          <w:tab w:val="left" w:pos="4230"/>
          <w:tab w:val="left" w:pos="5040"/>
        </w:tabs>
        <w:rPr>
          <w:rFonts w:ascii="Arial" w:hAnsi="Arial"/>
          <w:sz w:val="20"/>
          <w:u w:val="single"/>
        </w:rPr>
      </w:pPr>
      <w:r>
        <w:rPr>
          <w:rFonts w:ascii="Arial" w:hAnsi="Arial"/>
          <w:sz w:val="20"/>
        </w:rPr>
        <w:t>Name</w:t>
      </w:r>
      <w:r>
        <w:rPr>
          <w:rFonts w:ascii="Arial" w:hAnsi="Arial"/>
          <w:sz w:val="20"/>
          <w:u w:val="single"/>
        </w:rPr>
        <w:tab/>
      </w:r>
      <w:r>
        <w:rPr>
          <w:rFonts w:ascii="Arial" w:hAnsi="Arial"/>
          <w:sz w:val="20"/>
        </w:rPr>
        <w:tab/>
        <w:t>Date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rPr>
          <w:rFonts w:ascii="Arial" w:hAnsi="Arial"/>
          <w:sz w:val="20"/>
        </w:rPr>
      </w:pPr>
    </w:p>
    <w:p w:rsidR="0019613F" w:rsidRDefault="0019613F">
      <w:pPr>
        <w:tabs>
          <w:tab w:val="left" w:pos="4230"/>
          <w:tab w:val="left" w:pos="5040"/>
        </w:tabs>
        <w:rPr>
          <w:rFonts w:ascii="Arial" w:hAnsi="Arial"/>
          <w:sz w:val="20"/>
          <w:u w:val="single"/>
        </w:rPr>
      </w:pPr>
      <w:r>
        <w:rPr>
          <w:rFonts w:ascii="Arial" w:hAnsi="Arial"/>
          <w:sz w:val="20"/>
        </w:rPr>
        <w:t>Address</w:t>
      </w:r>
      <w:r>
        <w:rPr>
          <w:rFonts w:ascii="Arial" w:hAnsi="Arial"/>
          <w:sz w:val="20"/>
          <w:u w:val="single"/>
        </w:rPr>
        <w:tab/>
      </w:r>
      <w:r>
        <w:rPr>
          <w:rFonts w:ascii="Arial" w:hAnsi="Arial"/>
          <w:sz w:val="20"/>
        </w:rPr>
        <w:tab/>
        <w:t>Social Security Number</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softHyphen/>
      </w:r>
      <w:r>
        <w:rPr>
          <w:rFonts w:ascii="Arial" w:hAnsi="Arial"/>
          <w:sz w:val="20"/>
          <w:u w:val="single"/>
        </w:rPr>
        <w:softHyphen/>
      </w:r>
      <w:r>
        <w:rPr>
          <w:rFonts w:ascii="Arial" w:hAnsi="Arial"/>
          <w:sz w:val="20"/>
          <w:u w:val="single"/>
        </w:rPr>
        <w:softHyphen/>
      </w:r>
      <w:r>
        <w:rPr>
          <w:rFonts w:ascii="Arial" w:hAnsi="Arial"/>
          <w:sz w:val="20"/>
          <w:u w:val="single"/>
        </w:rPr>
        <w:softHyphen/>
      </w:r>
      <w:r>
        <w:rPr>
          <w:rFonts w:ascii="Arial" w:hAnsi="Arial"/>
          <w:sz w:val="20"/>
          <w:u w:val="single"/>
        </w:rPr>
        <w:softHyphen/>
      </w:r>
      <w:r>
        <w:rPr>
          <w:rFonts w:ascii="Arial" w:hAnsi="Arial"/>
          <w:sz w:val="20"/>
          <w:u w:val="single"/>
        </w:rPr>
        <w:softHyphen/>
      </w:r>
    </w:p>
    <w:p w:rsidR="0019613F" w:rsidRDefault="0019613F">
      <w:pPr>
        <w:rPr>
          <w:rFonts w:ascii="Arial" w:hAnsi="Arial"/>
          <w:sz w:val="20"/>
          <w:u w:val="single"/>
        </w:rPr>
      </w:pPr>
    </w:p>
    <w:p w:rsidR="0019613F" w:rsidRDefault="0019613F">
      <w:pPr>
        <w:rPr>
          <w:rFonts w:ascii="Arial" w:hAnsi="Arial"/>
          <w:b/>
          <w:sz w:val="20"/>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t xml:space="preserve">           </w:t>
      </w:r>
      <w:r>
        <w:rPr>
          <w:rFonts w:ascii="Arial" w:hAnsi="Arial"/>
          <w:sz w:val="20"/>
        </w:rPr>
        <w:t xml:space="preserve">               Telephone Number ________________</w:t>
      </w:r>
    </w:p>
    <w:p w:rsidR="0019613F" w:rsidRDefault="0019613F">
      <w:pPr>
        <w:pStyle w:val="Heading2"/>
        <w:rPr>
          <w:sz w:val="20"/>
        </w:rPr>
      </w:pPr>
    </w:p>
    <w:p w:rsidR="0019613F" w:rsidRDefault="0019613F">
      <w:pPr>
        <w:pStyle w:val="Heading2"/>
        <w:rPr>
          <w:sz w:val="20"/>
        </w:rPr>
      </w:pPr>
    </w:p>
    <w:p w:rsidR="0019613F" w:rsidRDefault="0019613F">
      <w:pPr>
        <w:pStyle w:val="Heading2"/>
        <w:rPr>
          <w:sz w:val="20"/>
        </w:rPr>
      </w:pPr>
      <w:r>
        <w:rPr>
          <w:sz w:val="20"/>
        </w:rPr>
        <w:t>DENTIST – JURISPRUDENCE EXAMINATION – 201</w:t>
      </w:r>
      <w:r w:rsidR="000B084B">
        <w:rPr>
          <w:sz w:val="20"/>
        </w:rPr>
        <w:t>9</w:t>
      </w:r>
    </w:p>
    <w:p w:rsidR="0019613F" w:rsidRDefault="0019613F"/>
    <w:p w:rsidR="0019613F" w:rsidRDefault="0019613F">
      <w:pPr>
        <w:jc w:val="center"/>
        <w:rPr>
          <w:rFonts w:ascii="Arial" w:hAnsi="Arial"/>
          <w:b/>
          <w:sz w:val="20"/>
        </w:rPr>
      </w:pPr>
    </w:p>
    <w:p w:rsidR="0019613F" w:rsidRDefault="0019613F">
      <w:pPr>
        <w:pBdr>
          <w:top w:val="single" w:sz="4" w:space="1" w:color="auto"/>
          <w:left w:val="single" w:sz="4" w:space="4" w:color="auto"/>
          <w:bottom w:val="single" w:sz="4" w:space="1" w:color="auto"/>
          <w:right w:val="single" w:sz="4" w:space="4" w:color="auto"/>
        </w:pBdr>
        <w:shd w:val="pct12" w:color="auto" w:fill="FFFFFF"/>
        <w:jc w:val="center"/>
        <w:rPr>
          <w:rFonts w:ascii="Arial" w:hAnsi="Arial"/>
          <w:sz w:val="20"/>
        </w:rPr>
      </w:pPr>
      <w:r>
        <w:rPr>
          <w:rFonts w:ascii="Arial" w:hAnsi="Arial"/>
          <w:sz w:val="20"/>
        </w:rPr>
        <w:t xml:space="preserve">The successful completion of this examination fulfills the Jurisprudence requirements for the Maryland State Board of Dental Examiners for Dentists.  Each question has </w:t>
      </w:r>
      <w:r>
        <w:rPr>
          <w:rFonts w:ascii="Arial" w:hAnsi="Arial"/>
          <w:b/>
          <w:sz w:val="20"/>
        </w:rPr>
        <w:t>one</w:t>
      </w:r>
      <w:r>
        <w:rPr>
          <w:rFonts w:ascii="Arial" w:hAnsi="Arial"/>
          <w:sz w:val="20"/>
        </w:rPr>
        <w:t xml:space="preserve"> correct answer.  Circle the letter next to the correct answer.  This examination is </w:t>
      </w:r>
      <w:r>
        <w:rPr>
          <w:rFonts w:ascii="Arial" w:hAnsi="Arial"/>
          <w:b/>
          <w:sz w:val="20"/>
        </w:rPr>
        <w:t>open</w:t>
      </w:r>
      <w:r>
        <w:rPr>
          <w:rFonts w:ascii="Arial" w:hAnsi="Arial"/>
          <w:sz w:val="20"/>
        </w:rPr>
        <w:t xml:space="preserve"> book.</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 </w:t>
      </w:r>
      <w:r>
        <w:rPr>
          <w:rFonts w:ascii="Arial" w:hAnsi="Arial"/>
          <w:b/>
          <w:sz w:val="20"/>
        </w:rPr>
        <w:tab/>
        <w:t xml:space="preserve">It is the responsibility of the licensee to notify the Maryland State Board of Dental Examiners within 60 days of any change of office address.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True</w:t>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Pr>
          <w:rFonts w:ascii="Arial" w:hAnsi="Arial"/>
          <w:sz w:val="20"/>
        </w:rPr>
        <w:t xml:space="preserve">b. </w:t>
      </w:r>
      <w:r>
        <w:rPr>
          <w:rFonts w:ascii="Arial" w:hAnsi="Arial"/>
          <w:sz w:val="20"/>
        </w:rPr>
        <w:tab/>
        <w:t>False</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2. </w:t>
      </w:r>
      <w:r>
        <w:rPr>
          <w:rFonts w:ascii="Arial" w:hAnsi="Arial"/>
          <w:b/>
          <w:sz w:val="20"/>
        </w:rPr>
        <w:tab/>
        <w:t xml:space="preserve">In Maryland it is a violation of the dental law to hold oneself out to the public as a specialist in: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Implantology</w:t>
      </w:r>
      <w:r>
        <w:rPr>
          <w:rFonts w:ascii="Arial" w:hAnsi="Arial"/>
          <w:sz w:val="20"/>
        </w:rPr>
        <w:tab/>
      </w:r>
      <w:r>
        <w:rPr>
          <w:rFonts w:ascii="Arial" w:hAnsi="Arial"/>
          <w:sz w:val="20"/>
        </w:rPr>
        <w:tab/>
      </w:r>
      <w:r>
        <w:rPr>
          <w:rFonts w:ascii="Arial" w:hAnsi="Arial"/>
          <w:sz w:val="20"/>
        </w:rPr>
        <w:tab/>
      </w:r>
      <w:r>
        <w:rPr>
          <w:rFonts w:ascii="Arial" w:hAnsi="Arial"/>
          <w:sz w:val="20"/>
        </w:rPr>
        <w:tab/>
        <w:t xml:space="preserve">d.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Cosmetic dentistry</w:t>
      </w:r>
      <w:r>
        <w:rPr>
          <w:rFonts w:ascii="Arial" w:hAnsi="Arial"/>
          <w:sz w:val="20"/>
        </w:rPr>
        <w:tab/>
      </w:r>
      <w:r>
        <w:rPr>
          <w:rFonts w:ascii="Arial" w:hAnsi="Arial"/>
          <w:sz w:val="20"/>
        </w:rPr>
        <w:tab/>
      </w:r>
      <w:r>
        <w:rPr>
          <w:rFonts w:ascii="Arial" w:hAnsi="Arial"/>
          <w:sz w:val="20"/>
        </w:rPr>
        <w:tab/>
        <w:t xml:space="preserve">e. </w:t>
      </w:r>
      <w:r>
        <w:rPr>
          <w:rFonts w:ascii="Arial" w:hAnsi="Arial"/>
          <w:sz w:val="20"/>
        </w:rPr>
        <w:tab/>
        <w:t>Answers a. and b. only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TMJ therapy</w:t>
      </w:r>
    </w:p>
    <w:p w:rsidR="0019613F" w:rsidRDefault="0019613F">
      <w:pPr>
        <w:ind w:left="720"/>
        <w:rPr>
          <w:rFonts w:ascii="Arial" w:hAnsi="Arial"/>
          <w:sz w:val="20"/>
        </w:rPr>
      </w:pPr>
    </w:p>
    <w:p w:rsidR="0019613F" w:rsidRDefault="0019613F">
      <w:pPr>
        <w:rPr>
          <w:rFonts w:ascii="Arial" w:hAnsi="Arial"/>
          <w:sz w:val="20"/>
        </w:rPr>
      </w:pPr>
    </w:p>
    <w:p w:rsidR="0019613F" w:rsidRDefault="0019613F">
      <w:pPr>
        <w:rPr>
          <w:rFonts w:ascii="Arial" w:hAnsi="Arial"/>
          <w:b/>
          <w:sz w:val="20"/>
        </w:rPr>
      </w:pPr>
      <w:r>
        <w:rPr>
          <w:rFonts w:ascii="Arial" w:hAnsi="Arial"/>
          <w:b/>
          <w:sz w:val="20"/>
        </w:rPr>
        <w:t xml:space="preserve">3. </w:t>
      </w:r>
      <w:r>
        <w:rPr>
          <w:rFonts w:ascii="Arial" w:hAnsi="Arial"/>
          <w:b/>
          <w:sz w:val="20"/>
        </w:rPr>
        <w:tab/>
        <w:t xml:space="preserve">An advertisement by a dentist must include: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The fee for the service 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The name of a licensed dentist providing the dental services being 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The license number of the dentist providing the dental services being 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 xml:space="preserve">The telephone number of a licensed dentist providing the dental services being </w:t>
      </w:r>
    </w:p>
    <w:p w:rsidR="0019613F" w:rsidRDefault="0019613F">
      <w:pPr>
        <w:ind w:left="720"/>
        <w:rPr>
          <w:rFonts w:ascii="Arial" w:hAnsi="Arial"/>
          <w:sz w:val="20"/>
        </w:rPr>
      </w:pPr>
      <w:r>
        <w:rPr>
          <w:rFonts w:ascii="Arial" w:hAnsi="Arial"/>
          <w:sz w:val="20"/>
        </w:rPr>
        <w:t xml:space="preserve">    </w:t>
      </w:r>
      <w:r>
        <w:rPr>
          <w:rFonts w:ascii="Arial" w:hAnsi="Arial"/>
          <w:sz w:val="20"/>
        </w:rPr>
        <w:tab/>
        <w:t>advertised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 xml:space="preserve">All of the above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p>
    <w:p w:rsidR="00447289" w:rsidRDefault="00447289">
      <w:pPr>
        <w:ind w:left="720" w:hanging="720"/>
        <w:rPr>
          <w:rFonts w:ascii="Arial" w:hAnsi="Arial"/>
          <w:b/>
          <w:sz w:val="20"/>
        </w:rPr>
      </w:pPr>
    </w:p>
    <w:p w:rsidR="00956E79" w:rsidRDefault="00956E79">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lastRenderedPageBreak/>
        <w:t xml:space="preserve">4. </w:t>
      </w:r>
      <w:r>
        <w:rPr>
          <w:rFonts w:ascii="Arial" w:hAnsi="Arial"/>
          <w:b/>
          <w:sz w:val="20"/>
        </w:rPr>
        <w:tab/>
        <w:t xml:space="preserve">Allowing an individual who does not have a dental license or a dental hygiene license to scale and / or polish teeth may cause the dentist: </w:t>
      </w:r>
    </w:p>
    <w:p w:rsidR="0019613F" w:rsidRDefault="0019613F">
      <w:pPr>
        <w:rPr>
          <w:rFonts w:ascii="Arial" w:hAnsi="Arial"/>
          <w:sz w:val="20"/>
        </w:rPr>
      </w:pPr>
    </w:p>
    <w:p w:rsidR="0019613F" w:rsidRDefault="0019613F" w:rsidP="00447289">
      <w:pPr>
        <w:ind w:left="1440" w:hanging="720"/>
        <w:rPr>
          <w:rFonts w:ascii="Arial" w:hAnsi="Arial"/>
          <w:sz w:val="20"/>
        </w:rPr>
      </w:pPr>
      <w:r>
        <w:rPr>
          <w:rFonts w:ascii="Arial" w:hAnsi="Arial"/>
          <w:sz w:val="20"/>
        </w:rPr>
        <w:t>a.</w:t>
      </w:r>
      <w:r>
        <w:rPr>
          <w:rFonts w:ascii="Arial" w:hAnsi="Arial"/>
          <w:sz w:val="20"/>
        </w:rPr>
        <w:tab/>
        <w:t>To be charged by the Board with unprofessional conduct and criminally charged with a misdemeanor</w:t>
      </w:r>
    </w:p>
    <w:p w:rsidR="0019613F" w:rsidRDefault="0019613F">
      <w:pPr>
        <w:ind w:left="720"/>
        <w:rPr>
          <w:rFonts w:ascii="Arial" w:hAnsi="Arial"/>
          <w:sz w:val="20"/>
        </w:rPr>
      </w:pPr>
    </w:p>
    <w:p w:rsidR="0019613F" w:rsidRDefault="0019613F" w:rsidP="00447289">
      <w:pPr>
        <w:ind w:left="1440" w:hanging="720"/>
        <w:rPr>
          <w:rFonts w:ascii="Arial" w:hAnsi="Arial"/>
          <w:sz w:val="20"/>
        </w:rPr>
      </w:pPr>
      <w:r>
        <w:rPr>
          <w:rFonts w:ascii="Arial" w:hAnsi="Arial"/>
          <w:sz w:val="20"/>
        </w:rPr>
        <w:t>b.</w:t>
      </w:r>
      <w:r>
        <w:rPr>
          <w:rFonts w:ascii="Arial" w:hAnsi="Arial"/>
          <w:sz w:val="20"/>
        </w:rPr>
        <w:tab/>
        <w:t xml:space="preserve">To be charged by the Board with unprofessional conduct and criminally charged with a felony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None of the above</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5. </w:t>
      </w:r>
      <w:r>
        <w:rPr>
          <w:rFonts w:ascii="Arial" w:hAnsi="Arial"/>
          <w:b/>
          <w:sz w:val="20"/>
        </w:rPr>
        <w:tab/>
        <w:t xml:space="preserve">You wish to hire an individual to take and expose radiographs in your dental office. The individual is not licensed or certified in another state to take and expose radiographs. For the individual to receive certification in Maryland to take and expose radiographs the individual must: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Provide to the Board a sworn statement by a Maryland licensed dentist that the </w:t>
      </w:r>
    </w:p>
    <w:p w:rsidR="0019613F" w:rsidRDefault="0019613F">
      <w:pPr>
        <w:ind w:left="720" w:firstLine="720"/>
        <w:rPr>
          <w:rFonts w:ascii="Arial" w:hAnsi="Arial"/>
          <w:sz w:val="20"/>
        </w:rPr>
      </w:pPr>
      <w:r>
        <w:rPr>
          <w:rFonts w:ascii="Arial" w:hAnsi="Arial"/>
          <w:sz w:val="20"/>
        </w:rPr>
        <w:t>individual is competent to place and expose dental radiographs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 xml:space="preserve">Satisfactorily complete the Board approved educational requirements established </w:t>
      </w:r>
    </w:p>
    <w:p w:rsidR="0019613F" w:rsidRDefault="0019613F">
      <w:pPr>
        <w:ind w:left="720" w:firstLine="720"/>
        <w:rPr>
          <w:rFonts w:ascii="Arial" w:hAnsi="Arial"/>
          <w:sz w:val="20"/>
        </w:rPr>
      </w:pPr>
      <w:r>
        <w:rPr>
          <w:rFonts w:ascii="Arial" w:hAnsi="Arial"/>
          <w:sz w:val="20"/>
        </w:rPr>
        <w:t>by the Maryland State Dental Association or the Maryland Dental Society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Pass an examination administered or approved by the Board for qualifying to </w:t>
      </w:r>
    </w:p>
    <w:p w:rsidR="0019613F" w:rsidRDefault="0019613F">
      <w:pPr>
        <w:ind w:left="720" w:firstLine="720"/>
        <w:rPr>
          <w:rFonts w:ascii="Arial" w:hAnsi="Arial"/>
          <w:sz w:val="20"/>
        </w:rPr>
      </w:pPr>
      <w:r>
        <w:rPr>
          <w:rFonts w:ascii="Arial" w:hAnsi="Arial"/>
          <w:sz w:val="20"/>
        </w:rPr>
        <w:t>place and expose radiographs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Answers b. and c.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6. </w:t>
      </w:r>
      <w:r>
        <w:rPr>
          <w:rFonts w:ascii="Arial" w:hAnsi="Arial"/>
          <w:b/>
          <w:sz w:val="20"/>
        </w:rPr>
        <w:tab/>
      </w:r>
      <w:r w:rsidR="00452858">
        <w:rPr>
          <w:rFonts w:ascii="Arial" w:hAnsi="Arial"/>
          <w:b/>
          <w:sz w:val="20"/>
        </w:rPr>
        <w:t>Which of the following conditions must be met for a dental hygienist to perform dental hygiene procedures in a private dental office without a dentist on the premises?</w:t>
      </w:r>
      <w:r>
        <w:rPr>
          <w:rFonts w:ascii="Arial" w:hAnsi="Arial"/>
          <w:b/>
          <w:sz w:val="20"/>
        </w:rPr>
        <w:t xml:space="preserve"> </w:t>
      </w:r>
    </w:p>
    <w:p w:rsidR="0019613F" w:rsidRDefault="0019613F">
      <w:pPr>
        <w:rPr>
          <w:rFonts w:ascii="Arial" w:hAnsi="Arial"/>
          <w:sz w:val="20"/>
        </w:rPr>
      </w:pPr>
    </w:p>
    <w:p w:rsidR="0019613F" w:rsidRDefault="0019613F" w:rsidP="00534CE7">
      <w:pPr>
        <w:ind w:left="1440" w:hanging="720"/>
        <w:rPr>
          <w:rFonts w:ascii="Arial" w:hAnsi="Arial"/>
          <w:sz w:val="20"/>
        </w:rPr>
      </w:pPr>
      <w:r>
        <w:rPr>
          <w:rFonts w:ascii="Arial" w:hAnsi="Arial"/>
          <w:sz w:val="20"/>
        </w:rPr>
        <w:t xml:space="preserve">a. </w:t>
      </w:r>
      <w:r>
        <w:rPr>
          <w:rFonts w:ascii="Arial" w:hAnsi="Arial"/>
          <w:sz w:val="20"/>
        </w:rPr>
        <w:tab/>
      </w:r>
      <w:r w:rsidR="00452858">
        <w:rPr>
          <w:rFonts w:ascii="Arial" w:hAnsi="Arial"/>
          <w:sz w:val="20"/>
        </w:rPr>
        <w:t>Treatments authorized by the supervising dentist to be provided by the dental hygienist are rendered no later than 7 months from the date the patient was examined and evaluated by the supervising dentis</w:t>
      </w:r>
      <w:r w:rsidR="00447289">
        <w:rPr>
          <w:rFonts w:ascii="Arial" w:hAnsi="Arial"/>
          <w:sz w:val="20"/>
        </w:rPr>
        <w:t>t</w:t>
      </w:r>
      <w:r w:rsidR="00452858">
        <w:rPr>
          <w:rFonts w:ascii="Arial" w:hAnsi="Arial"/>
          <w:sz w:val="20"/>
        </w:rPr>
        <w:t>.</w:t>
      </w:r>
    </w:p>
    <w:p w:rsidR="0019613F" w:rsidRDefault="0019613F">
      <w:pPr>
        <w:ind w:left="720"/>
        <w:rPr>
          <w:rFonts w:ascii="Arial" w:hAnsi="Arial"/>
          <w:sz w:val="20"/>
        </w:rPr>
      </w:pPr>
    </w:p>
    <w:p w:rsidR="0019613F" w:rsidRDefault="0019613F" w:rsidP="00452858">
      <w:pPr>
        <w:ind w:left="1440" w:hanging="720"/>
        <w:rPr>
          <w:rFonts w:ascii="Arial" w:hAnsi="Arial"/>
          <w:sz w:val="20"/>
        </w:rPr>
      </w:pPr>
      <w:r>
        <w:rPr>
          <w:rFonts w:ascii="Arial" w:hAnsi="Arial"/>
          <w:sz w:val="20"/>
        </w:rPr>
        <w:t xml:space="preserve">b. </w:t>
      </w:r>
      <w:r>
        <w:rPr>
          <w:rFonts w:ascii="Arial" w:hAnsi="Arial"/>
          <w:sz w:val="20"/>
        </w:rPr>
        <w:tab/>
      </w:r>
      <w:r w:rsidR="00452858">
        <w:rPr>
          <w:rFonts w:ascii="Arial" w:hAnsi="Arial"/>
          <w:sz w:val="20"/>
        </w:rPr>
        <w:t>A supervising dentist may not employ more than 2 dental hygienists to work under the dentist’s general supervision at any given time</w:t>
      </w:r>
    </w:p>
    <w:p w:rsidR="00452858" w:rsidRDefault="00452858" w:rsidP="00452858">
      <w:pPr>
        <w:ind w:left="1440" w:hanging="720"/>
        <w:rPr>
          <w:rFonts w:ascii="Arial" w:hAnsi="Arial"/>
          <w:sz w:val="20"/>
        </w:rPr>
      </w:pPr>
    </w:p>
    <w:p w:rsidR="00452858" w:rsidRDefault="00452858" w:rsidP="00452858">
      <w:pPr>
        <w:ind w:left="1440" w:hanging="720"/>
        <w:rPr>
          <w:rFonts w:ascii="Arial" w:hAnsi="Arial"/>
          <w:sz w:val="20"/>
        </w:rPr>
      </w:pPr>
      <w:r>
        <w:rPr>
          <w:rFonts w:ascii="Arial" w:hAnsi="Arial"/>
          <w:sz w:val="20"/>
        </w:rPr>
        <w:t>c.</w:t>
      </w:r>
      <w:r>
        <w:rPr>
          <w:rFonts w:ascii="Arial" w:hAnsi="Arial"/>
          <w:sz w:val="20"/>
        </w:rPr>
        <w:tab/>
        <w:t>Written emergency procedures are in place and the dental hygienist is trained to implement the emergency procedures</w:t>
      </w:r>
    </w:p>
    <w:p w:rsidR="00452858" w:rsidRDefault="00452858" w:rsidP="00452858">
      <w:pPr>
        <w:ind w:left="1440" w:hanging="720"/>
        <w:rPr>
          <w:rFonts w:ascii="Arial" w:hAnsi="Arial"/>
          <w:sz w:val="20"/>
        </w:rPr>
      </w:pPr>
    </w:p>
    <w:p w:rsidR="00452858" w:rsidRDefault="00452858" w:rsidP="00452858">
      <w:pPr>
        <w:ind w:left="1440" w:hanging="720"/>
        <w:rPr>
          <w:rFonts w:ascii="Arial" w:hAnsi="Arial"/>
          <w:sz w:val="20"/>
        </w:rPr>
      </w:pPr>
      <w:r>
        <w:rPr>
          <w:rFonts w:ascii="Arial" w:hAnsi="Arial"/>
          <w:sz w:val="20"/>
        </w:rPr>
        <w:t>d.</w:t>
      </w:r>
      <w:r>
        <w:rPr>
          <w:rFonts w:ascii="Arial" w:hAnsi="Arial"/>
          <w:sz w:val="20"/>
        </w:rPr>
        <w:tab/>
        <w:t>In any 3-month period the number of hours a dental hygienist works without a licensed dentist on the premises must be less than 60 percent of the dental hygienist’s total hours</w:t>
      </w:r>
    </w:p>
    <w:p w:rsidR="00452858" w:rsidRDefault="00452858" w:rsidP="00452858">
      <w:pPr>
        <w:ind w:left="1440" w:hanging="720"/>
        <w:rPr>
          <w:rFonts w:ascii="Arial" w:hAnsi="Arial"/>
          <w:sz w:val="20"/>
        </w:rPr>
      </w:pPr>
    </w:p>
    <w:p w:rsidR="00452858" w:rsidRDefault="00452858" w:rsidP="00452858">
      <w:pPr>
        <w:ind w:left="720"/>
        <w:rPr>
          <w:rFonts w:ascii="Arial" w:hAnsi="Arial"/>
          <w:sz w:val="20"/>
        </w:rPr>
      </w:pPr>
      <w:r>
        <w:rPr>
          <w:rFonts w:ascii="Arial" w:hAnsi="Arial"/>
          <w:sz w:val="20"/>
        </w:rPr>
        <w:t>e.</w:t>
      </w:r>
      <w:r>
        <w:rPr>
          <w:rFonts w:ascii="Arial" w:hAnsi="Arial"/>
          <w:sz w:val="20"/>
        </w:rPr>
        <w:tab/>
        <w:t>All of the above</w:t>
      </w:r>
    </w:p>
    <w:p w:rsidR="00452858" w:rsidRDefault="00452858" w:rsidP="00452858">
      <w:pPr>
        <w:ind w:left="720"/>
        <w:rPr>
          <w:rFonts w:ascii="Arial" w:hAnsi="Arial"/>
          <w:sz w:val="20"/>
        </w:rPr>
      </w:pPr>
    </w:p>
    <w:p w:rsidR="0019613F" w:rsidRDefault="0019613F">
      <w:pPr>
        <w:rPr>
          <w:rFonts w:ascii="Arial" w:hAnsi="Arial"/>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956E79" w:rsidRDefault="00956E79" w:rsidP="00452858">
      <w:pPr>
        <w:ind w:left="720" w:hanging="720"/>
        <w:rPr>
          <w:rFonts w:ascii="Arial" w:hAnsi="Arial"/>
          <w:b/>
          <w:sz w:val="20"/>
        </w:rPr>
      </w:pPr>
    </w:p>
    <w:p w:rsidR="0019613F" w:rsidRDefault="0019613F" w:rsidP="00452858">
      <w:pPr>
        <w:ind w:left="720" w:hanging="720"/>
        <w:rPr>
          <w:rFonts w:ascii="Arial" w:hAnsi="Arial"/>
          <w:b/>
          <w:sz w:val="20"/>
        </w:rPr>
      </w:pPr>
      <w:r>
        <w:rPr>
          <w:rFonts w:ascii="Arial" w:hAnsi="Arial"/>
          <w:b/>
          <w:sz w:val="20"/>
        </w:rPr>
        <w:lastRenderedPageBreak/>
        <w:t xml:space="preserve">7. </w:t>
      </w:r>
      <w:r>
        <w:rPr>
          <w:rFonts w:ascii="Arial" w:hAnsi="Arial"/>
          <w:b/>
          <w:sz w:val="20"/>
        </w:rPr>
        <w:tab/>
      </w:r>
      <w:r w:rsidR="00452858">
        <w:rPr>
          <w:rFonts w:ascii="Arial" w:hAnsi="Arial"/>
          <w:b/>
          <w:sz w:val="20"/>
        </w:rPr>
        <w:t>There are certain continuing education requirements for each two</w:t>
      </w:r>
      <w:r w:rsidR="00447289">
        <w:rPr>
          <w:rFonts w:ascii="Arial" w:hAnsi="Arial"/>
          <w:b/>
          <w:sz w:val="20"/>
        </w:rPr>
        <w:t>-</w:t>
      </w:r>
      <w:r w:rsidR="00452858">
        <w:rPr>
          <w:rFonts w:ascii="Arial" w:hAnsi="Arial"/>
          <w:b/>
          <w:sz w:val="20"/>
        </w:rPr>
        <w:t>year license renewal cycle for dentist to be licensed in the state of Maryland. Which of the following statements is false?</w:t>
      </w:r>
      <w:r>
        <w:rPr>
          <w:rFonts w:ascii="Arial" w:hAnsi="Arial"/>
          <w:b/>
          <w:sz w:val="20"/>
        </w:rPr>
        <w:t xml:space="preserve"> </w:t>
      </w:r>
    </w:p>
    <w:p w:rsidR="0019613F" w:rsidRDefault="0019613F">
      <w:pPr>
        <w:rPr>
          <w:rFonts w:ascii="Arial" w:hAnsi="Arial"/>
          <w:sz w:val="20"/>
        </w:rPr>
      </w:pPr>
    </w:p>
    <w:p w:rsidR="0019613F" w:rsidRDefault="0019613F">
      <w:pPr>
        <w:ind w:left="1440" w:hanging="720"/>
        <w:rPr>
          <w:rFonts w:ascii="Arial" w:hAnsi="Arial"/>
          <w:sz w:val="20"/>
        </w:rPr>
      </w:pPr>
      <w:r>
        <w:rPr>
          <w:rFonts w:ascii="Arial" w:hAnsi="Arial"/>
          <w:sz w:val="20"/>
        </w:rPr>
        <w:t xml:space="preserve">a. </w:t>
      </w:r>
      <w:r>
        <w:rPr>
          <w:rFonts w:ascii="Arial" w:hAnsi="Arial"/>
          <w:sz w:val="20"/>
        </w:rPr>
        <w:tab/>
      </w:r>
      <w:r w:rsidR="00452858">
        <w:rPr>
          <w:rFonts w:ascii="Arial" w:hAnsi="Arial"/>
          <w:sz w:val="20"/>
        </w:rPr>
        <w:t>Cardiopulmonary resuscitation certification must be continuously maintained and must not expire</w:t>
      </w:r>
      <w:r>
        <w:rPr>
          <w:rFonts w:ascii="Arial" w:hAnsi="Arial"/>
          <w:sz w:val="20"/>
        </w:rPr>
        <w:t xml:space="preserve">  </w:t>
      </w:r>
    </w:p>
    <w:p w:rsidR="0019613F" w:rsidRDefault="0019613F">
      <w:pPr>
        <w:ind w:left="720"/>
        <w:rPr>
          <w:rFonts w:ascii="Arial" w:hAnsi="Arial"/>
          <w:sz w:val="20"/>
        </w:rPr>
      </w:pPr>
    </w:p>
    <w:p w:rsidR="0019613F" w:rsidRDefault="0019613F" w:rsidP="00447289">
      <w:pPr>
        <w:ind w:left="1440" w:hanging="720"/>
        <w:rPr>
          <w:rFonts w:ascii="Arial" w:hAnsi="Arial"/>
          <w:sz w:val="20"/>
        </w:rPr>
      </w:pPr>
      <w:r>
        <w:rPr>
          <w:rFonts w:ascii="Arial" w:hAnsi="Arial"/>
          <w:sz w:val="20"/>
        </w:rPr>
        <w:t xml:space="preserve">b. </w:t>
      </w:r>
      <w:r>
        <w:rPr>
          <w:rFonts w:ascii="Arial" w:hAnsi="Arial"/>
          <w:sz w:val="20"/>
        </w:rPr>
        <w:tab/>
      </w:r>
      <w:r w:rsidR="00447289">
        <w:rPr>
          <w:rFonts w:ascii="Arial" w:hAnsi="Arial"/>
          <w:sz w:val="20"/>
        </w:rPr>
        <w:t>Of the required 30 hours, 2 hours must be in infection control. The two hours of infection control count toward the 30 hours</w:t>
      </w:r>
    </w:p>
    <w:p w:rsidR="0019613F" w:rsidRDefault="0019613F">
      <w:pPr>
        <w:ind w:left="144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r>
      <w:r w:rsidR="00447289">
        <w:rPr>
          <w:rFonts w:ascii="Arial" w:hAnsi="Arial"/>
          <w:sz w:val="20"/>
        </w:rPr>
        <w:t xml:space="preserve">Each licensee must complete a Board-approved course on abuse and neglect as it relates to Maryland law for each </w:t>
      </w:r>
      <w:r w:rsidR="00CC386A">
        <w:rPr>
          <w:rFonts w:ascii="Arial" w:hAnsi="Arial"/>
          <w:sz w:val="20"/>
        </w:rPr>
        <w:t>four</w:t>
      </w:r>
      <w:r w:rsidR="00447289">
        <w:rPr>
          <w:rFonts w:ascii="Arial" w:hAnsi="Arial"/>
          <w:sz w:val="20"/>
        </w:rPr>
        <w:t>-year cycle</w:t>
      </w:r>
      <w:r>
        <w:rPr>
          <w:rFonts w:ascii="Arial" w:hAnsi="Arial"/>
          <w:sz w:val="20"/>
        </w:rPr>
        <w:t xml:space="preserve"> </w:t>
      </w:r>
    </w:p>
    <w:p w:rsidR="0019613F" w:rsidRDefault="0019613F">
      <w:pPr>
        <w:ind w:left="1440" w:hanging="720"/>
        <w:rPr>
          <w:rFonts w:ascii="Arial" w:hAnsi="Arial"/>
          <w:sz w:val="20"/>
        </w:rPr>
      </w:pPr>
    </w:p>
    <w:p w:rsidR="0019613F" w:rsidRDefault="0019613F">
      <w:pPr>
        <w:ind w:left="1440" w:hanging="720"/>
        <w:rPr>
          <w:rFonts w:ascii="Arial" w:hAnsi="Arial"/>
          <w:sz w:val="20"/>
        </w:rPr>
      </w:pPr>
      <w:r>
        <w:rPr>
          <w:rFonts w:ascii="Arial" w:hAnsi="Arial"/>
          <w:sz w:val="20"/>
        </w:rPr>
        <w:t xml:space="preserve">d. </w:t>
      </w:r>
      <w:r>
        <w:rPr>
          <w:rFonts w:ascii="Arial" w:hAnsi="Arial"/>
          <w:sz w:val="20"/>
        </w:rPr>
        <w:tab/>
      </w:r>
      <w:r w:rsidR="00447289">
        <w:rPr>
          <w:rFonts w:ascii="Arial" w:hAnsi="Arial"/>
          <w:sz w:val="20"/>
        </w:rPr>
        <w:t xml:space="preserve">Up to </w:t>
      </w:r>
      <w:r w:rsidR="00CC386A">
        <w:rPr>
          <w:rFonts w:ascii="Arial" w:hAnsi="Arial"/>
          <w:sz w:val="20"/>
        </w:rPr>
        <w:t>20</w:t>
      </w:r>
      <w:r w:rsidR="00447289">
        <w:rPr>
          <w:rFonts w:ascii="Arial" w:hAnsi="Arial"/>
          <w:sz w:val="20"/>
        </w:rPr>
        <w:t xml:space="preserve"> hours of continuing education credit may be earned by self-study activities</w:t>
      </w:r>
    </w:p>
    <w:p w:rsidR="00956E79" w:rsidRDefault="00956E79">
      <w:pPr>
        <w:ind w:left="1440" w:hanging="720"/>
        <w:rPr>
          <w:rFonts w:ascii="Arial" w:hAnsi="Arial"/>
          <w:sz w:val="20"/>
        </w:rPr>
      </w:pPr>
    </w:p>
    <w:p w:rsidR="00D1391F" w:rsidRDefault="00D1391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8. </w:t>
      </w:r>
      <w:r>
        <w:rPr>
          <w:rFonts w:ascii="Arial" w:hAnsi="Arial"/>
          <w:b/>
          <w:sz w:val="20"/>
        </w:rPr>
        <w:tab/>
        <w:t xml:space="preserve">In order to renew a dental or dental hygiene license in 2005 or thereafter, a dentist or dental hygienist must: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Complete not less than 30 full hours of clinical continuing education including 2 </w:t>
      </w:r>
    </w:p>
    <w:p w:rsidR="0019613F" w:rsidRDefault="0019613F">
      <w:pPr>
        <w:ind w:left="720" w:firstLine="720"/>
        <w:rPr>
          <w:rFonts w:ascii="Arial" w:hAnsi="Arial"/>
          <w:sz w:val="20"/>
        </w:rPr>
      </w:pPr>
      <w:r>
        <w:rPr>
          <w:rFonts w:ascii="Arial" w:hAnsi="Arial"/>
          <w:sz w:val="20"/>
        </w:rPr>
        <w:t>hours of infection control</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 xml:space="preserve">Maintain cardiopulmonary resuscitation certification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Provide and document at least 10 hours of pro bono dental services at a facility </w:t>
      </w:r>
    </w:p>
    <w:p w:rsidR="0019613F" w:rsidRDefault="0019613F">
      <w:pPr>
        <w:ind w:left="720" w:firstLine="720"/>
        <w:rPr>
          <w:rFonts w:ascii="Arial" w:hAnsi="Arial"/>
          <w:sz w:val="20"/>
        </w:rPr>
      </w:pPr>
      <w:r>
        <w:rPr>
          <w:rFonts w:ascii="Arial" w:hAnsi="Arial"/>
          <w:sz w:val="20"/>
        </w:rPr>
        <w:t xml:space="preserve">licensed by either the Maryland Department of Health and Mental Hygiene, or a </w:t>
      </w:r>
    </w:p>
    <w:p w:rsidR="0019613F" w:rsidRDefault="0019613F">
      <w:pPr>
        <w:ind w:left="720" w:firstLine="720"/>
        <w:rPr>
          <w:rFonts w:ascii="Arial" w:hAnsi="Arial"/>
          <w:sz w:val="20"/>
        </w:rPr>
      </w:pPr>
      <w:r>
        <w:rPr>
          <w:rFonts w:ascii="Arial" w:hAnsi="Arial"/>
          <w:sz w:val="20"/>
        </w:rPr>
        <w:t>federally qualified community hea</w:t>
      </w:r>
      <w:r w:rsidR="00447289">
        <w:rPr>
          <w:rFonts w:ascii="Arial" w:hAnsi="Arial"/>
          <w:sz w:val="20"/>
        </w:rPr>
        <w:t>l</w:t>
      </w:r>
      <w:r>
        <w:rPr>
          <w:rFonts w:ascii="Arial" w:hAnsi="Arial"/>
          <w:sz w:val="20"/>
        </w:rPr>
        <w:t xml:space="preserve">th care program that provides dental care to the </w:t>
      </w:r>
    </w:p>
    <w:p w:rsidR="0019613F" w:rsidRDefault="0019613F">
      <w:pPr>
        <w:ind w:left="720" w:firstLine="720"/>
        <w:rPr>
          <w:rFonts w:ascii="Arial" w:hAnsi="Arial"/>
          <w:sz w:val="20"/>
        </w:rPr>
      </w:pPr>
      <w:r>
        <w:rPr>
          <w:rFonts w:ascii="Arial" w:hAnsi="Arial"/>
          <w:sz w:val="20"/>
        </w:rPr>
        <w:t>poor, elderly or handicapped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Answers a. and b. only</w:t>
      </w:r>
    </w:p>
    <w:p w:rsidR="0019613F" w:rsidRDefault="0019613F">
      <w:pPr>
        <w:rPr>
          <w:rFonts w:ascii="Arial" w:hAnsi="Arial"/>
          <w:sz w:val="20"/>
        </w:rPr>
      </w:pPr>
    </w:p>
    <w:p w:rsidR="0019613F" w:rsidRDefault="0019613F">
      <w:pPr>
        <w:rPr>
          <w:rFonts w:ascii="Arial" w:hAnsi="Arial"/>
          <w:b/>
          <w:sz w:val="20"/>
        </w:rPr>
      </w:pPr>
    </w:p>
    <w:p w:rsidR="0019613F" w:rsidRDefault="0019613F">
      <w:pPr>
        <w:rPr>
          <w:rFonts w:ascii="Arial" w:hAnsi="Arial"/>
          <w:b/>
          <w:sz w:val="20"/>
        </w:rPr>
      </w:pPr>
      <w:r>
        <w:rPr>
          <w:rFonts w:ascii="Arial" w:hAnsi="Arial"/>
          <w:b/>
          <w:sz w:val="20"/>
        </w:rPr>
        <w:t xml:space="preserve">9. </w:t>
      </w:r>
      <w:r>
        <w:rPr>
          <w:rFonts w:ascii="Arial" w:hAnsi="Arial"/>
          <w:b/>
          <w:sz w:val="20"/>
        </w:rPr>
        <w:tab/>
        <w:t xml:space="preserve">Records to document continuing education credits are: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Forwarded to the Board as credits are earned by the licensee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Maintained by the Secretary</w:t>
      </w:r>
      <w:r w:rsidR="00154EA4">
        <w:rPr>
          <w:rFonts w:ascii="Arial" w:hAnsi="Arial"/>
          <w:sz w:val="20"/>
        </w:rPr>
        <w:t>/</w:t>
      </w:r>
      <w:r>
        <w:rPr>
          <w:rFonts w:ascii="Arial" w:hAnsi="Arial"/>
          <w:sz w:val="20"/>
        </w:rPr>
        <w:t xml:space="preserve">Treasurer of the Board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Maintained by the licensee for five (5) years and made available to the Board </w:t>
      </w:r>
    </w:p>
    <w:p w:rsidR="0019613F" w:rsidRDefault="0019613F">
      <w:pPr>
        <w:ind w:left="720" w:firstLine="720"/>
        <w:rPr>
          <w:rFonts w:ascii="Arial" w:hAnsi="Arial"/>
          <w:sz w:val="20"/>
        </w:rPr>
      </w:pPr>
      <w:r>
        <w:rPr>
          <w:rFonts w:ascii="Arial" w:hAnsi="Arial"/>
          <w:sz w:val="20"/>
        </w:rPr>
        <w:t xml:space="preserve">upon request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 xml:space="preserve">Answers a. and b. only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10. </w:t>
      </w:r>
      <w:r>
        <w:rPr>
          <w:rFonts w:ascii="Arial" w:hAnsi="Arial"/>
          <w:b/>
          <w:sz w:val="20"/>
        </w:rPr>
        <w:tab/>
        <w:t xml:space="preserve">You have a patient that is dissatisfied with your services. The patient requests that a copy of their dental records be sent to them. The patient has an undisputed balance due to you of $100.00. </w:t>
      </w:r>
    </w:p>
    <w:p w:rsidR="0019613F" w:rsidRDefault="0019613F">
      <w:pPr>
        <w:rPr>
          <w:rFonts w:ascii="Arial" w:hAnsi="Arial"/>
          <w:sz w:val="20"/>
        </w:rPr>
      </w:pPr>
    </w:p>
    <w:p w:rsidR="0019613F" w:rsidRDefault="0019613F" w:rsidP="00447289">
      <w:pPr>
        <w:ind w:left="720"/>
        <w:rPr>
          <w:rFonts w:ascii="Arial" w:hAnsi="Arial"/>
          <w:sz w:val="20"/>
        </w:rPr>
      </w:pPr>
      <w:r>
        <w:rPr>
          <w:rFonts w:ascii="Arial" w:hAnsi="Arial"/>
          <w:sz w:val="20"/>
        </w:rPr>
        <w:t xml:space="preserve">a. </w:t>
      </w:r>
      <w:r>
        <w:rPr>
          <w:rFonts w:ascii="Arial" w:hAnsi="Arial"/>
          <w:sz w:val="20"/>
        </w:rPr>
        <w:tab/>
        <w:t>You may withhold providing a copy of the records until the patient pays the balance due</w:t>
      </w:r>
    </w:p>
    <w:p w:rsidR="0019613F" w:rsidRDefault="0019613F">
      <w:pPr>
        <w:ind w:left="720"/>
        <w:rPr>
          <w:rFonts w:ascii="Arial" w:hAnsi="Arial"/>
          <w:sz w:val="20"/>
        </w:rPr>
      </w:pPr>
    </w:p>
    <w:p w:rsidR="0019613F" w:rsidRDefault="0019613F" w:rsidP="00447289">
      <w:pPr>
        <w:ind w:left="720"/>
        <w:rPr>
          <w:rFonts w:ascii="Arial" w:hAnsi="Arial"/>
          <w:sz w:val="20"/>
        </w:rPr>
      </w:pPr>
      <w:r>
        <w:rPr>
          <w:rFonts w:ascii="Arial" w:hAnsi="Arial"/>
          <w:sz w:val="20"/>
        </w:rPr>
        <w:t xml:space="preserve">b. </w:t>
      </w:r>
      <w:r>
        <w:rPr>
          <w:rFonts w:ascii="Arial" w:hAnsi="Arial"/>
          <w:sz w:val="20"/>
        </w:rPr>
        <w:tab/>
        <w:t>You may withhold providing a copy of the records until the appropriate copying fee is paid</w:t>
      </w:r>
    </w:p>
    <w:p w:rsidR="0019613F" w:rsidRDefault="0019613F">
      <w:pPr>
        <w:ind w:left="720"/>
        <w:rPr>
          <w:rFonts w:ascii="Arial" w:hAnsi="Arial"/>
          <w:sz w:val="20"/>
        </w:rPr>
      </w:pPr>
    </w:p>
    <w:p w:rsidR="00447289" w:rsidRDefault="0019613F" w:rsidP="00447289">
      <w:pPr>
        <w:ind w:left="720"/>
        <w:rPr>
          <w:rFonts w:ascii="Arial" w:hAnsi="Arial"/>
          <w:sz w:val="20"/>
        </w:rPr>
      </w:pPr>
      <w:r>
        <w:rPr>
          <w:rFonts w:ascii="Arial" w:hAnsi="Arial"/>
          <w:sz w:val="20"/>
        </w:rPr>
        <w:t xml:space="preserve">c. </w:t>
      </w:r>
      <w:r>
        <w:rPr>
          <w:rFonts w:ascii="Arial" w:hAnsi="Arial"/>
          <w:sz w:val="20"/>
        </w:rPr>
        <w:tab/>
        <w:t xml:space="preserve">If the records are to be mailed, you may charge the patient for the actual cost for postage </w:t>
      </w:r>
    </w:p>
    <w:p w:rsidR="0019613F" w:rsidRDefault="0019613F" w:rsidP="00447289">
      <w:pPr>
        <w:ind w:left="720" w:firstLine="720"/>
        <w:rPr>
          <w:rFonts w:ascii="Arial" w:hAnsi="Arial"/>
          <w:sz w:val="20"/>
        </w:rPr>
      </w:pPr>
      <w:r>
        <w:rPr>
          <w:rFonts w:ascii="Arial" w:hAnsi="Arial"/>
          <w:sz w:val="20"/>
        </w:rPr>
        <w:t xml:space="preserve">and handling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You may not withhold providing a copy of the records for any reason</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Answers b. and c. only</w:t>
      </w:r>
    </w:p>
    <w:p w:rsidR="0019613F" w:rsidRDefault="0019613F">
      <w:pPr>
        <w:rPr>
          <w:rFonts w:ascii="Arial" w:hAnsi="Arial"/>
          <w:b/>
          <w:sz w:val="20"/>
        </w:rPr>
      </w:pPr>
    </w:p>
    <w:p w:rsidR="0019613F" w:rsidRDefault="0019613F">
      <w:pPr>
        <w:rPr>
          <w:rFonts w:ascii="Arial" w:hAnsi="Arial"/>
          <w:b/>
          <w:sz w:val="20"/>
        </w:rPr>
      </w:pPr>
    </w:p>
    <w:p w:rsidR="0019613F" w:rsidRDefault="0019613F">
      <w:pPr>
        <w:ind w:left="720" w:hanging="720"/>
        <w:rPr>
          <w:rFonts w:ascii="Arial" w:hAnsi="Arial"/>
          <w:b/>
          <w:sz w:val="20"/>
        </w:rPr>
      </w:pPr>
      <w:r>
        <w:rPr>
          <w:rFonts w:ascii="Arial" w:hAnsi="Arial"/>
          <w:b/>
          <w:sz w:val="20"/>
        </w:rPr>
        <w:lastRenderedPageBreak/>
        <w:t xml:space="preserve">11. </w:t>
      </w:r>
      <w:r>
        <w:rPr>
          <w:rFonts w:ascii="Arial" w:hAnsi="Arial"/>
          <w:b/>
          <w:sz w:val="20"/>
        </w:rPr>
        <w:tab/>
        <w:t xml:space="preserve">An individual who owns, operates, or manages a dental practice is engaged in “the </w:t>
      </w:r>
      <w:r w:rsidR="009219CC">
        <w:rPr>
          <w:rFonts w:ascii="Arial" w:hAnsi="Arial"/>
          <w:b/>
          <w:sz w:val="20"/>
        </w:rPr>
        <w:t>p</w:t>
      </w:r>
      <w:r>
        <w:rPr>
          <w:rFonts w:ascii="Arial" w:hAnsi="Arial"/>
          <w:b/>
          <w:sz w:val="20"/>
        </w:rPr>
        <w:t xml:space="preserve">ractice of dentistry” whether he/she actually treats patients. </w:t>
      </w:r>
    </w:p>
    <w:p w:rsidR="0019613F" w:rsidRDefault="0019613F">
      <w:pPr>
        <w:ind w:left="720" w:firstLine="720"/>
        <w:rPr>
          <w:rFonts w:ascii="Arial" w:hAnsi="Arial"/>
          <w:sz w:val="20"/>
        </w:rPr>
      </w:pPr>
    </w:p>
    <w:p w:rsidR="0019613F" w:rsidRDefault="0019613F">
      <w:pPr>
        <w:ind w:left="720"/>
        <w:rPr>
          <w:rFonts w:ascii="Arial" w:hAnsi="Arial"/>
          <w:sz w:val="20"/>
        </w:rPr>
      </w:pPr>
      <w:r>
        <w:rPr>
          <w:rFonts w:ascii="Arial" w:hAnsi="Arial"/>
          <w:sz w:val="20"/>
        </w:rPr>
        <w:t>a.</w:t>
      </w:r>
      <w:r>
        <w:rPr>
          <w:rFonts w:ascii="Arial" w:hAnsi="Arial"/>
          <w:sz w:val="20"/>
        </w:rPr>
        <w:tab/>
        <w:t>True</w:t>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Pr>
          <w:rFonts w:ascii="Arial" w:hAnsi="Arial"/>
          <w:sz w:val="20"/>
        </w:rPr>
        <w:t xml:space="preserve">b. </w:t>
      </w:r>
      <w:r>
        <w:rPr>
          <w:rFonts w:ascii="Arial" w:hAnsi="Arial"/>
          <w:sz w:val="20"/>
        </w:rPr>
        <w:tab/>
        <w:t xml:space="preserve">False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12. </w:t>
      </w:r>
      <w:r>
        <w:rPr>
          <w:rFonts w:ascii="Arial" w:hAnsi="Arial"/>
          <w:b/>
          <w:sz w:val="20"/>
        </w:rPr>
        <w:tab/>
        <w:t xml:space="preserve">Which of the following statement(s) are true for the practice of dentistry in a private dental office: </w:t>
      </w:r>
    </w:p>
    <w:p w:rsidR="0019613F" w:rsidRDefault="0019613F">
      <w:pPr>
        <w:rPr>
          <w:rFonts w:ascii="Arial" w:hAnsi="Arial"/>
          <w:sz w:val="20"/>
        </w:rPr>
      </w:pPr>
    </w:p>
    <w:p w:rsidR="0019613F" w:rsidRDefault="0019613F" w:rsidP="00447289">
      <w:pPr>
        <w:ind w:left="1440" w:hanging="720"/>
        <w:rPr>
          <w:rFonts w:ascii="Arial" w:hAnsi="Arial"/>
          <w:sz w:val="20"/>
        </w:rPr>
      </w:pPr>
      <w:r>
        <w:rPr>
          <w:rFonts w:ascii="Arial" w:hAnsi="Arial"/>
          <w:sz w:val="20"/>
        </w:rPr>
        <w:t xml:space="preserve">a. </w:t>
      </w:r>
      <w:r>
        <w:rPr>
          <w:rFonts w:ascii="Arial" w:hAnsi="Arial"/>
          <w:sz w:val="20"/>
        </w:rPr>
        <w:tab/>
        <w:t>A dentist who administers general anesthesia must have a general anesthesia administration permit issued by the Board</w:t>
      </w:r>
    </w:p>
    <w:p w:rsidR="0019613F" w:rsidRDefault="0019613F">
      <w:pPr>
        <w:ind w:left="720"/>
        <w:rPr>
          <w:rFonts w:ascii="Arial" w:hAnsi="Arial"/>
          <w:sz w:val="20"/>
        </w:rPr>
      </w:pPr>
    </w:p>
    <w:p w:rsidR="0019613F" w:rsidRDefault="0019613F" w:rsidP="00447289">
      <w:pPr>
        <w:ind w:left="1440" w:hanging="720"/>
        <w:rPr>
          <w:rFonts w:ascii="Arial" w:hAnsi="Arial"/>
          <w:sz w:val="20"/>
        </w:rPr>
      </w:pPr>
      <w:r>
        <w:rPr>
          <w:rFonts w:ascii="Arial" w:hAnsi="Arial"/>
          <w:sz w:val="20"/>
        </w:rPr>
        <w:t xml:space="preserve">b. </w:t>
      </w:r>
      <w:r>
        <w:rPr>
          <w:rFonts w:ascii="Arial" w:hAnsi="Arial"/>
          <w:sz w:val="20"/>
        </w:rPr>
        <w:tab/>
        <w:t>A dentist who administers general anesthesia must do so only in a facility that has been issued a general anesthesia facility permit</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A dentist who has a general anesthesia administration permit may administer </w:t>
      </w:r>
    </w:p>
    <w:p w:rsidR="0019613F" w:rsidRDefault="0019613F">
      <w:pPr>
        <w:ind w:left="720" w:firstLine="720"/>
        <w:rPr>
          <w:rFonts w:ascii="Arial" w:hAnsi="Arial"/>
          <w:sz w:val="20"/>
        </w:rPr>
      </w:pPr>
      <w:r>
        <w:rPr>
          <w:rFonts w:ascii="Arial" w:hAnsi="Arial"/>
          <w:sz w:val="20"/>
        </w:rPr>
        <w:t>parenteral sedation</w:t>
      </w:r>
    </w:p>
    <w:p w:rsidR="0019613F" w:rsidRDefault="0019613F">
      <w:pPr>
        <w:rPr>
          <w:rFonts w:ascii="Arial" w:hAnsi="Arial"/>
          <w:sz w:val="20"/>
        </w:rPr>
      </w:pPr>
    </w:p>
    <w:p w:rsidR="00447289" w:rsidRDefault="0019613F" w:rsidP="00447289">
      <w:pPr>
        <w:ind w:firstLine="720"/>
        <w:rPr>
          <w:rFonts w:ascii="Arial" w:hAnsi="Arial"/>
          <w:sz w:val="20"/>
        </w:rPr>
      </w:pPr>
      <w:r>
        <w:rPr>
          <w:rFonts w:ascii="Arial" w:hAnsi="Arial"/>
          <w:sz w:val="20"/>
        </w:rPr>
        <w:t xml:space="preserve">d. </w:t>
      </w:r>
      <w:r>
        <w:rPr>
          <w:rFonts w:ascii="Arial" w:hAnsi="Arial"/>
          <w:sz w:val="20"/>
        </w:rPr>
        <w:tab/>
        <w:t>A dentist who has a parenteral sedation administration permit may administer general</w:t>
      </w:r>
    </w:p>
    <w:p w:rsidR="0019613F" w:rsidRDefault="0019613F" w:rsidP="00447289">
      <w:pPr>
        <w:ind w:left="720" w:firstLine="720"/>
        <w:rPr>
          <w:rFonts w:ascii="Arial" w:hAnsi="Arial"/>
          <w:sz w:val="20"/>
        </w:rPr>
      </w:pPr>
      <w:r>
        <w:rPr>
          <w:rFonts w:ascii="Arial" w:hAnsi="Arial"/>
          <w:sz w:val="20"/>
        </w:rPr>
        <w:t xml:space="preserve"> anesthesia if a dentist with a general anesthesia administration permit is on-site  </w:t>
      </w:r>
    </w:p>
    <w:p w:rsidR="0019613F" w:rsidRDefault="0019613F">
      <w:pPr>
        <w:rPr>
          <w:rFonts w:ascii="Arial" w:hAnsi="Arial"/>
          <w:sz w:val="20"/>
        </w:rPr>
      </w:pPr>
    </w:p>
    <w:p w:rsidR="0019613F" w:rsidRDefault="0019613F">
      <w:pPr>
        <w:ind w:firstLine="720"/>
        <w:rPr>
          <w:rFonts w:ascii="Arial" w:hAnsi="Arial"/>
          <w:sz w:val="20"/>
        </w:rPr>
      </w:pPr>
      <w:r>
        <w:rPr>
          <w:rFonts w:ascii="Arial" w:hAnsi="Arial"/>
          <w:sz w:val="20"/>
        </w:rPr>
        <w:t xml:space="preserve">e. </w:t>
      </w:r>
      <w:r>
        <w:rPr>
          <w:rFonts w:ascii="Arial" w:hAnsi="Arial"/>
          <w:sz w:val="20"/>
        </w:rPr>
        <w:tab/>
        <w:t>All of the above</w:t>
      </w:r>
    </w:p>
    <w:p w:rsidR="0019613F" w:rsidRDefault="0019613F">
      <w:pPr>
        <w:ind w:firstLine="720"/>
        <w:rPr>
          <w:rFonts w:ascii="Arial" w:hAnsi="Arial"/>
          <w:sz w:val="20"/>
        </w:rPr>
      </w:pPr>
    </w:p>
    <w:p w:rsidR="0019613F" w:rsidRDefault="0019613F">
      <w:pPr>
        <w:ind w:firstLine="720"/>
        <w:rPr>
          <w:rFonts w:ascii="Arial" w:hAnsi="Arial"/>
          <w:sz w:val="20"/>
        </w:rPr>
      </w:pPr>
      <w:r>
        <w:rPr>
          <w:rFonts w:ascii="Arial" w:hAnsi="Arial"/>
          <w:sz w:val="20"/>
        </w:rPr>
        <w:t xml:space="preserve">f. </w:t>
      </w:r>
      <w:r>
        <w:rPr>
          <w:rFonts w:ascii="Arial" w:hAnsi="Arial"/>
          <w:sz w:val="20"/>
        </w:rPr>
        <w:tab/>
        <w:t>Answers a.</w:t>
      </w:r>
      <w:r w:rsidR="00AD4709">
        <w:rPr>
          <w:rFonts w:ascii="Arial" w:hAnsi="Arial"/>
          <w:sz w:val="20"/>
        </w:rPr>
        <w:t xml:space="preserve"> </w:t>
      </w:r>
      <w:r>
        <w:rPr>
          <w:rFonts w:ascii="Arial" w:hAnsi="Arial"/>
          <w:sz w:val="20"/>
        </w:rPr>
        <w:t>and c. only</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13. </w:t>
      </w:r>
      <w:r>
        <w:rPr>
          <w:rFonts w:ascii="Arial" w:hAnsi="Arial"/>
          <w:b/>
          <w:sz w:val="20"/>
        </w:rPr>
        <w:tab/>
        <w:t xml:space="preserve">Dental hygienists in Maryland may perform dental hygiene services under general supervision in a private dental office with the permission of a supervising dentist if: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The dental hygienist has at least 1,200 hours of dental hygiene clinical practice in </w:t>
      </w:r>
    </w:p>
    <w:p w:rsidR="0019613F" w:rsidRDefault="0019613F">
      <w:pPr>
        <w:ind w:left="720" w:firstLine="720"/>
        <w:rPr>
          <w:rFonts w:ascii="Arial" w:hAnsi="Arial"/>
          <w:sz w:val="20"/>
        </w:rPr>
      </w:pPr>
      <w:r>
        <w:rPr>
          <w:rFonts w:ascii="Arial" w:hAnsi="Arial"/>
          <w:sz w:val="20"/>
        </w:rPr>
        <w:t>direct patient care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b. </w:t>
      </w:r>
      <w:r>
        <w:rPr>
          <w:rFonts w:ascii="Arial" w:hAnsi="Arial"/>
          <w:sz w:val="20"/>
        </w:rPr>
        <w:tab/>
        <w:t xml:space="preserve">Treatments authorized by a supervising dentist to be provided by the dental hygienist are rendered no later than 6 months from the date the patient was examined and evaluated by the supervising dentist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 xml:space="preserve">There is a written agreement between the supervising dentist and the dental </w:t>
      </w:r>
    </w:p>
    <w:p w:rsidR="0019613F" w:rsidRDefault="0019613F">
      <w:pPr>
        <w:ind w:left="1440"/>
        <w:rPr>
          <w:rFonts w:ascii="Arial" w:hAnsi="Arial"/>
          <w:sz w:val="20"/>
        </w:rPr>
      </w:pPr>
      <w:r>
        <w:rPr>
          <w:rFonts w:ascii="Arial" w:hAnsi="Arial"/>
          <w:sz w:val="20"/>
        </w:rPr>
        <w:t xml:space="preserve">hygienist that clearly sets forth the terms and conditions under which the dental hygienist may practice, including a statement that the dental hygienist may provide dental hygiene services without the supervising dentist on the premises </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d. </w:t>
      </w:r>
      <w:r>
        <w:rPr>
          <w:rFonts w:ascii="Arial" w:hAnsi="Arial"/>
          <w:sz w:val="20"/>
        </w:rPr>
        <w:tab/>
        <w:t>The number of unsupervised clinical hours worked by a supervised dental hygienist in any given 3-month period is less than 50 percent of the dental hygienist’s total hours worked during that 3-month period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 xml:space="preserve">All of the above </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14. </w:t>
      </w:r>
      <w:r>
        <w:rPr>
          <w:rFonts w:ascii="Arial" w:hAnsi="Arial"/>
          <w:b/>
          <w:sz w:val="20"/>
        </w:rPr>
        <w:tab/>
        <w:t xml:space="preserve">Sexual misconduct of either a verbal or physical nature includes but is not limited to: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Requesting sexual favors of a patient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 xml:space="preserve">Touching a patient in a sexual manner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Verbal conduct of a sexual nature while treating a patient</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 xml:space="preserve">All of the above </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Answers a. and b. only</w:t>
      </w:r>
    </w:p>
    <w:p w:rsidR="0019613F" w:rsidRDefault="0019613F">
      <w:pPr>
        <w:rPr>
          <w:rFonts w:ascii="Arial" w:hAnsi="Arial"/>
          <w:sz w:val="20"/>
        </w:rPr>
      </w:pPr>
    </w:p>
    <w:p w:rsidR="00447289" w:rsidRDefault="00447289">
      <w:pPr>
        <w:ind w:left="720" w:hanging="720"/>
        <w:rPr>
          <w:rFonts w:ascii="Arial" w:hAnsi="Arial"/>
          <w:b/>
          <w:sz w:val="20"/>
        </w:rPr>
      </w:pPr>
    </w:p>
    <w:p w:rsidR="00956E79" w:rsidRDefault="00956E79">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lastRenderedPageBreak/>
        <w:t xml:space="preserve">15.  </w:t>
      </w:r>
      <w:r>
        <w:rPr>
          <w:rFonts w:ascii="Arial" w:hAnsi="Arial"/>
          <w:b/>
          <w:sz w:val="20"/>
        </w:rPr>
        <w:tab/>
        <w:t>Except in an emergency life threatening situation where it is not feasible or practicable, all Maryland dentists are required to comply with CDC “Guidelines for Infection Control in Dental Health-care Settings.”</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True</w:t>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sidR="00447289">
        <w:rPr>
          <w:rFonts w:ascii="Arial" w:hAnsi="Arial"/>
          <w:sz w:val="20"/>
        </w:rPr>
        <w:tab/>
      </w:r>
      <w:r>
        <w:rPr>
          <w:rFonts w:ascii="Arial" w:hAnsi="Arial"/>
          <w:sz w:val="20"/>
        </w:rPr>
        <w:t xml:space="preserve">b. </w:t>
      </w:r>
      <w:r>
        <w:rPr>
          <w:rFonts w:ascii="Arial" w:hAnsi="Arial"/>
          <w:sz w:val="20"/>
        </w:rPr>
        <w:tab/>
        <w:t xml:space="preserve">False </w:t>
      </w:r>
    </w:p>
    <w:p w:rsidR="00447289" w:rsidRDefault="00447289">
      <w:pPr>
        <w:ind w:left="720"/>
        <w:rPr>
          <w:rFonts w:ascii="Arial" w:hAnsi="Arial"/>
          <w:sz w:val="20"/>
        </w:rPr>
      </w:pPr>
    </w:p>
    <w:p w:rsidR="00447289" w:rsidRDefault="00447289">
      <w:pPr>
        <w:ind w:left="720"/>
        <w:rPr>
          <w:rFonts w:ascii="Arial" w:hAnsi="Arial"/>
          <w:sz w:val="20"/>
        </w:rPr>
      </w:pPr>
    </w:p>
    <w:p w:rsidR="0019613F" w:rsidRDefault="0019613F">
      <w:pPr>
        <w:rPr>
          <w:rFonts w:ascii="Arial" w:hAnsi="Arial"/>
          <w:b/>
          <w:sz w:val="20"/>
        </w:rPr>
      </w:pPr>
      <w:r>
        <w:rPr>
          <w:rFonts w:ascii="Arial" w:hAnsi="Arial"/>
          <w:b/>
          <w:sz w:val="20"/>
        </w:rPr>
        <w:t xml:space="preserve">16. </w:t>
      </w:r>
      <w:r>
        <w:rPr>
          <w:rFonts w:ascii="Arial" w:hAnsi="Arial"/>
          <w:b/>
          <w:sz w:val="20"/>
        </w:rPr>
        <w:tab/>
        <w:t xml:space="preserve">A dental hygienist may not: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Perform a diagnosis</w:t>
      </w:r>
      <w:r>
        <w:rPr>
          <w:rFonts w:ascii="Arial" w:hAnsi="Arial"/>
          <w:sz w:val="20"/>
        </w:rPr>
        <w:tab/>
      </w:r>
      <w:r>
        <w:rPr>
          <w:rFonts w:ascii="Arial" w:hAnsi="Arial"/>
          <w:sz w:val="20"/>
        </w:rPr>
        <w:tab/>
      </w:r>
      <w:r>
        <w:rPr>
          <w:rFonts w:ascii="Arial" w:hAnsi="Arial"/>
          <w:sz w:val="20"/>
        </w:rPr>
        <w:tab/>
      </w:r>
      <w:r>
        <w:rPr>
          <w:rFonts w:ascii="Arial" w:hAnsi="Arial"/>
          <w:sz w:val="20"/>
        </w:rPr>
        <w:tab/>
        <w:t xml:space="preserve">d. </w:t>
      </w:r>
      <w:r>
        <w:rPr>
          <w:rFonts w:ascii="Arial" w:hAnsi="Arial"/>
          <w:sz w:val="20"/>
        </w:rPr>
        <w:tab/>
        <w:t>Correct tooth placement</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Perform an extraction</w:t>
      </w:r>
      <w:r>
        <w:rPr>
          <w:rFonts w:ascii="Arial" w:hAnsi="Arial"/>
          <w:sz w:val="20"/>
        </w:rPr>
        <w:tab/>
      </w:r>
      <w:r>
        <w:rPr>
          <w:rFonts w:ascii="Arial" w:hAnsi="Arial"/>
          <w:sz w:val="20"/>
        </w:rPr>
        <w:tab/>
      </w:r>
      <w:r>
        <w:rPr>
          <w:rFonts w:ascii="Arial" w:hAnsi="Arial"/>
          <w:sz w:val="20"/>
        </w:rPr>
        <w:tab/>
      </w:r>
      <w:r>
        <w:rPr>
          <w:rFonts w:ascii="Arial" w:hAnsi="Arial"/>
          <w:sz w:val="20"/>
        </w:rPr>
        <w:tab/>
        <w:t xml:space="preserve">e.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Repair a cavity</w:t>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 xml:space="preserve">f. </w:t>
      </w:r>
      <w:r>
        <w:rPr>
          <w:rFonts w:ascii="Arial" w:hAnsi="Arial"/>
          <w:sz w:val="20"/>
        </w:rPr>
        <w:tab/>
        <w:t>Answers b., c., and d. only</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17. </w:t>
      </w:r>
      <w:r>
        <w:rPr>
          <w:rFonts w:ascii="Arial" w:hAnsi="Arial"/>
          <w:b/>
          <w:sz w:val="20"/>
        </w:rPr>
        <w:tab/>
        <w:t>You are a dentist that uses the services of a dental laboratory that is not on the premises of the dental office with which you are associated. Which of the following statements are true</w:t>
      </w:r>
      <w:r w:rsidR="00447289">
        <w:rPr>
          <w:rFonts w:ascii="Arial" w:hAnsi="Arial"/>
          <w:b/>
          <w:sz w:val="20"/>
        </w:rPr>
        <w:t>?</w:t>
      </w:r>
      <w:r>
        <w:rPr>
          <w:rFonts w:ascii="Arial" w:hAnsi="Arial"/>
          <w:b/>
          <w:sz w:val="20"/>
        </w:rPr>
        <w:t xml:space="preserv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 xml:space="preserve">You may direct your patient </w:t>
      </w:r>
      <w:r w:rsidR="00447289">
        <w:rPr>
          <w:rFonts w:ascii="Arial" w:hAnsi="Arial"/>
          <w:sz w:val="20"/>
        </w:rPr>
        <w:t xml:space="preserve">to </w:t>
      </w:r>
      <w:r>
        <w:rPr>
          <w:rFonts w:ascii="Arial" w:hAnsi="Arial"/>
          <w:sz w:val="20"/>
        </w:rPr>
        <w:t xml:space="preserve">appear at the dental laboratory </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b. </w:t>
      </w:r>
      <w:r>
        <w:rPr>
          <w:rFonts w:ascii="Arial" w:hAnsi="Arial"/>
          <w:sz w:val="20"/>
        </w:rPr>
        <w:tab/>
        <w:t xml:space="preserve">You may direct your patient </w:t>
      </w:r>
      <w:r w:rsidR="00447289">
        <w:rPr>
          <w:rFonts w:ascii="Arial" w:hAnsi="Arial"/>
          <w:sz w:val="20"/>
        </w:rPr>
        <w:t xml:space="preserve">to </w:t>
      </w:r>
      <w:r>
        <w:rPr>
          <w:rFonts w:ascii="Arial" w:hAnsi="Arial"/>
          <w:sz w:val="20"/>
        </w:rPr>
        <w:t>appear at the dental laboratory only if the dental laboratory is to match a shade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t>The dental laboratory must receive a work authorization signed by a licensed dentist who requests the work</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Answers b. and c. only</w:t>
      </w:r>
    </w:p>
    <w:p w:rsidR="0019613F" w:rsidRDefault="0019613F">
      <w:pPr>
        <w:rPr>
          <w:rFonts w:ascii="Arial" w:hAnsi="Arial"/>
          <w:sz w:val="20"/>
        </w:rPr>
      </w:pPr>
    </w:p>
    <w:p w:rsidR="0019613F" w:rsidRDefault="0019613F">
      <w:pPr>
        <w:rPr>
          <w:rFonts w:ascii="Arial" w:hAnsi="Arial"/>
          <w:b/>
          <w:sz w:val="20"/>
        </w:rPr>
      </w:pPr>
    </w:p>
    <w:p w:rsidR="0019613F" w:rsidRDefault="0019613F">
      <w:pPr>
        <w:rPr>
          <w:rFonts w:ascii="Arial" w:hAnsi="Arial"/>
          <w:b/>
          <w:sz w:val="20"/>
        </w:rPr>
      </w:pPr>
      <w:r>
        <w:rPr>
          <w:rFonts w:ascii="Arial" w:hAnsi="Arial"/>
          <w:b/>
          <w:sz w:val="20"/>
        </w:rPr>
        <w:t xml:space="preserve">18. </w:t>
      </w:r>
      <w:r>
        <w:rPr>
          <w:rFonts w:ascii="Arial" w:hAnsi="Arial"/>
          <w:b/>
          <w:sz w:val="20"/>
        </w:rPr>
        <w:tab/>
        <w:t>A dentist may not advertise that he/she:</w:t>
      </w:r>
    </w:p>
    <w:p w:rsidR="0019613F" w:rsidRDefault="0019613F">
      <w:pPr>
        <w:rPr>
          <w:rFonts w:ascii="Arial" w:hAnsi="Arial"/>
          <w:sz w:val="20"/>
        </w:rPr>
      </w:pPr>
      <w:r>
        <w:rPr>
          <w:rFonts w:ascii="Arial" w:hAnsi="Arial"/>
          <w:sz w:val="20"/>
        </w:rPr>
        <w:t xml:space="preserve"> </w:t>
      </w:r>
    </w:p>
    <w:p w:rsidR="0019613F" w:rsidRDefault="0019613F">
      <w:pPr>
        <w:ind w:left="720"/>
        <w:rPr>
          <w:rFonts w:ascii="Arial" w:hAnsi="Arial"/>
          <w:sz w:val="20"/>
        </w:rPr>
      </w:pPr>
      <w:r>
        <w:rPr>
          <w:rFonts w:ascii="Arial" w:hAnsi="Arial"/>
          <w:sz w:val="20"/>
        </w:rPr>
        <w:t xml:space="preserve">a. </w:t>
      </w:r>
      <w:r>
        <w:rPr>
          <w:rFonts w:ascii="Arial" w:hAnsi="Arial"/>
          <w:sz w:val="20"/>
        </w:rPr>
        <w:tab/>
        <w:t>Provides superior service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Provides painless dental care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Practices non-toxic dentistry</w:t>
      </w:r>
    </w:p>
    <w:p w:rsidR="0019613F" w:rsidRDefault="0019613F">
      <w:pPr>
        <w:ind w:left="720"/>
        <w:rPr>
          <w:rFonts w:ascii="Arial" w:hAnsi="Arial"/>
          <w:sz w:val="20"/>
        </w:rPr>
      </w:pPr>
    </w:p>
    <w:p w:rsidR="0019613F" w:rsidRDefault="005A6297">
      <w:pPr>
        <w:ind w:left="720"/>
        <w:rPr>
          <w:rFonts w:ascii="Arial" w:hAnsi="Arial"/>
          <w:sz w:val="20"/>
        </w:rPr>
      </w:pPr>
      <w:r>
        <w:rPr>
          <w:rFonts w:ascii="Arial" w:hAnsi="Arial"/>
          <w:sz w:val="20"/>
        </w:rPr>
        <w:t>d</w:t>
      </w:r>
      <w:r w:rsidR="0019613F">
        <w:rPr>
          <w:rFonts w:ascii="Arial" w:hAnsi="Arial"/>
          <w:sz w:val="20"/>
        </w:rPr>
        <w:t xml:space="preserve">. </w:t>
      </w:r>
      <w:r w:rsidR="0019613F">
        <w:rPr>
          <w:rFonts w:ascii="Arial" w:hAnsi="Arial"/>
          <w:sz w:val="20"/>
        </w:rPr>
        <w:tab/>
        <w:t>All of the above</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b/>
          <w:sz w:val="20"/>
        </w:rPr>
      </w:pPr>
      <w:r>
        <w:rPr>
          <w:rFonts w:ascii="Arial" w:hAnsi="Arial"/>
          <w:b/>
          <w:sz w:val="20"/>
        </w:rPr>
        <w:t xml:space="preserve">19. </w:t>
      </w:r>
      <w:r>
        <w:rPr>
          <w:rFonts w:ascii="Arial" w:hAnsi="Arial"/>
          <w:b/>
          <w:sz w:val="20"/>
        </w:rPr>
        <w:tab/>
        <w:t xml:space="preserve">Regulations of the Maryland State Board of Dental Examiners are: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Recommendations that are advisory in nature and are not enforceable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Promulgated by the Board and are enforceable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t>Not enforceable unless a copy of each new regulation is mailed to Maryland licensed dentists and dental hygienists at least 30 days before their effective date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Answers b. and c. only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None of the above</w:t>
      </w:r>
    </w:p>
    <w:p w:rsidR="0019613F" w:rsidRDefault="0019613F">
      <w:pPr>
        <w:rPr>
          <w:rFonts w:ascii="Arial" w:hAnsi="Arial"/>
          <w:sz w:val="20"/>
        </w:rPr>
      </w:pPr>
    </w:p>
    <w:p w:rsidR="0019613F" w:rsidRDefault="0019613F">
      <w:pPr>
        <w:rPr>
          <w:rFonts w:ascii="Arial" w:hAnsi="Arial"/>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956E79" w:rsidRDefault="00956E79">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lastRenderedPageBreak/>
        <w:t xml:space="preserve">20. </w:t>
      </w:r>
      <w:r>
        <w:rPr>
          <w:rFonts w:ascii="Arial" w:hAnsi="Arial"/>
          <w:b/>
          <w:sz w:val="20"/>
        </w:rPr>
        <w:tab/>
        <w:t xml:space="preserve">A dental assistant </w:t>
      </w:r>
      <w:r w:rsidR="005A6297">
        <w:rPr>
          <w:rFonts w:ascii="Arial" w:hAnsi="Arial"/>
          <w:b/>
          <w:sz w:val="20"/>
        </w:rPr>
        <w:t xml:space="preserve">certified by the Dental Assisting National Board, Inc. (DANB) </w:t>
      </w:r>
      <w:r>
        <w:rPr>
          <w:rFonts w:ascii="Arial" w:hAnsi="Arial"/>
          <w:b/>
          <w:sz w:val="20"/>
        </w:rPr>
        <w:t xml:space="preserve">may perform the following duties under the direct supervision of a dentist: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Photography (not conventional or digital x-ray)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Take alginate impressions for study models or diagnostic casts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Construct athletic mouth guards on models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None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Answers a. and c.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21. </w:t>
      </w:r>
      <w:r>
        <w:rPr>
          <w:rFonts w:ascii="Arial" w:hAnsi="Arial"/>
          <w:b/>
          <w:sz w:val="20"/>
        </w:rPr>
        <w:tab/>
        <w:t xml:space="preserve">A dental assistant certified by the Dental Assisting National Board as qualified in general duties may: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Apply topical anesthesia</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Take alginate impressions for study models or diagnostic casts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Place and remove a matrix band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Place and remove a retraction cord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Polish teeth or restorations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g. </w:t>
      </w:r>
      <w:r>
        <w:rPr>
          <w:rFonts w:ascii="Arial" w:hAnsi="Arial"/>
          <w:sz w:val="20"/>
        </w:rPr>
        <w:tab/>
        <w:t>Answers a., b., c., and d. only</w:t>
      </w:r>
    </w:p>
    <w:p w:rsidR="0019613F" w:rsidRDefault="0019613F">
      <w:pPr>
        <w:rPr>
          <w:rFonts w:ascii="Arial" w:hAnsi="Arial"/>
          <w:sz w:val="20"/>
        </w:rPr>
      </w:pPr>
    </w:p>
    <w:p w:rsidR="0019613F" w:rsidRDefault="0019613F">
      <w:pPr>
        <w:ind w:left="720" w:hanging="720"/>
        <w:rPr>
          <w:rFonts w:ascii="Arial" w:hAnsi="Arial"/>
          <w:b/>
          <w:sz w:val="20"/>
        </w:rPr>
      </w:pPr>
    </w:p>
    <w:p w:rsidR="0019613F" w:rsidRDefault="0019613F">
      <w:pPr>
        <w:ind w:left="720" w:hanging="720"/>
        <w:rPr>
          <w:rFonts w:ascii="Arial" w:hAnsi="Arial"/>
          <w:b/>
          <w:sz w:val="20"/>
        </w:rPr>
      </w:pPr>
      <w:r>
        <w:rPr>
          <w:rFonts w:ascii="Arial" w:hAnsi="Arial"/>
          <w:b/>
          <w:sz w:val="20"/>
        </w:rPr>
        <w:t xml:space="preserve">22. </w:t>
      </w:r>
      <w:r>
        <w:rPr>
          <w:rFonts w:ascii="Arial" w:hAnsi="Arial"/>
          <w:b/>
          <w:sz w:val="20"/>
        </w:rPr>
        <w:tab/>
        <w:t xml:space="preserve">A dental assistant certified by the Dental Assisting National Board as qualified in orthodontics may: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Apply topical anesthesia</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Adjust an arch wire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Prepare a temporary crown</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Place and remove a matrix band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Remove a suture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g. </w:t>
      </w:r>
      <w:r>
        <w:rPr>
          <w:rFonts w:ascii="Arial" w:hAnsi="Arial"/>
          <w:sz w:val="20"/>
        </w:rPr>
        <w:tab/>
        <w:t>Answers b. and d. only</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b/>
          <w:sz w:val="20"/>
        </w:rPr>
      </w:pPr>
      <w:r>
        <w:rPr>
          <w:rFonts w:ascii="Arial" w:hAnsi="Arial"/>
          <w:b/>
          <w:sz w:val="20"/>
        </w:rPr>
        <w:lastRenderedPageBreak/>
        <w:t xml:space="preserve">23.  </w:t>
      </w:r>
      <w:r>
        <w:rPr>
          <w:rFonts w:ascii="Arial" w:hAnsi="Arial"/>
          <w:b/>
          <w:sz w:val="20"/>
        </w:rPr>
        <w:tab/>
        <w:t xml:space="preserve">A dental hygienist may: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Perform a preliminary dental examination</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Place subgingival medicaments</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c. </w:t>
      </w:r>
      <w:r>
        <w:rPr>
          <w:rFonts w:ascii="Arial" w:hAnsi="Arial"/>
          <w:sz w:val="20"/>
        </w:rPr>
        <w:tab/>
        <w:t>Perform a brush biopsy</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d. </w:t>
      </w:r>
      <w:r>
        <w:rPr>
          <w:rFonts w:ascii="Arial" w:hAnsi="Arial"/>
          <w:sz w:val="20"/>
        </w:rPr>
        <w:tab/>
        <w:t>Place and remove a retraction cord</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Answers a., b., and d.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24.  </w:t>
      </w:r>
      <w:r>
        <w:rPr>
          <w:rFonts w:ascii="Arial" w:hAnsi="Arial"/>
          <w:b/>
          <w:sz w:val="20"/>
        </w:rPr>
        <w:tab/>
        <w:t xml:space="preserve">The Board may deny a general license to practice dentistry, a limited license to practice dentistry, or a teacher’s license to practice dentistry to any applicant, reprimand any licensed dentist, place any dentist on probation, or suspend or revoke the license of any licensed dentist if the applicant or licensee: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t>Provides professional services while under the influence of alcohol</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b. </w:t>
      </w:r>
      <w:r>
        <w:rPr>
          <w:rFonts w:ascii="Arial" w:hAnsi="Arial"/>
          <w:sz w:val="20"/>
        </w:rPr>
        <w:tab/>
        <w:t>Has had a license to practice dentistry revoked or suspended in any other state</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c. </w:t>
      </w:r>
      <w:r>
        <w:rPr>
          <w:rFonts w:ascii="Arial" w:hAnsi="Arial"/>
          <w:sz w:val="20"/>
        </w:rPr>
        <w:tab/>
        <w:t>Uses in connection with the practice of dentistry a business entity name or a trade name that is not authorized by law</w:t>
      </w:r>
    </w:p>
    <w:p w:rsidR="0019613F" w:rsidRDefault="0019613F">
      <w:pPr>
        <w:ind w:left="720"/>
        <w:rPr>
          <w:rFonts w:ascii="Arial" w:hAnsi="Arial"/>
          <w:sz w:val="20"/>
        </w:rPr>
      </w:pPr>
    </w:p>
    <w:p w:rsidR="0019613F" w:rsidRDefault="0019613F">
      <w:pPr>
        <w:ind w:left="1440" w:hanging="720"/>
        <w:rPr>
          <w:rFonts w:ascii="Arial" w:hAnsi="Arial"/>
          <w:sz w:val="20"/>
        </w:rPr>
      </w:pPr>
      <w:r>
        <w:rPr>
          <w:rFonts w:ascii="Arial" w:hAnsi="Arial"/>
          <w:sz w:val="20"/>
        </w:rPr>
        <w:t xml:space="preserve">d. </w:t>
      </w:r>
      <w:r>
        <w:rPr>
          <w:rFonts w:ascii="Arial" w:hAnsi="Arial"/>
          <w:sz w:val="20"/>
        </w:rPr>
        <w:tab/>
        <w:t>Uses or promotes or causes the use of any misleading, deceiving, or untruthful advertising matter</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e. </w:t>
      </w:r>
      <w:r>
        <w:rPr>
          <w:rFonts w:ascii="Arial" w:hAnsi="Arial"/>
          <w:sz w:val="20"/>
        </w:rPr>
        <w:tab/>
        <w:t>All of the above</w:t>
      </w:r>
    </w:p>
    <w:p w:rsidR="0019613F" w:rsidRDefault="0019613F">
      <w:pPr>
        <w:ind w:left="720"/>
        <w:rPr>
          <w:rFonts w:ascii="Arial" w:hAnsi="Arial"/>
          <w:sz w:val="20"/>
        </w:rPr>
      </w:pPr>
    </w:p>
    <w:p w:rsidR="0019613F" w:rsidRDefault="0019613F">
      <w:pPr>
        <w:ind w:left="720"/>
        <w:rPr>
          <w:rFonts w:ascii="Arial" w:hAnsi="Arial"/>
          <w:sz w:val="20"/>
        </w:rPr>
      </w:pPr>
      <w:r>
        <w:rPr>
          <w:rFonts w:ascii="Arial" w:hAnsi="Arial"/>
          <w:sz w:val="20"/>
        </w:rPr>
        <w:t xml:space="preserve">f. </w:t>
      </w:r>
      <w:r>
        <w:rPr>
          <w:rFonts w:ascii="Arial" w:hAnsi="Arial"/>
          <w:sz w:val="20"/>
        </w:rPr>
        <w:tab/>
        <w:t>Answers a., b., and d. only</w:t>
      </w:r>
    </w:p>
    <w:p w:rsidR="0019613F" w:rsidRDefault="0019613F">
      <w:pPr>
        <w:rPr>
          <w:rFonts w:ascii="Arial" w:hAnsi="Arial"/>
          <w:sz w:val="20"/>
        </w:rPr>
      </w:pPr>
    </w:p>
    <w:p w:rsidR="0019613F" w:rsidRDefault="0019613F">
      <w:pPr>
        <w:rPr>
          <w:rFonts w:ascii="Arial" w:hAnsi="Arial"/>
          <w:sz w:val="20"/>
        </w:rPr>
      </w:pPr>
    </w:p>
    <w:p w:rsidR="0019613F" w:rsidRDefault="0019613F">
      <w:pPr>
        <w:ind w:left="720" w:hanging="720"/>
        <w:rPr>
          <w:rFonts w:ascii="Arial" w:hAnsi="Arial"/>
          <w:b/>
          <w:sz w:val="20"/>
        </w:rPr>
      </w:pPr>
      <w:r>
        <w:rPr>
          <w:rFonts w:ascii="Arial" w:hAnsi="Arial"/>
          <w:b/>
          <w:sz w:val="20"/>
        </w:rPr>
        <w:t xml:space="preserve">25. </w:t>
      </w:r>
      <w:r>
        <w:rPr>
          <w:rFonts w:ascii="Arial" w:hAnsi="Arial"/>
          <w:b/>
          <w:sz w:val="20"/>
        </w:rPr>
        <w:tab/>
        <w:t xml:space="preserve">A dental hygienist may own or operate a dental practice or a dental hygiene practice.  </w:t>
      </w:r>
    </w:p>
    <w:p w:rsidR="0019613F" w:rsidRDefault="0019613F">
      <w:pPr>
        <w:rPr>
          <w:rFonts w:ascii="Arial" w:hAnsi="Arial"/>
          <w:sz w:val="20"/>
        </w:rPr>
      </w:pPr>
    </w:p>
    <w:p w:rsidR="0019613F" w:rsidRDefault="0019613F">
      <w:pPr>
        <w:ind w:left="720"/>
        <w:rPr>
          <w:rFonts w:ascii="Arial" w:hAnsi="Arial"/>
          <w:sz w:val="20"/>
        </w:rPr>
      </w:pPr>
      <w:r>
        <w:rPr>
          <w:rFonts w:ascii="Arial" w:hAnsi="Arial"/>
          <w:sz w:val="20"/>
        </w:rPr>
        <w:t xml:space="preserve">a. </w:t>
      </w:r>
      <w:r>
        <w:rPr>
          <w:rFonts w:ascii="Arial" w:hAnsi="Arial"/>
          <w:sz w:val="20"/>
        </w:rPr>
        <w:tab/>
      </w:r>
      <w:r w:rsidRPr="00225B4F">
        <w:rPr>
          <w:rFonts w:ascii="Arial" w:hAnsi="Arial"/>
          <w:sz w:val="20"/>
        </w:rPr>
        <w:t>True</w:t>
      </w:r>
      <w:r w:rsidR="00956E79">
        <w:rPr>
          <w:rFonts w:ascii="Arial" w:hAnsi="Arial"/>
          <w:sz w:val="20"/>
        </w:rPr>
        <w:tab/>
      </w:r>
      <w:r w:rsidR="00956E79">
        <w:rPr>
          <w:rFonts w:ascii="Arial" w:hAnsi="Arial"/>
          <w:sz w:val="20"/>
        </w:rPr>
        <w:tab/>
      </w:r>
      <w:r w:rsidR="00956E79">
        <w:rPr>
          <w:rFonts w:ascii="Arial" w:hAnsi="Arial"/>
          <w:sz w:val="20"/>
        </w:rPr>
        <w:tab/>
      </w:r>
      <w:r w:rsidR="00956E79">
        <w:rPr>
          <w:rFonts w:ascii="Arial" w:hAnsi="Arial"/>
          <w:sz w:val="20"/>
        </w:rPr>
        <w:tab/>
      </w:r>
      <w:r w:rsidR="00956E79">
        <w:rPr>
          <w:rFonts w:ascii="Arial" w:hAnsi="Arial"/>
          <w:sz w:val="20"/>
        </w:rPr>
        <w:tab/>
      </w:r>
      <w:r>
        <w:rPr>
          <w:rFonts w:ascii="Arial" w:hAnsi="Arial"/>
          <w:sz w:val="20"/>
        </w:rPr>
        <w:t xml:space="preserve">b. </w:t>
      </w:r>
      <w:r>
        <w:rPr>
          <w:rFonts w:ascii="Arial" w:hAnsi="Arial"/>
          <w:sz w:val="20"/>
        </w:rPr>
        <w:tab/>
        <w:t>False</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447289" w:rsidRDefault="00447289">
      <w:pPr>
        <w:rPr>
          <w:rFonts w:ascii="Arial" w:hAnsi="Arial"/>
          <w:sz w:val="20"/>
        </w:rPr>
      </w:pPr>
    </w:p>
    <w:p w:rsidR="00CC386A" w:rsidRDefault="00CC386A">
      <w:pPr>
        <w:rPr>
          <w:rFonts w:ascii="Arial" w:hAnsi="Arial"/>
          <w:sz w:val="20"/>
        </w:rPr>
      </w:pPr>
    </w:p>
    <w:p w:rsidR="00447289" w:rsidRDefault="00447289">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5A6297" w:rsidRDefault="005A6297">
      <w:pPr>
        <w:rPr>
          <w:rFonts w:ascii="Arial" w:hAnsi="Arial"/>
          <w:sz w:val="20"/>
        </w:rPr>
      </w:pPr>
    </w:p>
    <w:p w:rsidR="005A6297" w:rsidRDefault="005A6297">
      <w:pPr>
        <w:rPr>
          <w:rFonts w:ascii="Arial" w:hAnsi="Arial"/>
          <w:sz w:val="20"/>
        </w:rPr>
      </w:pPr>
    </w:p>
    <w:p w:rsidR="005A6297" w:rsidRDefault="005A6297">
      <w:pPr>
        <w:rPr>
          <w:rFonts w:ascii="Arial" w:hAnsi="Arial"/>
          <w:sz w:val="20"/>
        </w:rPr>
      </w:pPr>
    </w:p>
    <w:p w:rsidR="005A6297" w:rsidRDefault="005A6297">
      <w:pPr>
        <w:rPr>
          <w:rFonts w:ascii="Arial" w:hAnsi="Arial"/>
          <w:sz w:val="20"/>
        </w:rPr>
      </w:pPr>
    </w:p>
    <w:p w:rsidR="00447289" w:rsidRDefault="00447289">
      <w:pPr>
        <w:pStyle w:val="CompanyName"/>
        <w:framePr w:w="0" w:hRule="auto" w:wrap="auto" w:vAnchor="margin" w:hAnchor="text" w:xAlign="left" w:yAlign="inline"/>
        <w:rPr>
          <w:rFonts w:ascii="Arial" w:hAnsi="Arial"/>
          <w:b/>
          <w:spacing w:val="66"/>
          <w:sz w:val="24"/>
          <w:szCs w:val="24"/>
        </w:rPr>
      </w:pPr>
    </w:p>
    <w:p w:rsidR="0019613F" w:rsidRPr="001957FE" w:rsidRDefault="0019613F">
      <w:pPr>
        <w:pStyle w:val="CompanyName"/>
        <w:framePr w:w="0" w:hRule="auto" w:wrap="auto" w:vAnchor="margin" w:hAnchor="text" w:xAlign="left" w:yAlign="inline"/>
        <w:rPr>
          <w:rFonts w:ascii="Arial" w:hAnsi="Arial"/>
          <w:b/>
          <w:spacing w:val="66"/>
          <w:sz w:val="24"/>
          <w:szCs w:val="24"/>
        </w:rPr>
      </w:pPr>
      <w:r w:rsidRPr="001957FE">
        <w:rPr>
          <w:rFonts w:ascii="Arial" w:hAnsi="Arial"/>
          <w:b/>
          <w:spacing w:val="66"/>
          <w:sz w:val="24"/>
          <w:szCs w:val="24"/>
        </w:rPr>
        <w:lastRenderedPageBreak/>
        <w:t>maryland state board of dental examiners</w:t>
      </w:r>
    </w:p>
    <w:p w:rsidR="0019613F" w:rsidRDefault="0019613F">
      <w:pPr>
        <w:pStyle w:val="ReturnAddress"/>
        <w:framePr w:w="0" w:hRule="auto" w:wrap="auto" w:vAnchor="margin" w:hAnchor="text" w:xAlign="left" w:yAlign="inline"/>
        <w:rPr>
          <w:rFonts w:ascii="Arial" w:hAnsi="Arial"/>
          <w:sz w:val="20"/>
        </w:rPr>
      </w:pPr>
      <w:r>
        <w:rPr>
          <w:rFonts w:ascii="Arial" w:hAnsi="Arial"/>
          <w:sz w:val="20"/>
        </w:rPr>
        <w:t xml:space="preserve">benjamin rush building </w:t>
      </w:r>
      <w:r>
        <w:rPr>
          <w:rFonts w:ascii="Arial" w:hAnsi="Arial"/>
          <w:sz w:val="20"/>
        </w:rPr>
        <w:sym w:font="Wingdings" w:char="F09F"/>
      </w:r>
      <w:r>
        <w:rPr>
          <w:rFonts w:ascii="Arial" w:hAnsi="Arial"/>
          <w:sz w:val="20"/>
        </w:rPr>
        <w:t xml:space="preserve"> spring grove hospital center</w:t>
      </w:r>
    </w:p>
    <w:p w:rsidR="0019613F" w:rsidRDefault="001957FE" w:rsidP="001957FE">
      <w:pPr>
        <w:pStyle w:val="ReturnAddress"/>
        <w:framePr w:w="0" w:hRule="auto" w:wrap="auto" w:vAnchor="margin" w:hAnchor="text" w:xAlign="left" w:yAlign="inline"/>
        <w:rPr>
          <w:rFonts w:ascii="Arial" w:hAnsi="Arial"/>
          <w:sz w:val="20"/>
        </w:rPr>
      </w:pPr>
      <w:r>
        <w:rPr>
          <w:rFonts w:ascii="Arial" w:hAnsi="Arial"/>
          <w:sz w:val="20"/>
        </w:rPr>
        <w:t xml:space="preserve">55 </w:t>
      </w:r>
      <w:r w:rsidR="0019613F">
        <w:rPr>
          <w:rFonts w:ascii="Arial" w:hAnsi="Arial"/>
          <w:sz w:val="20"/>
        </w:rPr>
        <w:t xml:space="preserve">wade avenue/Tulip Drive </w:t>
      </w:r>
      <w:r w:rsidR="0019613F">
        <w:rPr>
          <w:rFonts w:ascii="Arial" w:hAnsi="Arial"/>
          <w:sz w:val="20"/>
        </w:rPr>
        <w:sym w:font="Wingdings" w:char="F09F"/>
      </w:r>
      <w:r w:rsidR="0019613F">
        <w:rPr>
          <w:rFonts w:ascii="Arial" w:hAnsi="Arial"/>
          <w:sz w:val="20"/>
        </w:rPr>
        <w:t xml:space="preserve"> baltimore, Maryland 21228</w:t>
      </w:r>
    </w:p>
    <w:p w:rsidR="0019613F" w:rsidRDefault="0019613F">
      <w:pPr>
        <w:pStyle w:val="ReturnAddress"/>
        <w:framePr w:w="0" w:hRule="auto" w:wrap="auto" w:vAnchor="margin" w:hAnchor="text" w:xAlign="left" w:yAlign="inline"/>
        <w:rPr>
          <w:rFonts w:ascii="Arial" w:hAnsi="Arial"/>
          <w:sz w:val="20"/>
        </w:rPr>
      </w:pPr>
      <w:r>
        <w:rPr>
          <w:rFonts w:ascii="Arial" w:hAnsi="Arial"/>
          <w:sz w:val="20"/>
        </w:rPr>
        <w:t xml:space="preserve">phone – 410-402-8511 </w:t>
      </w:r>
      <w:r>
        <w:rPr>
          <w:rFonts w:ascii="Arial" w:hAnsi="Arial"/>
          <w:sz w:val="20"/>
        </w:rPr>
        <w:sym w:font="Wingdings" w:char="F09F"/>
      </w:r>
      <w:r>
        <w:rPr>
          <w:rFonts w:ascii="Arial" w:hAnsi="Arial"/>
          <w:sz w:val="20"/>
        </w:rPr>
        <w:t xml:space="preserve"> fax – 410-402-8505</w:t>
      </w:r>
    </w:p>
    <w:p w:rsidR="0019613F" w:rsidRDefault="008651E8">
      <w:pPr>
        <w:jc w:val="center"/>
        <w:rPr>
          <w:rFonts w:ascii="Arial" w:hAnsi="Arial"/>
          <w:caps/>
          <w:spacing w:val="30"/>
          <w:sz w:val="20"/>
        </w:rPr>
      </w:pPr>
      <w:r>
        <w:rPr>
          <w:rFonts w:ascii="Arial" w:hAnsi="Arial"/>
          <w:spacing w:val="30"/>
          <w:sz w:val="20"/>
        </w:rPr>
        <w:t>www.health.maryland.gov/dental</w:t>
      </w:r>
    </w:p>
    <w:p w:rsidR="0019613F" w:rsidRDefault="0019613F">
      <w:pPr>
        <w:rPr>
          <w:rFonts w:ascii="Arial" w:hAnsi="Arial"/>
          <w:sz w:val="20"/>
        </w:rPr>
      </w:pPr>
    </w:p>
    <w:p w:rsidR="0019613F" w:rsidRDefault="0019613F">
      <w:pPr>
        <w:pStyle w:val="Heading3"/>
        <w:pBdr>
          <w:top w:val="single" w:sz="4" w:space="1" w:color="auto"/>
          <w:left w:val="single" w:sz="4" w:space="4" w:color="auto"/>
          <w:bottom w:val="single" w:sz="4" w:space="1" w:color="auto"/>
          <w:right w:val="single" w:sz="4" w:space="4" w:color="auto"/>
        </w:pBdr>
        <w:shd w:val="pct12" w:color="000000" w:fill="FFFFFF"/>
        <w:rPr>
          <w:sz w:val="20"/>
        </w:rPr>
      </w:pPr>
      <w:r>
        <w:rPr>
          <w:sz w:val="20"/>
        </w:rPr>
        <w:t>PLEASE PRINT CAREFULLY. THIS WILL BE USED TO NOTIFY YOU OF YOUR RESULTS</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57FE" w:rsidRDefault="001957FE">
      <w:pPr>
        <w:rPr>
          <w:rFonts w:ascii="Arial" w:hAnsi="Arial"/>
          <w:sz w:val="20"/>
        </w:rPr>
      </w:pPr>
    </w:p>
    <w:p w:rsidR="0019613F" w:rsidRDefault="0019613F">
      <w:pPr>
        <w:pStyle w:val="Heading4"/>
        <w:jc w:val="center"/>
        <w:rPr>
          <w:rFonts w:ascii="Arial" w:hAnsi="Arial"/>
          <w:i/>
          <w:sz w:val="20"/>
        </w:rPr>
      </w:pPr>
      <w:r>
        <w:rPr>
          <w:rFonts w:ascii="Arial" w:hAnsi="Arial"/>
          <w:i/>
          <w:sz w:val="20"/>
        </w:rPr>
        <w:t>JURISPRUDENCE EXAMINATION</w:t>
      </w:r>
    </w:p>
    <w:p w:rsidR="0019613F" w:rsidRDefault="0019613F">
      <w:pPr>
        <w:jc w:val="center"/>
        <w:rPr>
          <w:rFonts w:ascii="Arial" w:hAnsi="Arial"/>
          <w:i/>
          <w:sz w:val="20"/>
        </w:rPr>
      </w:pPr>
      <w:r>
        <w:rPr>
          <w:rFonts w:ascii="Arial" w:hAnsi="Arial"/>
          <w:i/>
          <w:sz w:val="20"/>
        </w:rPr>
        <w:t>FROM THE MARYLAND STATE BOARD OF DENTAL EXAMINERS</w:t>
      </w: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center"/>
        <w:rPr>
          <w:rFonts w:ascii="Arial" w:hAnsi="Arial"/>
          <w:sz w:val="20"/>
        </w:rPr>
      </w:pPr>
    </w:p>
    <w:p w:rsidR="0019613F" w:rsidRDefault="0019613F">
      <w:pPr>
        <w:jc w:val="both"/>
        <w:rPr>
          <w:rFonts w:ascii="Arial" w:hAnsi="Arial"/>
          <w:sz w:val="20"/>
          <w:u w:val="single"/>
        </w:rPr>
      </w:pPr>
      <w:r>
        <w:rPr>
          <w:rFonts w:ascii="Arial" w:hAnsi="Arial"/>
          <w:sz w:val="20"/>
        </w:rPr>
        <w:t>NAME</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jc w:val="both"/>
        <w:rPr>
          <w:rFonts w:ascii="Arial" w:hAnsi="Arial"/>
          <w:sz w:val="20"/>
          <w:u w:val="single"/>
        </w:rPr>
      </w:pPr>
    </w:p>
    <w:p w:rsidR="0019613F" w:rsidRDefault="0019613F">
      <w:pPr>
        <w:jc w:val="both"/>
        <w:rPr>
          <w:rFonts w:ascii="Arial" w:hAnsi="Arial"/>
          <w:sz w:val="20"/>
          <w:u w:val="single"/>
        </w:rPr>
      </w:pPr>
      <w:r>
        <w:rPr>
          <w:rFonts w:ascii="Arial" w:hAnsi="Arial"/>
          <w:sz w:val="20"/>
        </w:rPr>
        <w:t>ADDRESS</w:t>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jc w:val="both"/>
        <w:rPr>
          <w:rFonts w:ascii="Arial" w:hAnsi="Arial"/>
          <w:sz w:val="20"/>
          <w:u w:val="single"/>
        </w:rPr>
      </w:pPr>
    </w:p>
    <w:p w:rsidR="0019613F" w:rsidRDefault="0019613F">
      <w:pPr>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jc w:val="both"/>
        <w:rPr>
          <w:rFonts w:ascii="Arial" w:hAnsi="Arial"/>
          <w:sz w:val="20"/>
          <w:u w:val="single"/>
        </w:rPr>
      </w:pPr>
    </w:p>
    <w:p w:rsidR="0019613F" w:rsidRDefault="0019613F">
      <w:pPr>
        <w:jc w:val="both"/>
        <w:rPr>
          <w:rFonts w:ascii="Arial" w:hAnsi="Arial"/>
          <w:sz w:val="20"/>
          <w:u w:val="single"/>
        </w:rPr>
      </w:pP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u w:val="single"/>
        </w:rPr>
      </w:pPr>
      <w:r>
        <w:rPr>
          <w:rFonts w:ascii="Arial" w:hAnsi="Arial"/>
          <w:sz w:val="20"/>
        </w:rPr>
        <w:t>SCORE:</w:t>
      </w:r>
      <w:r>
        <w:rPr>
          <w:rFonts w:ascii="Arial" w:hAnsi="Arial"/>
          <w:sz w:val="20"/>
          <w:u w:val="single"/>
        </w:rPr>
        <w:tab/>
      </w:r>
      <w:r>
        <w:rPr>
          <w:rFonts w:ascii="Arial" w:hAnsi="Arial"/>
          <w:sz w:val="20"/>
          <w:u w:val="single"/>
        </w:rPr>
        <w:tab/>
      </w:r>
      <w:r>
        <w:rPr>
          <w:rFonts w:ascii="Arial" w:hAnsi="Arial"/>
          <w:sz w:val="20"/>
          <w:u w:val="single"/>
        </w:rPr>
        <w:tab/>
      </w:r>
    </w:p>
    <w:p w:rsidR="0019613F" w:rsidRDefault="0019613F">
      <w:pPr>
        <w:rPr>
          <w:rFonts w:ascii="Arial" w:hAnsi="Arial"/>
          <w:sz w:val="20"/>
          <w:u w:val="single"/>
        </w:rPr>
      </w:pPr>
    </w:p>
    <w:p w:rsidR="0019613F" w:rsidRDefault="0019613F">
      <w:pPr>
        <w:rPr>
          <w:rFonts w:ascii="Arial" w:hAnsi="Arial"/>
          <w:sz w:val="20"/>
          <w:u w:val="single"/>
        </w:rPr>
      </w:pPr>
    </w:p>
    <w:p w:rsidR="0019613F" w:rsidRDefault="0019613F">
      <w:pPr>
        <w:rPr>
          <w:rFonts w:ascii="Arial" w:hAnsi="Arial"/>
          <w:sz w:val="20"/>
          <w:u w:val="single"/>
        </w:rPr>
      </w:pPr>
    </w:p>
    <w:p w:rsidR="0019613F" w:rsidRDefault="0019613F">
      <w:pPr>
        <w:pStyle w:val="Header"/>
        <w:widowControl w:val="0"/>
        <w:numPr>
          <w:ilvl w:val="0"/>
          <w:numId w:val="1"/>
        </w:numPr>
        <w:tabs>
          <w:tab w:val="clear" w:pos="4320"/>
          <w:tab w:val="clear" w:pos="8640"/>
        </w:tabs>
        <w:rPr>
          <w:rFonts w:ascii="Arial" w:hAnsi="Arial"/>
          <w:sz w:val="20"/>
        </w:rPr>
      </w:pPr>
      <w:r>
        <w:rPr>
          <w:rFonts w:ascii="Arial" w:hAnsi="Arial"/>
          <w:sz w:val="20"/>
        </w:rPr>
        <w:t>PASSED</w:t>
      </w:r>
    </w:p>
    <w:p w:rsidR="0019613F" w:rsidRDefault="0019613F">
      <w:pPr>
        <w:pStyle w:val="Header"/>
        <w:tabs>
          <w:tab w:val="clear" w:pos="4320"/>
          <w:tab w:val="clear" w:pos="8640"/>
        </w:tabs>
        <w:rPr>
          <w:rFonts w:ascii="Arial" w:hAnsi="Arial"/>
          <w:sz w:val="20"/>
        </w:rPr>
      </w:pPr>
    </w:p>
    <w:p w:rsidR="0019613F" w:rsidRDefault="0019613F">
      <w:pPr>
        <w:pStyle w:val="Header"/>
        <w:tabs>
          <w:tab w:val="clear" w:pos="4320"/>
          <w:tab w:val="clear" w:pos="8640"/>
        </w:tabs>
        <w:rPr>
          <w:rFonts w:ascii="Arial" w:hAnsi="Arial"/>
          <w:sz w:val="20"/>
        </w:rPr>
      </w:pPr>
    </w:p>
    <w:p w:rsidR="0019613F" w:rsidRDefault="0019613F">
      <w:pPr>
        <w:widowControl w:val="0"/>
        <w:numPr>
          <w:ilvl w:val="0"/>
          <w:numId w:val="1"/>
        </w:numPr>
        <w:rPr>
          <w:rFonts w:ascii="Arial" w:hAnsi="Arial"/>
          <w:sz w:val="20"/>
        </w:rPr>
      </w:pPr>
      <w:r>
        <w:rPr>
          <w:rFonts w:ascii="Arial" w:hAnsi="Arial"/>
          <w:sz w:val="20"/>
        </w:rPr>
        <w:t>FAILED</w:t>
      </w: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p w:rsidR="0019613F" w:rsidRDefault="0019613F">
      <w:pPr>
        <w:rPr>
          <w:rFonts w:ascii="Arial" w:hAnsi="Arial"/>
          <w:sz w:val="20"/>
        </w:rPr>
      </w:pPr>
    </w:p>
    <w:sectPr w:rsidR="0019613F">
      <w:footerReference w:type="even" r:id="rId7"/>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6B2" w:rsidRDefault="00EB56B2">
      <w:r>
        <w:separator/>
      </w:r>
    </w:p>
  </w:endnote>
  <w:endnote w:type="continuationSeparator" w:id="0">
    <w:p w:rsidR="00EB56B2" w:rsidRDefault="00EB5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613F" w:rsidRDefault="001961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9613F" w:rsidRDefault="001961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6B2" w:rsidRDefault="00EB56B2">
      <w:r>
        <w:separator/>
      </w:r>
    </w:p>
  </w:footnote>
  <w:footnote w:type="continuationSeparator" w:id="0">
    <w:p w:rsidR="00EB56B2" w:rsidRDefault="00EB56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7900EA"/>
    <w:multiLevelType w:val="singleLevel"/>
    <w:tmpl w:val="964EA90E"/>
    <w:lvl w:ilvl="0">
      <w:start w:val="6"/>
      <w:numFmt w:val="bullet"/>
      <w:lvlText w:val=""/>
      <w:lvlJc w:val="left"/>
      <w:pPr>
        <w:tabs>
          <w:tab w:val="num" w:pos="720"/>
        </w:tabs>
        <w:ind w:left="720" w:hanging="7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3A92"/>
    <w:rsid w:val="00017413"/>
    <w:rsid w:val="000231A7"/>
    <w:rsid w:val="00042A52"/>
    <w:rsid w:val="000B084B"/>
    <w:rsid w:val="000E0C33"/>
    <w:rsid w:val="00154EA4"/>
    <w:rsid w:val="00187F58"/>
    <w:rsid w:val="001947FA"/>
    <w:rsid w:val="001957FE"/>
    <w:rsid w:val="0019613F"/>
    <w:rsid w:val="00212FE1"/>
    <w:rsid w:val="00223A92"/>
    <w:rsid w:val="00225B4F"/>
    <w:rsid w:val="002D0CC6"/>
    <w:rsid w:val="002F642D"/>
    <w:rsid w:val="003B23EB"/>
    <w:rsid w:val="00410686"/>
    <w:rsid w:val="00447289"/>
    <w:rsid w:val="00452858"/>
    <w:rsid w:val="00534CE7"/>
    <w:rsid w:val="0054384C"/>
    <w:rsid w:val="005A6297"/>
    <w:rsid w:val="00626C80"/>
    <w:rsid w:val="00671727"/>
    <w:rsid w:val="006A10D3"/>
    <w:rsid w:val="006B11EA"/>
    <w:rsid w:val="007077C3"/>
    <w:rsid w:val="007C614F"/>
    <w:rsid w:val="00850A71"/>
    <w:rsid w:val="008651E8"/>
    <w:rsid w:val="00894982"/>
    <w:rsid w:val="009219CC"/>
    <w:rsid w:val="009279F6"/>
    <w:rsid w:val="009436E1"/>
    <w:rsid w:val="00956E79"/>
    <w:rsid w:val="00965C06"/>
    <w:rsid w:val="009A31A6"/>
    <w:rsid w:val="00A34545"/>
    <w:rsid w:val="00AD4709"/>
    <w:rsid w:val="00C709E9"/>
    <w:rsid w:val="00CC386A"/>
    <w:rsid w:val="00D05FDE"/>
    <w:rsid w:val="00D1391F"/>
    <w:rsid w:val="00D77864"/>
    <w:rsid w:val="00E45D21"/>
    <w:rsid w:val="00E5407C"/>
    <w:rsid w:val="00EA4423"/>
    <w:rsid w:val="00EB56B2"/>
    <w:rsid w:val="00F12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BA349C3-2646-45AD-B021-A3FE8D8FC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2">
    <w:name w:val="heading 2"/>
    <w:basedOn w:val="Normal"/>
    <w:next w:val="Normal"/>
    <w:qFormat/>
    <w:pPr>
      <w:keepNext/>
      <w:widowControl w:val="0"/>
      <w:jc w:val="center"/>
      <w:outlineLvl w:val="1"/>
    </w:pPr>
    <w:rPr>
      <w:rFonts w:ascii="Arial" w:hAnsi="Arial"/>
      <w:b/>
      <w:snapToGrid w:val="0"/>
      <w:sz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odyText">
    <w:name w:val="Body Text"/>
    <w:basedOn w:val="Normal"/>
    <w:semiHidden/>
    <w:pPr>
      <w:widowControl w:val="0"/>
    </w:pPr>
    <w:rPr>
      <w:rFonts w:ascii="Arial" w:hAnsi="Arial"/>
      <w:i/>
      <w:snapToGrid w:val="0"/>
      <w:sz w:val="22"/>
    </w:rPr>
  </w:style>
  <w:style w:type="paragraph" w:customStyle="1" w:styleId="CompanyName">
    <w:name w:val="Company Name"/>
    <w:basedOn w:val="BodyText"/>
    <w:pPr>
      <w:keepLines/>
      <w:framePr w:w="8640" w:h="1440" w:wrap="notBeside" w:vAnchor="page" w:hAnchor="margin" w:xAlign="center" w:y="889" w:anchorLock="1"/>
      <w:widowControl/>
      <w:spacing w:after="80" w:line="240" w:lineRule="atLeast"/>
      <w:jc w:val="center"/>
    </w:pPr>
    <w:rPr>
      <w:rFonts w:ascii="Garamond" w:hAnsi="Garamond"/>
      <w:i w:val="0"/>
      <w:caps/>
      <w:snapToGrid/>
      <w:spacing w:val="75"/>
      <w:sz w:val="21"/>
    </w:rPr>
  </w:style>
  <w:style w:type="paragraph" w:customStyle="1" w:styleId="ReturnAddress">
    <w:name w:val="Return Address"/>
    <w:pPr>
      <w:framePr w:w="8640" w:h="1426" w:hRule="exact" w:wrap="notBeside" w:vAnchor="page" w:hAnchor="page" w:x="1729" w:yAlign="bottom" w:anchorLock="1"/>
      <w:spacing w:line="240" w:lineRule="atLeast"/>
      <w:ind w:right="-240"/>
      <w:jc w:val="center"/>
    </w:pPr>
    <w:rPr>
      <w:rFonts w:ascii="Garamond" w:hAnsi="Garamond"/>
      <w:caps/>
      <w:spacing w:val="30"/>
      <w:sz w:val="15"/>
    </w:r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C48CAF000224893648A2DFF3151B7" ma:contentTypeVersion="8" ma:contentTypeDescription="Create a new document." ma:contentTypeScope="" ma:versionID="06d8d321c8f6bd4e6807a67a2b2fa78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07317E-EC21-4C67-B01C-EF388FE5479B}"/>
</file>

<file path=customXml/itemProps2.xml><?xml version="1.0" encoding="utf-8"?>
<ds:datastoreItem xmlns:ds="http://schemas.openxmlformats.org/officeDocument/2006/customXml" ds:itemID="{A58C1E8C-9952-4ED1-BC74-9F36CA4828CE}"/>
</file>

<file path=customXml/itemProps3.xml><?xml version="1.0" encoding="utf-8"?>
<ds:datastoreItem xmlns:ds="http://schemas.openxmlformats.org/officeDocument/2006/customXml" ds:itemID="{889996B0-A7FB-4357-B610-E765A18E10C1}"/>
</file>

<file path=docProps/app.xml><?xml version="1.0" encoding="utf-8"?>
<Properties xmlns="http://schemas.openxmlformats.org/officeDocument/2006/extended-properties" xmlns:vt="http://schemas.openxmlformats.org/officeDocument/2006/docPropsVTypes">
  <Template>Normal.dotm</Template>
  <TotalTime>0</TotalTime>
  <Pages>8</Pages>
  <Words>1836</Words>
  <Characters>10470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DENTIST – JURISPRUDENCE EXAMINATION</vt:lpstr>
    </vt:vector>
  </TitlesOfParts>
  <Company>Dept. of Hlth &amp; Mentl Hygiene</Company>
  <LinksUpToDate>false</LinksUpToDate>
  <CharactersWithSpaces>12282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DENTIST – JURISPRUDENCE EXAMINATION</dc:title>
  <dc:subject/>
  <dc:creator>St. Bd. of Dental Examiners</dc:creator>
  <cp:keywords/>
  <cp:lastModifiedBy>Sandra Sage</cp:lastModifiedBy>
  <cp:revision>2</cp:revision>
  <cp:lastPrinted>2019-09-05T17:13:00Z</cp:lastPrinted>
  <dcterms:created xsi:type="dcterms:W3CDTF">2019-09-12T13:59:00Z</dcterms:created>
  <dcterms:modified xsi:type="dcterms:W3CDTF">2019-09-12T13:59:00Z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JHQQSZKKEHZ5-5-407</vt:lpwstr>
  </property>
  <property fmtid="{D5CDD505-2E9C-101B-9397-08002B2CF9AE}" pid="3" name="_dlc_DocIdItemGuid">
    <vt:lpwstr>eeecf168-034d-458c-a05f-9cdf80066f97</vt:lpwstr>
  </property>
  <property fmtid="{D5CDD505-2E9C-101B-9397-08002B2CF9AE}" pid="4" name="_dlc_DocIdUrl">
    <vt:lpwstr>http://dhmh.maryland.gov/dental/_layouts/DocIdRedir.aspx?ID=JHQQSZKKEHZ5-5-407, JHQQSZKKEHZ5-5-407</vt:lpwstr>
  </property>
  <property fmtid="{D5CDD505-2E9C-101B-9397-08002B2CF9AE}" pid="5" name="display_urn:schemas-microsoft-com:office:office#Editor">
    <vt:lpwstr>System Account</vt:lpwstr>
  </property>
  <property fmtid="{D5CDD505-2E9C-101B-9397-08002B2CF9AE}" pid="6" name="xd_Signature">
    <vt:lpwstr/>
  </property>
  <property fmtid="{D5CDD505-2E9C-101B-9397-08002B2CF9AE}" pid="7" name="Order">
    <vt:lpwstr>10100.0000000000</vt:lpwstr>
  </property>
  <property fmtid="{D5CDD505-2E9C-101B-9397-08002B2CF9AE}" pid="8" name="TemplateUrl">
    <vt:lpwstr/>
  </property>
  <property fmtid="{D5CDD505-2E9C-101B-9397-08002B2CF9AE}" pid="9" name="xd_ProgID">
    <vt:lpwstr/>
  </property>
  <property fmtid="{D5CDD505-2E9C-101B-9397-08002B2CF9AE}" pid="10" name="_dlc_DocIdPersistId">
    <vt:lpwstr/>
  </property>
  <property fmtid="{D5CDD505-2E9C-101B-9397-08002B2CF9AE}" pid="11" name="display_urn:schemas-microsoft-com:office:office#Author">
    <vt:lpwstr>System Account</vt:lpwstr>
  </property>
  <property fmtid="{D5CDD505-2E9C-101B-9397-08002B2CF9AE}" pid="12" name="_SourceUrl">
    <vt:lpwstr/>
  </property>
  <property fmtid="{D5CDD505-2E9C-101B-9397-08002B2CF9AE}" pid="13" name="_SharedFileIndex">
    <vt:lpwstr/>
  </property>
  <property fmtid="{D5CDD505-2E9C-101B-9397-08002B2CF9AE}" pid="14" name="ContentTypeId">
    <vt:lpwstr>0x010100EC6C48CAF000224893648A2DFF3151B7</vt:lpwstr>
  </property>
</Properties>
</file>