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Written Agreement should be in plain language and made accessible for the person directing and receiving the services.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The Written Agreement should be written in the language that the person and their team primarily use to communicate.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This agreement between J. Doe and Provider Alpha involves providing Personal Support Services, from July 1, 2024 through June 30, 2024. The service will be provided Monday through Friday from 6:30am - 9:30am.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Scope of Agreement</w:t>
      </w:r>
    </w:p>
    <w:p w:rsidR="00000000" w:rsidDel="00000000" w:rsidP="00000000" w:rsidRDefault="00000000" w:rsidRPr="00000000" w14:paraId="0000000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Provider Alpha agrees to provide Personal Support Services by supporting J. Doe in the following activities: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Showering and getting dressed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Making breakfast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Reviewing weekly calendar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Goals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Provider Alpha agrees to support J. Doe in the following goals: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Planning activities that matter to them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Cooking a breakfast unassisted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Billing Frequency and Rate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Provider Alpha agrees to bill the participant on the 5th of each month. Provider Alpha will bill J. Doe $35.00 per hour, up to 15 hours per week as J. Doe receives the services.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Provider Alpha will not bill J.Doe for services not directly provided.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Agreement Termination Guidelines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  <w:t xml:space="preserve">The agreement can be ended at any time by either party with 30 days’ notice.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To ensure accessibility, all persons present at the signing of the written agreement should witness it.</w:t>
      </w:r>
    </w:p>
    <w:p w:rsidR="00000000" w:rsidDel="00000000" w:rsidP="00000000" w:rsidRDefault="00000000" w:rsidRPr="00000000" w14:paraId="0000002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Witnesses</w:t>
      </w:r>
    </w:p>
    <w:p w:rsidR="00000000" w:rsidDel="00000000" w:rsidP="00000000" w:rsidRDefault="00000000" w:rsidRPr="00000000" w14:paraId="0000002B">
      <w:pPr>
        <w:ind w:left="0" w:firstLine="0"/>
        <w:rPr>
          <w:rFonts w:ascii="Lobster" w:cs="Lobster" w:eastAsia="Lobster" w:hAnsi="Lobster"/>
          <w:u w:val="single"/>
        </w:rPr>
      </w:pPr>
      <w:r w:rsidDel="00000000" w:rsidR="00000000" w:rsidRPr="00000000">
        <w:rPr>
          <w:rFonts w:ascii="Lobster" w:cs="Lobster" w:eastAsia="Lobster" w:hAnsi="Lobster"/>
          <w:u w:val="single"/>
          <w:rtl w:val="0"/>
        </w:rPr>
        <w:t xml:space="preserve">J. Doe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Participant Self- Directing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Lobster" w:cs="Lobster" w:eastAsia="Lobster" w:hAnsi="Lobster"/>
          <w:u w:val="single"/>
        </w:rPr>
      </w:pPr>
      <w:r w:rsidDel="00000000" w:rsidR="00000000" w:rsidRPr="00000000">
        <w:rPr>
          <w:rFonts w:ascii="Lobster" w:cs="Lobster" w:eastAsia="Lobster" w:hAnsi="Lobster"/>
          <w:u w:val="single"/>
          <w:rtl w:val="0"/>
        </w:rPr>
        <w:t xml:space="preserve">Kerri Flynn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Provider Alpha Representative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Lobster" w:cs="Lobster" w:eastAsia="Lobster" w:hAnsi="Lobster"/>
          <w:u w:val="single"/>
        </w:rPr>
      </w:pPr>
      <w:r w:rsidDel="00000000" w:rsidR="00000000" w:rsidRPr="00000000">
        <w:rPr>
          <w:rFonts w:ascii="Lobster" w:cs="Lobster" w:eastAsia="Lobster" w:hAnsi="Lobster"/>
          <w:u w:val="single"/>
          <w:rtl w:val="0"/>
        </w:rPr>
        <w:t xml:space="preserve">Avery Hunter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Provider Alpha Representative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Lobster" w:cs="Lobster" w:eastAsia="Lobster" w:hAnsi="Lobster"/>
          <w:u w:val="single"/>
        </w:rPr>
      </w:pPr>
      <w:r w:rsidDel="00000000" w:rsidR="00000000" w:rsidRPr="00000000">
        <w:rPr>
          <w:rFonts w:ascii="Lobster" w:cs="Lobster" w:eastAsia="Lobster" w:hAnsi="Lobster"/>
          <w:u w:val="single"/>
          <w:rtl w:val="0"/>
        </w:rPr>
        <w:t xml:space="preserve">Finley Parker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Friend of Participant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Lobster" w:cs="Lobster" w:eastAsia="Lobster" w:hAnsi="Lobster"/>
          <w:u w:val="single"/>
        </w:rPr>
      </w:pPr>
      <w:r w:rsidDel="00000000" w:rsidR="00000000" w:rsidRPr="00000000">
        <w:rPr>
          <w:rFonts w:ascii="Lobster" w:cs="Lobster" w:eastAsia="Lobster" w:hAnsi="Lobster"/>
          <w:u w:val="single"/>
          <w:rtl w:val="0"/>
        </w:rPr>
        <w:t xml:space="preserve">Elizabeth Smith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Coordinator of Community Services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bster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pict>
        <v:shape id="PowerPlusWaterMarkObject1" style="position:absolute;width:515.6909067148131pt;height:146.16104047579552pt;rotation:315;z-index:-503316481;mso-position-horizontal-relative:margin;mso-position-horizontal:center;mso-position-vertical-relative:margin;mso-position-vertical:center;" fillcolor="#e8eaed" stroked="f" type="#_x0000_t136">
          <v:fill angle="0" opacity="39322f"/>
          <v:textpath fitshape="t" string="SAMPLE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1484E9-964A-468B-8A40-384E572EB8AC}"/>
</file>

<file path=customXml/itemProps2.xml><?xml version="1.0" encoding="utf-8"?>
<ds:datastoreItem xmlns:ds="http://schemas.openxmlformats.org/officeDocument/2006/customXml" ds:itemID="{3EC3B27E-EF72-4E5B-B338-1278A4E5E8AF}"/>
</file>

<file path=customXml/itemProps3.xml><?xml version="1.0" encoding="utf-8"?>
<ds:datastoreItem xmlns:ds="http://schemas.openxmlformats.org/officeDocument/2006/customXml" ds:itemID="{7B52546B-4455-47FA-BE99-0E37B5D1786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