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E4663B7" w14:textId="77777777" w:rsidR="002562A8" w:rsidRDefault="00000000">
      <w:pPr>
        <w:pStyle w:val="Title"/>
        <w:spacing w:before="0"/>
        <w:ind w:left="0" w:firstLine="0"/>
        <w:jc w:val="left"/>
        <w:rPr>
          <w:rFonts w:ascii="Montserrat SemiBold" w:eastAsia="Montserrat SemiBold" w:hAnsi="Montserrat SemiBold" w:cs="Montserrat SemiBold"/>
          <w:b w:val="0"/>
          <w:bCs w:val="0"/>
          <w:color w:val="C8122C"/>
          <w:sz w:val="20"/>
          <w:szCs w:val="20"/>
        </w:rPr>
      </w:pPr>
      <w:bookmarkStart w:id="0" w:name="_heading=h.u4m02ty5gga6" w:colFirst="0" w:colLast="0"/>
      <w:bookmarkEnd w:id="0"/>
      <w:r>
        <w:rPr>
          <w:rFonts w:ascii="Montserrat SemiBold" w:eastAsia="Montserrat SemiBold" w:hAnsi="Montserrat SemiBold" w:cs="Montserrat SemiBold"/>
          <w:b w:val="0"/>
          <w:bCs w:val="0"/>
          <w:noProof/>
          <w:color w:val="C8122C"/>
          <w:sz w:val="20"/>
          <w:szCs w:val="20"/>
        </w:rPr>
        <w:drawing>
          <wp:anchor distT="0" distB="0" distL="0" distR="0" simplePos="0" relativeHeight="251658240" behindDoc="0" locked="0" layoutInCell="1" hidden="0" allowOverlap="1" wp14:anchorId="221AA7D6" wp14:editId="73A5704A">
            <wp:simplePos x="0" y="0"/>
            <wp:positionH relativeFrom="margin">
              <wp:posOffset>342900</wp:posOffset>
            </wp:positionH>
            <wp:positionV relativeFrom="margin">
              <wp:posOffset>-228598</wp:posOffset>
            </wp:positionV>
            <wp:extent cx="5253038" cy="693797"/>
            <wp:effectExtent l="0" t="0" r="0" b="0"/>
            <wp:wrapSquare wrapText="bothSides" distT="0" distB="0" distL="0" distR="0"/>
            <wp:docPr id="6" name="image1.png" descr="Maryland Department of Health Developmental Disabilities Administr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ryland Department of Health Developmental Disabilities Administration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3038" cy="6937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Montserrat SemiBold" w:eastAsia="Montserrat SemiBold" w:hAnsi="Montserrat SemiBold" w:cs="Montserrat SemiBold"/>
          <w:b w:val="0"/>
          <w:bCs w:val="0"/>
          <w:color w:val="C8122C"/>
          <w:sz w:val="20"/>
          <w:szCs w:val="20"/>
        </w:rPr>
        <w:br/>
      </w:r>
      <w:r>
        <w:rPr>
          <w:rFonts w:ascii="Montserrat SemiBold" w:eastAsia="Montserrat SemiBold" w:hAnsi="Montserrat SemiBold" w:cs="Montserrat SemiBold"/>
          <w:b w:val="0"/>
          <w:bCs w:val="0"/>
          <w:color w:val="C8122C"/>
          <w:sz w:val="20"/>
          <w:szCs w:val="20"/>
        </w:rPr>
        <w:br/>
      </w:r>
    </w:p>
    <w:p w14:paraId="3D6C2C3C" w14:textId="77777777" w:rsidR="002562A8" w:rsidRDefault="002562A8">
      <w:pPr>
        <w:sectPr w:rsidR="002562A8">
          <w:headerReference w:type="default" r:id="rId9"/>
          <w:footerReference w:type="default" r:id="rId10"/>
          <w:pgSz w:w="12240" w:h="15840"/>
          <w:pgMar w:top="1080" w:right="1440" w:bottom="1080" w:left="1440" w:header="0" w:footer="720" w:gutter="0"/>
          <w:pgNumType w:start="1"/>
          <w:cols w:num="2" w:space="720" w:equalWidth="0">
            <w:col w:w="4680" w:space="0"/>
            <w:col w:w="4680" w:space="0"/>
          </w:cols>
        </w:sectPr>
      </w:pPr>
    </w:p>
    <w:p w14:paraId="79E9E1F2" w14:textId="77777777" w:rsidR="002562A8" w:rsidRDefault="002562A8">
      <w:pPr>
        <w:pStyle w:val="Heading1"/>
      </w:pPr>
      <w:bookmarkStart w:id="1" w:name="_heading=h.9vk3yoctab8z" w:colFirst="0" w:colLast="0"/>
      <w:bookmarkEnd w:id="1"/>
    </w:p>
    <w:p w14:paraId="0BD1100D" w14:textId="6CA149CD" w:rsidR="002562A8" w:rsidRPr="008C30FC" w:rsidRDefault="00000000" w:rsidP="008C30FC">
      <w:pPr>
        <w:pStyle w:val="Heading1"/>
        <w:jc w:val="center"/>
        <w:rPr>
          <w:sz w:val="28"/>
          <w:szCs w:val="28"/>
        </w:rPr>
      </w:pPr>
      <w:r>
        <w:t>2026 Technology First Event</w:t>
      </w:r>
      <w:r>
        <w:br/>
      </w:r>
      <w:r>
        <w:rPr>
          <w:sz w:val="28"/>
          <w:szCs w:val="28"/>
        </w:rPr>
        <w:t>“Technology Solutions: Building My Good Life” Agenda</w:t>
      </w:r>
      <w:r>
        <w:br/>
      </w:r>
      <w:r>
        <w:rPr>
          <w:noProof/>
          <w:color w:val="666666"/>
          <w:sz w:val="20"/>
          <w:szCs w:val="20"/>
        </w:rPr>
        <mc:AlternateContent>
          <mc:Choice Requires="wpg">
            <w:drawing>
              <wp:inline distT="114300" distB="114300" distL="114300" distR="114300" wp14:anchorId="2CD1C5E3" wp14:editId="06A16AD0">
                <wp:extent cx="1733550" cy="28575"/>
                <wp:effectExtent l="0" t="0" r="0" b="0"/>
                <wp:docPr id="5" name="Straight Arrow Connector 5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05200" y="3780000"/>
                          <a:ext cx="1881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FFC83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1733550" cy="28575"/>
                <wp:effectExtent b="0" l="0" r="0" t="0"/>
                <wp:docPr descr="&quot;&quot;" id="5" name="image3.png"/>
                <a:graphic>
                  <a:graphicData uri="http://schemas.openxmlformats.org/drawingml/2006/picture">
                    <pic:pic>
                      <pic:nvPicPr>
                        <pic:cNvPr descr="&quot;&quot;"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1503"/>
        <w:gridCol w:w="8295"/>
      </w:tblGrid>
      <w:tr w:rsidR="002562A8" w14:paraId="35A2D251" w14:textId="77777777" w:rsidTr="00C64744">
        <w:trPr>
          <w:trHeight w:val="495"/>
        </w:trPr>
        <w:tc>
          <w:tcPr>
            <w:tcW w:w="1503" w:type="dxa"/>
          </w:tcPr>
          <w:p w14:paraId="6E616C61" w14:textId="77777777" w:rsidR="002562A8" w:rsidRDefault="00000000">
            <w:pPr>
              <w:pStyle w:val="Heading3"/>
              <w:spacing w:after="20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a.m.</w:t>
            </w:r>
          </w:p>
        </w:tc>
        <w:tc>
          <w:tcPr>
            <w:tcW w:w="8295" w:type="dxa"/>
          </w:tcPr>
          <w:p w14:paraId="2A87C524" w14:textId="77777777" w:rsidR="002562A8" w:rsidRDefault="00000000">
            <w:pPr>
              <w:pStyle w:val="Heading3"/>
              <w:spacing w:after="200"/>
              <w:ind w:left="0" w:firstLine="0"/>
              <w:rPr>
                <w:sz w:val="22"/>
                <w:szCs w:val="22"/>
              </w:rPr>
            </w:pPr>
            <w:r>
              <w:rPr>
                <w:color w:val="CC0000"/>
                <w:sz w:val="22"/>
                <w:szCs w:val="22"/>
              </w:rPr>
              <w:t>Registration</w:t>
            </w:r>
          </w:p>
        </w:tc>
      </w:tr>
      <w:tr w:rsidR="002562A8" w14:paraId="5D574B23" w14:textId="77777777" w:rsidTr="00C64744">
        <w:trPr>
          <w:trHeight w:val="2673"/>
        </w:trPr>
        <w:tc>
          <w:tcPr>
            <w:tcW w:w="1503" w:type="dxa"/>
          </w:tcPr>
          <w:p w14:paraId="426B37E8" w14:textId="77777777" w:rsidR="002562A8" w:rsidRDefault="00000000">
            <w:pPr>
              <w:pStyle w:val="Heading3"/>
              <w:spacing w:after="20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a.m.</w:t>
            </w:r>
          </w:p>
        </w:tc>
        <w:tc>
          <w:tcPr>
            <w:tcW w:w="8295" w:type="dxa"/>
          </w:tcPr>
          <w:p w14:paraId="264C87E3" w14:textId="77777777" w:rsidR="002562A8" w:rsidRDefault="00000000">
            <w:pPr>
              <w:pStyle w:val="Heading3"/>
              <w:spacing w:after="200"/>
              <w:ind w:left="0" w:firstLine="0"/>
              <w:rPr>
                <w:color w:val="CC0000"/>
                <w:sz w:val="22"/>
                <w:szCs w:val="22"/>
              </w:rPr>
            </w:pPr>
            <w:r>
              <w:rPr>
                <w:color w:val="CC0000"/>
                <w:sz w:val="22"/>
                <w:szCs w:val="22"/>
              </w:rPr>
              <w:t>Welcome, Opening Remarks and Presentation of Governor's Proclamation</w:t>
            </w:r>
          </w:p>
          <w:p w14:paraId="6105E9AD" w14:textId="77777777" w:rsidR="002562A8" w:rsidRDefault="00000000" w:rsidP="00EF1C1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ind w:left="894" w:hanging="35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Deputy Secretary Marlana Hutchinson</w:t>
            </w:r>
            <w:r>
              <w:rPr>
                <w:color w:val="000000"/>
              </w:rPr>
              <w:t>, Developmental Disabilities Administration</w:t>
            </w:r>
          </w:p>
          <w:p w14:paraId="3AE2865D" w14:textId="77777777" w:rsidR="002562A8" w:rsidRDefault="00000000" w:rsidP="00EF1C1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ind w:left="894" w:hanging="35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Secretary Dr. Meena Seshamani</w:t>
            </w:r>
            <w:r>
              <w:rPr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Maryland Department of Health</w:t>
            </w:r>
          </w:p>
          <w:p w14:paraId="1F496292" w14:textId="77777777" w:rsidR="002562A8" w:rsidRDefault="00000000" w:rsidP="00EF1C1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ind w:left="894" w:hanging="35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Secretary Carol Beatty</w:t>
            </w:r>
            <w:r>
              <w:rPr>
                <w:color w:val="000000"/>
              </w:rPr>
              <w:t>, Maryland Department of Disabilities</w:t>
            </w:r>
          </w:p>
        </w:tc>
      </w:tr>
      <w:tr w:rsidR="002562A8" w14:paraId="65D1355B" w14:textId="77777777" w:rsidTr="00C64744">
        <w:trPr>
          <w:trHeight w:val="540"/>
        </w:trPr>
        <w:tc>
          <w:tcPr>
            <w:tcW w:w="1503" w:type="dxa"/>
          </w:tcPr>
          <w:p w14:paraId="78EA5E38" w14:textId="77777777" w:rsidR="002562A8" w:rsidRDefault="00000000">
            <w:pPr>
              <w:pStyle w:val="Heading3"/>
              <w:spacing w:after="20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10:20 a.m.</w:t>
            </w:r>
          </w:p>
        </w:tc>
        <w:tc>
          <w:tcPr>
            <w:tcW w:w="8295" w:type="dxa"/>
          </w:tcPr>
          <w:p w14:paraId="3EBCA34A" w14:textId="0A833E36" w:rsidR="002562A8" w:rsidRPr="008C30FC" w:rsidRDefault="00000000" w:rsidP="008C30FC">
            <w:pPr>
              <w:pStyle w:val="Heading3"/>
              <w:spacing w:after="200"/>
              <w:ind w:left="0" w:firstLine="0"/>
              <w:rPr>
                <w:color w:val="CC0000"/>
                <w:sz w:val="22"/>
                <w:szCs w:val="22"/>
              </w:rPr>
            </w:pPr>
            <w:r>
              <w:rPr>
                <w:color w:val="CC0000"/>
                <w:sz w:val="22"/>
                <w:szCs w:val="22"/>
              </w:rPr>
              <w:t>Vendor Showcase</w:t>
            </w:r>
          </w:p>
        </w:tc>
      </w:tr>
      <w:tr w:rsidR="002562A8" w14:paraId="490A48E4" w14:textId="77777777" w:rsidTr="00C64744">
        <w:trPr>
          <w:trHeight w:val="1503"/>
        </w:trPr>
        <w:tc>
          <w:tcPr>
            <w:tcW w:w="1503" w:type="dxa"/>
          </w:tcPr>
          <w:p w14:paraId="25F8DE58" w14:textId="77777777" w:rsidR="002562A8" w:rsidRDefault="00000000">
            <w:pPr>
              <w:pStyle w:val="Heading3"/>
              <w:spacing w:after="20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10:40 a.m.</w:t>
            </w:r>
          </w:p>
        </w:tc>
        <w:tc>
          <w:tcPr>
            <w:tcW w:w="8295" w:type="dxa"/>
          </w:tcPr>
          <w:p w14:paraId="57769A3A" w14:textId="77777777" w:rsidR="002562A8" w:rsidRDefault="00000000">
            <w:pPr>
              <w:pStyle w:val="Heading3"/>
              <w:spacing w:after="200"/>
              <w:ind w:left="0" w:firstLine="0"/>
              <w:rPr>
                <w:color w:val="CC0000"/>
                <w:sz w:val="22"/>
                <w:szCs w:val="22"/>
              </w:rPr>
            </w:pPr>
            <w:r>
              <w:rPr>
                <w:color w:val="CC0000"/>
                <w:sz w:val="22"/>
                <w:szCs w:val="22"/>
              </w:rPr>
              <w:t>Keynote Speaker</w:t>
            </w:r>
          </w:p>
          <w:p w14:paraId="73C18F62" w14:textId="77777777" w:rsidR="00EB5B76" w:rsidRPr="00EB5B76" w:rsidRDefault="00EB5B76" w:rsidP="00EF1C17">
            <w:pPr>
              <w:pStyle w:val="ListParagraph"/>
              <w:numPr>
                <w:ilvl w:val="0"/>
                <w:numId w:val="4"/>
              </w:numPr>
              <w:spacing w:line="240" w:lineRule="auto"/>
            </w:pPr>
            <w:r w:rsidRPr="00EB5B76">
              <w:rPr>
                <w:b/>
                <w:bCs/>
              </w:rPr>
              <w:t>The Remote Supports Playbook: From Organizational Readiness to Technology Deployment</w:t>
            </w:r>
          </w:p>
          <w:p w14:paraId="7C078F1D" w14:textId="468756B9" w:rsidR="002562A8" w:rsidRDefault="00000000" w:rsidP="00EF1C17">
            <w:pPr>
              <w:pStyle w:val="ListParagraph"/>
              <w:numPr>
                <w:ilvl w:val="1"/>
                <w:numId w:val="4"/>
              </w:numPr>
              <w:spacing w:line="240" w:lineRule="auto"/>
            </w:pPr>
            <w:r w:rsidRPr="00691AF0">
              <w:t xml:space="preserve">Brian Hart, </w:t>
            </w:r>
            <w:r w:rsidR="00EB5B76" w:rsidRPr="00691AF0">
              <w:t>Shift</w:t>
            </w:r>
            <w:r w:rsidR="00EB5B76">
              <w:t xml:space="preserve"> Ability</w:t>
            </w:r>
          </w:p>
        </w:tc>
      </w:tr>
      <w:tr w:rsidR="002562A8" w14:paraId="620563F8" w14:textId="77777777" w:rsidTr="00C64744">
        <w:trPr>
          <w:trHeight w:val="3600"/>
        </w:trPr>
        <w:tc>
          <w:tcPr>
            <w:tcW w:w="1503" w:type="dxa"/>
          </w:tcPr>
          <w:p w14:paraId="2A9B2853" w14:textId="77777777" w:rsidR="002562A8" w:rsidRDefault="00000000">
            <w:pPr>
              <w:pStyle w:val="Heading3"/>
              <w:spacing w:after="20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11:15 a.m.</w:t>
            </w:r>
          </w:p>
        </w:tc>
        <w:tc>
          <w:tcPr>
            <w:tcW w:w="8295" w:type="dxa"/>
          </w:tcPr>
          <w:p w14:paraId="1D66B54C" w14:textId="77777777" w:rsidR="002562A8" w:rsidRDefault="00000000">
            <w:pPr>
              <w:pStyle w:val="Heading3"/>
              <w:spacing w:after="200"/>
              <w:ind w:left="0" w:firstLine="0"/>
              <w:rPr>
                <w:color w:val="CC0000"/>
                <w:sz w:val="22"/>
                <w:szCs w:val="22"/>
              </w:rPr>
            </w:pPr>
            <w:r>
              <w:rPr>
                <w:color w:val="CC0000"/>
                <w:sz w:val="22"/>
                <w:szCs w:val="22"/>
              </w:rPr>
              <w:t>Panel Discussion and Task Force Sub-Committee Presentation</w:t>
            </w:r>
          </w:p>
          <w:p w14:paraId="50A021CA" w14:textId="77777777" w:rsidR="00F7241E" w:rsidRDefault="00000000" w:rsidP="00EF1C1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ind w:left="894" w:hanging="35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Building My Good Life: Lived Experience</w:t>
            </w:r>
          </w:p>
          <w:p w14:paraId="0845E07B" w14:textId="32891966" w:rsidR="002562A8" w:rsidRDefault="00000000" w:rsidP="00EF1C17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Jessica Stine, Sasha </w:t>
            </w:r>
            <w:proofErr w:type="spellStart"/>
            <w:r>
              <w:rPr>
                <w:color w:val="000000"/>
              </w:rPr>
              <w:t>Puyans</w:t>
            </w:r>
            <w:proofErr w:type="spellEnd"/>
            <w:r>
              <w:rPr>
                <w:color w:val="000000"/>
              </w:rPr>
              <w:t>, Starr Gardiner</w:t>
            </w:r>
          </w:p>
          <w:p w14:paraId="7BC1872D" w14:textId="77777777" w:rsidR="002562A8" w:rsidRDefault="00000000" w:rsidP="00EF1C1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ind w:left="894" w:hanging="35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Assistive Technology: Not Just Practical Solutions, but a Fundamental Right</w:t>
            </w:r>
          </w:p>
          <w:p w14:paraId="4A6BC7E7" w14:textId="069B7AEF" w:rsidR="002562A8" w:rsidRDefault="00000000" w:rsidP="00EF1C17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Abby George, Person</w:t>
            </w:r>
            <w:r w:rsidR="00F7241E">
              <w:rPr>
                <w:color w:val="000000"/>
              </w:rPr>
              <w:t>-</w:t>
            </w:r>
            <w:r>
              <w:rPr>
                <w:color w:val="000000"/>
              </w:rPr>
              <w:t>Driven Technology Manager of SEEC</w:t>
            </w:r>
          </w:p>
          <w:p w14:paraId="23E0BAD1" w14:textId="77777777" w:rsidR="002562A8" w:rsidRDefault="00000000" w:rsidP="00EF1C17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Allis Kensing, Enabling Technology Manager of Penn-Mar Human Services</w:t>
            </w:r>
          </w:p>
          <w:p w14:paraId="2D66E5CD" w14:textId="56E6601B" w:rsidR="00F7241E" w:rsidRPr="00F7241E" w:rsidRDefault="00F7241E" w:rsidP="00EF1C1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rPr>
                <w:b/>
                <w:bCs/>
                <w:color w:val="000000"/>
              </w:rPr>
            </w:pPr>
            <w:r w:rsidRPr="00F7241E">
              <w:rPr>
                <w:b/>
                <w:bCs/>
                <w:color w:val="000000"/>
              </w:rPr>
              <w:t>Building My Good Life: Education</w:t>
            </w:r>
          </w:p>
          <w:p w14:paraId="60ACD8C8" w14:textId="3974DC32" w:rsidR="002562A8" w:rsidRDefault="00000000" w:rsidP="00EF1C17">
            <w:pPr>
              <w:pStyle w:val="ListParagraph"/>
              <w:numPr>
                <w:ilvl w:val="1"/>
                <w:numId w:val="3"/>
              </w:numPr>
              <w:spacing w:line="240" w:lineRule="auto"/>
            </w:pPr>
            <w:r w:rsidRPr="00F7241E">
              <w:rPr>
                <w:color w:val="000000"/>
              </w:rPr>
              <w:t xml:space="preserve"> Jeff Wyatt,</w:t>
            </w:r>
            <w:r w:rsidR="00F7241E">
              <w:rPr>
                <w:color w:val="000000"/>
              </w:rPr>
              <w:t xml:space="preserve"> </w:t>
            </w:r>
            <w:r w:rsidR="00F7241E" w:rsidRPr="00F7241E">
              <w:rPr>
                <w:color w:val="000000"/>
              </w:rPr>
              <w:t>Educational Endorsements and Certifications, Maryland State Department of Education</w:t>
            </w:r>
          </w:p>
        </w:tc>
      </w:tr>
      <w:tr w:rsidR="002562A8" w14:paraId="1E826D06" w14:textId="77777777" w:rsidTr="00662B6A">
        <w:trPr>
          <w:trHeight w:val="612"/>
        </w:trPr>
        <w:tc>
          <w:tcPr>
            <w:tcW w:w="1503" w:type="dxa"/>
          </w:tcPr>
          <w:p w14:paraId="03D90FD7" w14:textId="77777777" w:rsidR="002562A8" w:rsidRDefault="00000000">
            <w:pPr>
              <w:pStyle w:val="Heading3"/>
              <w:spacing w:after="20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12:30 p.m.</w:t>
            </w:r>
          </w:p>
        </w:tc>
        <w:tc>
          <w:tcPr>
            <w:tcW w:w="8295" w:type="dxa"/>
          </w:tcPr>
          <w:p w14:paraId="3941706A" w14:textId="77777777" w:rsidR="002562A8" w:rsidRDefault="00000000">
            <w:pPr>
              <w:pStyle w:val="Heading3"/>
              <w:spacing w:after="200"/>
              <w:ind w:left="0" w:firstLine="0"/>
              <w:rPr>
                <w:color w:val="CC0000"/>
                <w:sz w:val="22"/>
                <w:szCs w:val="22"/>
              </w:rPr>
            </w:pPr>
            <w:r>
              <w:rPr>
                <w:color w:val="CC0000"/>
                <w:sz w:val="22"/>
                <w:szCs w:val="22"/>
              </w:rPr>
              <w:t>Lunch</w:t>
            </w:r>
          </w:p>
        </w:tc>
      </w:tr>
      <w:tr w:rsidR="008C30FC" w14:paraId="7571EE70" w14:textId="77777777" w:rsidTr="00662B6A">
        <w:trPr>
          <w:trHeight w:val="4131"/>
        </w:trPr>
        <w:tc>
          <w:tcPr>
            <w:tcW w:w="1503" w:type="dxa"/>
          </w:tcPr>
          <w:p w14:paraId="74650E07" w14:textId="5DAC78A8" w:rsidR="008C30FC" w:rsidRDefault="008C30FC" w:rsidP="008C30FC">
            <w:pPr>
              <w:pStyle w:val="Heading3"/>
              <w:spacing w:after="20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1:30 p.m.</w:t>
            </w:r>
          </w:p>
        </w:tc>
        <w:tc>
          <w:tcPr>
            <w:tcW w:w="8295" w:type="dxa"/>
          </w:tcPr>
          <w:p w14:paraId="6E51D9BA" w14:textId="77777777" w:rsidR="008C30FC" w:rsidRDefault="008C30FC" w:rsidP="008C30FC">
            <w:pPr>
              <w:pStyle w:val="Heading3"/>
              <w:spacing w:after="200"/>
              <w:ind w:left="0" w:firstLine="0"/>
              <w:rPr>
                <w:color w:val="CC0000"/>
                <w:sz w:val="22"/>
                <w:szCs w:val="22"/>
              </w:rPr>
            </w:pPr>
            <w:r>
              <w:rPr>
                <w:color w:val="CC0000"/>
                <w:sz w:val="22"/>
                <w:szCs w:val="22"/>
              </w:rPr>
              <w:t>Maryland Highlights</w:t>
            </w:r>
          </w:p>
          <w:p w14:paraId="626FBD37" w14:textId="77777777" w:rsidR="008C30FC" w:rsidRDefault="008C30FC" w:rsidP="00EF1C1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ind w:left="894" w:hanging="35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Building My Good Life: Idea Lab</w:t>
            </w:r>
          </w:p>
          <w:p w14:paraId="73BACC6E" w14:textId="77777777" w:rsidR="008C30FC" w:rsidRDefault="008C30FC" w:rsidP="00EF1C17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Abby George and Mercedes McKeel, SEEC</w:t>
            </w:r>
          </w:p>
          <w:p w14:paraId="604195EA" w14:textId="77777777" w:rsidR="008C30FC" w:rsidRDefault="008C30FC" w:rsidP="00EF1C1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ind w:left="894" w:hanging="35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Building My Good Life: Employment Through Virtual Reality</w:t>
            </w:r>
          </w:p>
          <w:p w14:paraId="4F2118E2" w14:textId="77777777" w:rsidR="008C30FC" w:rsidRDefault="008C30FC" w:rsidP="00EF1C17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Toni Massimo, Kennedy Krieger Institute</w:t>
            </w:r>
          </w:p>
          <w:p w14:paraId="43C47F00" w14:textId="77777777" w:rsidR="008C30FC" w:rsidRPr="00403DCB" w:rsidRDefault="008C30FC" w:rsidP="00EF1C1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ind w:left="894" w:hanging="35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Building My Good Life: Employment</w:t>
            </w:r>
          </w:p>
          <w:p w14:paraId="6449083A" w14:textId="77777777" w:rsidR="008C30FC" w:rsidRDefault="008C30FC" w:rsidP="00EF1C17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Allis Kensing, Penn-Mar Human Services</w:t>
            </w:r>
          </w:p>
          <w:p w14:paraId="60CD821E" w14:textId="77777777" w:rsidR="008C30FC" w:rsidRPr="00403DCB" w:rsidRDefault="008C30FC" w:rsidP="00EF1C17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ind w:left="894" w:hanging="35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Building My Good Life: Digital Literacy Training</w:t>
            </w:r>
          </w:p>
          <w:p w14:paraId="63D820DF" w14:textId="38D08B58" w:rsidR="008C30FC" w:rsidRPr="00EF1C17" w:rsidRDefault="008C30FC" w:rsidP="00EF1C17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Sharon E. Dols, The ARC of Maryland</w:t>
            </w:r>
          </w:p>
        </w:tc>
      </w:tr>
      <w:tr w:rsidR="00BE6360" w14:paraId="4F2E17D0" w14:textId="77777777" w:rsidTr="00C64744">
        <w:trPr>
          <w:trHeight w:val="5615"/>
        </w:trPr>
        <w:tc>
          <w:tcPr>
            <w:tcW w:w="1503" w:type="dxa"/>
          </w:tcPr>
          <w:p w14:paraId="33B925E2" w14:textId="58145B0B" w:rsidR="00BE6360" w:rsidRDefault="00BE6360" w:rsidP="00BE6360">
            <w:pPr>
              <w:pStyle w:val="Heading3"/>
              <w:spacing w:after="20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1:50 p.m.</w:t>
            </w:r>
          </w:p>
        </w:tc>
        <w:tc>
          <w:tcPr>
            <w:tcW w:w="8295" w:type="dxa"/>
          </w:tcPr>
          <w:p w14:paraId="7AF1FD78" w14:textId="77777777" w:rsidR="00BE6360" w:rsidRDefault="00BE6360" w:rsidP="00EF1C17">
            <w:pPr>
              <w:pStyle w:val="Heading3"/>
              <w:spacing w:after="200" w:line="240" w:lineRule="auto"/>
              <w:ind w:left="0" w:firstLine="0"/>
              <w:rPr>
                <w:color w:val="CC0000"/>
                <w:sz w:val="22"/>
                <w:szCs w:val="22"/>
              </w:rPr>
            </w:pPr>
            <w:r>
              <w:rPr>
                <w:color w:val="CC0000"/>
                <w:sz w:val="22"/>
                <w:szCs w:val="22"/>
              </w:rPr>
              <w:t>Building My Good Life: Health Technology</w:t>
            </w:r>
          </w:p>
          <w:p w14:paraId="3095D79C" w14:textId="77777777" w:rsidR="00BE6360" w:rsidRPr="00403DCB" w:rsidRDefault="00BE6360" w:rsidP="00EF1C1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rPr>
                <w:color w:val="000000"/>
              </w:rPr>
            </w:pPr>
            <w:r w:rsidRPr="00403DCB">
              <w:rPr>
                <w:b/>
                <w:bCs/>
                <w:color w:val="000000"/>
              </w:rPr>
              <w:t xml:space="preserve">Realizing What’s Possible: Technology, Independence, and Compliance for People with IDD &amp; the Ecosystem Around Them </w:t>
            </w:r>
          </w:p>
          <w:p w14:paraId="7F7D4E9D" w14:textId="77777777" w:rsidR="00BE6360" w:rsidRDefault="00BE6360" w:rsidP="00EF1C17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Justin Amoyal, </w:t>
            </w:r>
            <w:proofErr w:type="spellStart"/>
            <w:r>
              <w:rPr>
                <w:color w:val="000000"/>
              </w:rPr>
              <w:t>Impruvon</w:t>
            </w:r>
            <w:proofErr w:type="spellEnd"/>
          </w:p>
          <w:p w14:paraId="053DE02A" w14:textId="77777777" w:rsidR="00BE6360" w:rsidRDefault="00BE6360" w:rsidP="00EF1C17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Dr. </w:t>
            </w:r>
            <w:proofErr w:type="spellStart"/>
            <w:r>
              <w:rPr>
                <w:color w:val="000000"/>
              </w:rPr>
              <w:t>Maiulik</w:t>
            </w:r>
            <w:proofErr w:type="spellEnd"/>
            <w:r>
              <w:rPr>
                <w:color w:val="000000"/>
              </w:rPr>
              <w:t xml:space="preserve"> Trivedi, </w:t>
            </w:r>
            <w:proofErr w:type="spellStart"/>
            <w:r>
              <w:rPr>
                <w:color w:val="000000"/>
              </w:rPr>
              <w:t>StationMD</w:t>
            </w:r>
            <w:proofErr w:type="spellEnd"/>
          </w:p>
          <w:p w14:paraId="31CD59F0" w14:textId="77777777" w:rsidR="00BE6360" w:rsidRPr="00403DCB" w:rsidRDefault="00BE6360" w:rsidP="00EF1C1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rPr>
                <w:color w:val="000000"/>
              </w:rPr>
            </w:pPr>
            <w:r w:rsidRPr="00403DCB">
              <w:rPr>
                <w:b/>
                <w:bCs/>
                <w:color w:val="000000"/>
              </w:rPr>
              <w:t>Assistive Technology: An Introductory Training for the DDA Community</w:t>
            </w:r>
          </w:p>
          <w:p w14:paraId="2E002C3F" w14:textId="77777777" w:rsidR="00BE6360" w:rsidRDefault="00BE6360" w:rsidP="00EF1C17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Daphni Steffin, Chief Operating Officer of Opportunities Inc.</w:t>
            </w:r>
          </w:p>
          <w:p w14:paraId="57AE417B" w14:textId="77777777" w:rsidR="00BE6360" w:rsidRDefault="00BE6360" w:rsidP="00EF1C17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Andy Krauss, Director of Communications of Maryland Inclusive Housing</w:t>
            </w:r>
          </w:p>
          <w:p w14:paraId="5312E84B" w14:textId="77777777" w:rsidR="00BE6360" w:rsidRDefault="00BE6360" w:rsidP="00EF1C1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Xandar </w:t>
            </w:r>
            <w:proofErr w:type="spellStart"/>
            <w:r>
              <w:rPr>
                <w:b/>
                <w:bCs/>
                <w:color w:val="000000"/>
              </w:rPr>
              <w:t>Kardian</w:t>
            </w:r>
            <w:proofErr w:type="spellEnd"/>
          </w:p>
          <w:p w14:paraId="17667292" w14:textId="77777777" w:rsidR="00BE6360" w:rsidRDefault="00BE6360" w:rsidP="00EF1C17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Precious “Preciosa” Myers-Brown, Chief Innovations &amp; Dream Officer, CEO of Vista Supports</w:t>
            </w:r>
          </w:p>
          <w:p w14:paraId="60EF160F" w14:textId="7857D3B6" w:rsidR="00BE6360" w:rsidRPr="00BE6360" w:rsidRDefault="00BE6360" w:rsidP="00EF1C17">
            <w:pPr>
              <w:widowControl w:val="0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4"/>
              </w:tabs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Regional Representative, Xandar </w:t>
            </w:r>
            <w:proofErr w:type="spellStart"/>
            <w:r>
              <w:rPr>
                <w:color w:val="000000"/>
              </w:rPr>
              <w:t>Kardian</w:t>
            </w:r>
            <w:proofErr w:type="spellEnd"/>
          </w:p>
        </w:tc>
      </w:tr>
      <w:tr w:rsidR="00EF1C17" w14:paraId="0524A83A" w14:textId="77777777" w:rsidTr="00662B6A">
        <w:trPr>
          <w:trHeight w:val="513"/>
        </w:trPr>
        <w:tc>
          <w:tcPr>
            <w:tcW w:w="1503" w:type="dxa"/>
          </w:tcPr>
          <w:p w14:paraId="728FFB60" w14:textId="0FA63303" w:rsidR="00EF1C17" w:rsidRDefault="00EF1C17" w:rsidP="00BE6360">
            <w:pPr>
              <w:pStyle w:val="Heading3"/>
              <w:spacing w:after="20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p.m.</w:t>
            </w:r>
          </w:p>
        </w:tc>
        <w:tc>
          <w:tcPr>
            <w:tcW w:w="8295" w:type="dxa"/>
          </w:tcPr>
          <w:p w14:paraId="18AB77EE" w14:textId="152B1C2F" w:rsidR="00EF1C17" w:rsidRDefault="00EF1C17" w:rsidP="00EF1C17">
            <w:pPr>
              <w:pStyle w:val="Heading3"/>
              <w:spacing w:after="200" w:line="240" w:lineRule="auto"/>
              <w:ind w:left="0" w:firstLine="0"/>
              <w:rPr>
                <w:color w:val="CC0000"/>
                <w:sz w:val="22"/>
                <w:szCs w:val="22"/>
              </w:rPr>
            </w:pPr>
            <w:r>
              <w:rPr>
                <w:color w:val="CC0000"/>
                <w:sz w:val="22"/>
                <w:szCs w:val="22"/>
              </w:rPr>
              <w:t>Acknowledgment of Task Force and Closing Remarks</w:t>
            </w:r>
          </w:p>
        </w:tc>
      </w:tr>
      <w:tr w:rsidR="00EF1C17" w14:paraId="2043DCCE" w14:textId="77777777" w:rsidTr="00C64744">
        <w:trPr>
          <w:trHeight w:val="683"/>
        </w:trPr>
        <w:tc>
          <w:tcPr>
            <w:tcW w:w="1503" w:type="dxa"/>
          </w:tcPr>
          <w:p w14:paraId="22234C37" w14:textId="33E2690E" w:rsidR="00EF1C17" w:rsidRDefault="00EF1C17" w:rsidP="00BE6360">
            <w:pPr>
              <w:pStyle w:val="Heading3"/>
              <w:spacing w:after="20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3:10 p.m.</w:t>
            </w:r>
          </w:p>
        </w:tc>
        <w:tc>
          <w:tcPr>
            <w:tcW w:w="8295" w:type="dxa"/>
          </w:tcPr>
          <w:p w14:paraId="3F2F9A6B" w14:textId="13E98440" w:rsidR="00EF1C17" w:rsidRDefault="00EF1C17" w:rsidP="00EF1C17">
            <w:pPr>
              <w:pStyle w:val="Heading3"/>
              <w:spacing w:after="200" w:line="240" w:lineRule="auto"/>
              <w:ind w:left="0" w:firstLine="0"/>
              <w:rPr>
                <w:color w:val="CC0000"/>
                <w:sz w:val="22"/>
                <w:szCs w:val="22"/>
              </w:rPr>
            </w:pPr>
            <w:r>
              <w:rPr>
                <w:color w:val="CC0000"/>
                <w:sz w:val="22"/>
                <w:szCs w:val="22"/>
              </w:rPr>
              <w:t>Vendor Room</w:t>
            </w:r>
          </w:p>
        </w:tc>
      </w:tr>
    </w:tbl>
    <w:p w14:paraId="577F2008" w14:textId="77777777" w:rsidR="00EF1C17" w:rsidRDefault="00EF1C17" w:rsidP="00792F1F">
      <w:pPr>
        <w:tabs>
          <w:tab w:val="left" w:pos="1799"/>
        </w:tabs>
        <w:ind w:left="0" w:firstLine="0"/>
        <w:jc w:val="center"/>
        <w:rPr>
          <w:b/>
          <w:bCs/>
          <w:color w:val="C00000"/>
          <w:sz w:val="22"/>
          <w:szCs w:val="22"/>
        </w:rPr>
      </w:pPr>
      <w:bookmarkStart w:id="2" w:name="_heading=h.pn9rfaav6y4o" w:colFirst="0" w:colLast="0"/>
      <w:bookmarkStart w:id="3" w:name="_heading=h.yvf75jdhr08q" w:colFirst="0" w:colLast="0"/>
      <w:bookmarkStart w:id="4" w:name="_heading=h.2w7pp2zfb4hk" w:colFirst="0" w:colLast="0"/>
      <w:bookmarkStart w:id="5" w:name="_heading=h.3n5fkj54fem2" w:colFirst="0" w:colLast="0"/>
      <w:bookmarkEnd w:id="2"/>
      <w:bookmarkEnd w:id="3"/>
      <w:bookmarkEnd w:id="4"/>
      <w:bookmarkEnd w:id="5"/>
      <w:r>
        <w:rPr>
          <w:b/>
          <w:bCs/>
          <w:color w:val="C00000"/>
          <w:sz w:val="22"/>
          <w:szCs w:val="22"/>
        </w:rPr>
        <w:t>Special thank you to the Developmental Disabilities Council for sponsoring the American Sign Language Interpreters for this event.</w:t>
      </w:r>
    </w:p>
    <w:sectPr w:rsidR="00EF1C17">
      <w:type w:val="continuous"/>
      <w:pgSz w:w="12240" w:h="15840"/>
      <w:pgMar w:top="1080" w:right="1440" w:bottom="1080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5C946" w14:textId="77777777" w:rsidR="00146AC9" w:rsidRDefault="00146AC9">
      <w:pPr>
        <w:spacing w:before="0" w:line="240" w:lineRule="auto"/>
      </w:pPr>
      <w:r>
        <w:separator/>
      </w:r>
    </w:p>
  </w:endnote>
  <w:endnote w:type="continuationSeparator" w:id="0">
    <w:p w14:paraId="77DB7588" w14:textId="77777777" w:rsidR="00146AC9" w:rsidRDefault="00146AC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23BF35E8-9850-4A2B-8FA0-51091FCDADA7}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  <w:embedRegular r:id="rId2" w:fontKey="{2CE8D9C0-A489-4392-B712-D92B0F34482E}"/>
    <w:embedBold r:id="rId3" w:fontKey="{775E151D-052E-4114-BF8F-5E1E307EAAD1}"/>
    <w:embedItalic r:id="rId4" w:fontKey="{EC075552-8F7B-4675-BD05-63D8477729D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697C025-C83F-4CB4-A139-732255E3B700}"/>
    <w:embedBold r:id="rId6" w:fontKey="{62050D1A-DB61-46CF-A443-EE7C19AB87EC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Italic r:id="rId7" w:fontKey="{F9DA3AC9-56B4-4558-8DD4-3875D9B2D516}"/>
  </w:font>
  <w:font w:name="Quicksand">
    <w:charset w:val="00"/>
    <w:family w:val="auto"/>
    <w:pitch w:val="default"/>
    <w:embedRegular r:id="rId8" w:fontKey="{F96437D7-2438-479E-9171-73DB52486203}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  <w:embedRegular r:id="rId9" w:fontKey="{0BB716B3-8C98-44F0-9A07-A97285F0574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28F04C15-71BF-4400-8275-71C75F84D5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9B929" w14:textId="77777777" w:rsidR="002562A8" w:rsidRDefault="00000000">
    <w:pPr>
      <w:spacing w:before="0" w:line="240" w:lineRule="auto"/>
      <w:ind w:left="-720" w:right="-720" w:firstLine="0"/>
      <w:rPr>
        <w:b/>
        <w:bCs/>
        <w:color w:val="C8122C"/>
        <w:sz w:val="16"/>
        <w:szCs w:val="16"/>
      </w:rPr>
    </w:pPr>
    <w:r>
      <w:pict w14:anchorId="5FA3D1E5">
        <v:rect id="_x0000_i1025" style="width:0;height:1.5pt" o:hralign="center" o:hrstd="t" o:hr="t" fillcolor="#a0a0a0" stroked="f"/>
      </w:pict>
    </w:r>
  </w:p>
  <w:p w14:paraId="487131EF" w14:textId="77777777" w:rsidR="002562A8" w:rsidRDefault="00000000">
    <w:pPr>
      <w:spacing w:before="0"/>
      <w:ind w:left="-720" w:right="-720" w:firstLine="0"/>
      <w:jc w:val="center"/>
      <w:rPr>
        <w:b/>
        <w:bCs/>
        <w:sz w:val="16"/>
        <w:szCs w:val="16"/>
      </w:rPr>
    </w:pPr>
    <w:r>
      <w:rPr>
        <w:b/>
        <w:bCs/>
        <w:color w:val="C8122C"/>
        <w:sz w:val="16"/>
        <w:szCs w:val="16"/>
      </w:rPr>
      <w:t xml:space="preserve">Maryland Department of </w:t>
    </w:r>
    <w:proofErr w:type="gramStart"/>
    <w:r>
      <w:rPr>
        <w:b/>
        <w:bCs/>
        <w:color w:val="C8122C"/>
        <w:sz w:val="16"/>
        <w:szCs w:val="16"/>
      </w:rPr>
      <w:t xml:space="preserve">Health </w:t>
    </w:r>
    <w:r>
      <w:rPr>
        <w:color w:val="231F20"/>
        <w:sz w:val="16"/>
        <w:szCs w:val="16"/>
      </w:rPr>
      <w:t xml:space="preserve"> •</w:t>
    </w:r>
    <w:proofErr w:type="gramEnd"/>
    <w:r>
      <w:rPr>
        <w:color w:val="231F20"/>
        <w:sz w:val="16"/>
        <w:szCs w:val="16"/>
      </w:rPr>
      <w:t xml:space="preserve">  </w:t>
    </w:r>
    <w:r>
      <w:rPr>
        <w:b/>
        <w:bCs/>
        <w:color w:val="C8122C"/>
        <w:sz w:val="16"/>
        <w:szCs w:val="16"/>
      </w:rPr>
      <w:t xml:space="preserve">Developmental Disabilities Administration </w:t>
    </w:r>
    <w:r>
      <w:rPr>
        <w:b/>
        <w:bCs/>
        <w:color w:val="C40E3D"/>
        <w:sz w:val="16"/>
        <w:szCs w:val="16"/>
      </w:rPr>
      <w:t xml:space="preserve">                                                         </w:t>
    </w:r>
    <w:r>
      <w:rPr>
        <w:b/>
        <w:bCs/>
        <w:sz w:val="16"/>
        <w:szCs w:val="16"/>
      </w:rPr>
      <w:t xml:space="preserve">  </w:t>
    </w:r>
  </w:p>
  <w:p w14:paraId="39958813" w14:textId="77777777" w:rsidR="002562A8" w:rsidRDefault="00000000">
    <w:pPr>
      <w:spacing w:before="0"/>
      <w:ind w:left="-720" w:right="-720" w:firstLine="0"/>
      <w:jc w:val="center"/>
    </w:pPr>
    <w:r>
      <w:rPr>
        <w:sz w:val="16"/>
        <w:szCs w:val="16"/>
      </w:rPr>
      <w:t>844-253-8694 | dda.health.maryland.gov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3BA52" w14:textId="77777777" w:rsidR="00146AC9" w:rsidRDefault="00146AC9">
      <w:pPr>
        <w:spacing w:before="0" w:line="240" w:lineRule="auto"/>
      </w:pPr>
      <w:r>
        <w:separator/>
      </w:r>
    </w:p>
  </w:footnote>
  <w:footnote w:type="continuationSeparator" w:id="0">
    <w:p w14:paraId="7A7E8089" w14:textId="77777777" w:rsidR="00146AC9" w:rsidRDefault="00146AC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8DCBE" w14:textId="77777777" w:rsidR="002562A8" w:rsidRDefault="002562A8">
    <w:pPr>
      <w:spacing w:before="240"/>
      <w:ind w:left="1440" w:firstLine="0"/>
    </w:pPr>
  </w:p>
  <w:p w14:paraId="77792EAD" w14:textId="77777777" w:rsidR="002562A8" w:rsidRDefault="00000000">
    <w:r>
      <w:rPr>
        <w:noProof/>
      </w:rPr>
      <w:drawing>
        <wp:anchor distT="0" distB="0" distL="0" distR="0" simplePos="0" relativeHeight="251658240" behindDoc="0" locked="0" layoutInCell="1" hidden="0" allowOverlap="1" wp14:anchorId="26FBFE54" wp14:editId="2C58A44C">
          <wp:simplePos x="0" y="0"/>
          <wp:positionH relativeFrom="page">
            <wp:posOffset>-23811</wp:posOffset>
          </wp:positionH>
          <wp:positionV relativeFrom="page">
            <wp:posOffset>-15873</wp:posOffset>
          </wp:positionV>
          <wp:extent cx="7816453" cy="481013"/>
          <wp:effectExtent l="0" t="0" r="0" b="0"/>
          <wp:wrapSquare wrapText="bothSides" distT="0" distB="0" distL="0" distR="0"/>
          <wp:docPr id="7" name="image2.png" descr="&quot;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&quot;&quot;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6453" cy="481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F317B"/>
    <w:multiLevelType w:val="multilevel"/>
    <w:tmpl w:val="298C62A6"/>
    <w:lvl w:ilvl="0">
      <w:numFmt w:val="bullet"/>
      <w:lvlText w:val="●"/>
      <w:lvlJc w:val="left"/>
      <w:pPr>
        <w:ind w:left="895" w:hanging="360"/>
      </w:pPr>
      <w:rPr>
        <w:rFonts w:ascii="Arial" w:eastAsia="Arial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○"/>
      <w:lvlJc w:val="left"/>
      <w:pPr>
        <w:ind w:left="1607" w:hanging="360"/>
      </w:pPr>
    </w:lvl>
    <w:lvl w:ilvl="2">
      <w:numFmt w:val="bullet"/>
      <w:lvlText w:val="■"/>
      <w:lvlJc w:val="left"/>
      <w:pPr>
        <w:ind w:left="2314" w:hanging="360"/>
      </w:pPr>
    </w:lvl>
    <w:lvl w:ilvl="3">
      <w:numFmt w:val="bullet"/>
      <w:lvlText w:val="●"/>
      <w:lvlJc w:val="left"/>
      <w:pPr>
        <w:ind w:left="3021" w:hanging="360"/>
      </w:pPr>
    </w:lvl>
    <w:lvl w:ilvl="4">
      <w:numFmt w:val="bullet"/>
      <w:lvlText w:val="○"/>
      <w:lvlJc w:val="left"/>
      <w:pPr>
        <w:ind w:left="3728" w:hanging="360"/>
      </w:pPr>
    </w:lvl>
    <w:lvl w:ilvl="5">
      <w:numFmt w:val="bullet"/>
      <w:lvlText w:val="■"/>
      <w:lvlJc w:val="left"/>
      <w:pPr>
        <w:ind w:left="4435" w:hanging="360"/>
      </w:pPr>
    </w:lvl>
    <w:lvl w:ilvl="6">
      <w:numFmt w:val="bullet"/>
      <w:lvlText w:val="●"/>
      <w:lvlJc w:val="left"/>
      <w:pPr>
        <w:ind w:left="5142" w:hanging="360"/>
      </w:pPr>
    </w:lvl>
    <w:lvl w:ilvl="7">
      <w:numFmt w:val="bullet"/>
      <w:lvlText w:val="○"/>
      <w:lvlJc w:val="left"/>
      <w:pPr>
        <w:ind w:left="5849" w:hanging="360"/>
      </w:pPr>
    </w:lvl>
    <w:lvl w:ilvl="8">
      <w:numFmt w:val="bullet"/>
      <w:lvlText w:val="■"/>
      <w:lvlJc w:val="left"/>
      <w:pPr>
        <w:ind w:left="6556" w:hanging="360"/>
      </w:pPr>
    </w:lvl>
  </w:abstractNum>
  <w:abstractNum w:abstractNumId="1" w15:restartNumberingAfterBreak="0">
    <w:nsid w:val="4B926D53"/>
    <w:multiLevelType w:val="hybridMultilevel"/>
    <w:tmpl w:val="9EEE9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470C34"/>
    <w:multiLevelType w:val="multilevel"/>
    <w:tmpl w:val="CF42B176"/>
    <w:lvl w:ilvl="0">
      <w:numFmt w:val="bullet"/>
      <w:lvlText w:val="●"/>
      <w:lvlJc w:val="left"/>
      <w:pPr>
        <w:ind w:left="895" w:hanging="360"/>
      </w:pPr>
      <w:rPr>
        <w:rFonts w:ascii="Arial" w:eastAsia="Arial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○"/>
      <w:lvlJc w:val="left"/>
      <w:pPr>
        <w:ind w:left="1607" w:hanging="360"/>
      </w:pPr>
    </w:lvl>
    <w:lvl w:ilvl="2">
      <w:numFmt w:val="bullet"/>
      <w:lvlText w:val="■"/>
      <w:lvlJc w:val="left"/>
      <w:pPr>
        <w:ind w:left="2314" w:hanging="360"/>
      </w:pPr>
    </w:lvl>
    <w:lvl w:ilvl="3">
      <w:numFmt w:val="bullet"/>
      <w:lvlText w:val="●"/>
      <w:lvlJc w:val="left"/>
      <w:pPr>
        <w:ind w:left="3021" w:hanging="360"/>
      </w:pPr>
    </w:lvl>
    <w:lvl w:ilvl="4">
      <w:numFmt w:val="bullet"/>
      <w:lvlText w:val="○"/>
      <w:lvlJc w:val="left"/>
      <w:pPr>
        <w:ind w:left="3728" w:hanging="360"/>
      </w:pPr>
    </w:lvl>
    <w:lvl w:ilvl="5">
      <w:numFmt w:val="bullet"/>
      <w:lvlText w:val="■"/>
      <w:lvlJc w:val="left"/>
      <w:pPr>
        <w:ind w:left="4435" w:hanging="360"/>
      </w:pPr>
    </w:lvl>
    <w:lvl w:ilvl="6">
      <w:numFmt w:val="bullet"/>
      <w:lvlText w:val="●"/>
      <w:lvlJc w:val="left"/>
      <w:pPr>
        <w:ind w:left="5142" w:hanging="360"/>
      </w:pPr>
    </w:lvl>
    <w:lvl w:ilvl="7">
      <w:numFmt w:val="bullet"/>
      <w:lvlText w:val="○"/>
      <w:lvlJc w:val="left"/>
      <w:pPr>
        <w:ind w:left="5849" w:hanging="360"/>
      </w:pPr>
    </w:lvl>
    <w:lvl w:ilvl="8">
      <w:numFmt w:val="bullet"/>
      <w:lvlText w:val="■"/>
      <w:lvlJc w:val="left"/>
      <w:pPr>
        <w:ind w:left="6556" w:hanging="360"/>
      </w:pPr>
    </w:lvl>
  </w:abstractNum>
  <w:abstractNum w:abstractNumId="3" w15:restartNumberingAfterBreak="0">
    <w:nsid w:val="7F886820"/>
    <w:multiLevelType w:val="multilevel"/>
    <w:tmpl w:val="E2E274A8"/>
    <w:lvl w:ilvl="0">
      <w:start w:val="1"/>
      <w:numFmt w:val="bullet"/>
      <w:lvlText w:val="●"/>
      <w:lvlJc w:val="left"/>
      <w:pPr>
        <w:ind w:left="8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55" w:hanging="360"/>
      </w:pPr>
      <w:rPr>
        <w:rFonts w:ascii="Noto Sans Symbols" w:eastAsia="Noto Sans Symbols" w:hAnsi="Noto Sans Symbols" w:cs="Noto Sans Symbols"/>
      </w:rPr>
    </w:lvl>
  </w:abstractNum>
  <w:num w:numId="1" w16cid:durableId="2002344232">
    <w:abstractNumId w:val="0"/>
  </w:num>
  <w:num w:numId="2" w16cid:durableId="1848641672">
    <w:abstractNumId w:val="3"/>
  </w:num>
  <w:num w:numId="3" w16cid:durableId="512302621">
    <w:abstractNumId w:val="2"/>
  </w:num>
  <w:num w:numId="4" w16cid:durableId="1524632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2A8"/>
    <w:rsid w:val="000664F7"/>
    <w:rsid w:val="00107ECE"/>
    <w:rsid w:val="00146AC9"/>
    <w:rsid w:val="00157334"/>
    <w:rsid w:val="00214A85"/>
    <w:rsid w:val="002517ED"/>
    <w:rsid w:val="002562A8"/>
    <w:rsid w:val="002C15C9"/>
    <w:rsid w:val="003A07F5"/>
    <w:rsid w:val="00403DCB"/>
    <w:rsid w:val="004F6777"/>
    <w:rsid w:val="00506BCD"/>
    <w:rsid w:val="0051278D"/>
    <w:rsid w:val="00662B6A"/>
    <w:rsid w:val="00691AF0"/>
    <w:rsid w:val="006F7A81"/>
    <w:rsid w:val="00792F1F"/>
    <w:rsid w:val="007E3862"/>
    <w:rsid w:val="008C30FC"/>
    <w:rsid w:val="00A64E3B"/>
    <w:rsid w:val="00B24082"/>
    <w:rsid w:val="00B25138"/>
    <w:rsid w:val="00B47AF2"/>
    <w:rsid w:val="00BE6360"/>
    <w:rsid w:val="00C64744"/>
    <w:rsid w:val="00EB5B76"/>
    <w:rsid w:val="00EF1C17"/>
    <w:rsid w:val="00F7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96282"/>
  <w15:docId w15:val="{4A91093C-B578-4F59-B21B-72413D69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en" w:eastAsia="en-US" w:bidi="ar-SA"/>
      </w:rPr>
    </w:rPrDefault>
    <w:pPrDefault>
      <w:pPr>
        <w:spacing w:before="200" w:line="276" w:lineRule="auto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0" w:line="240" w:lineRule="auto"/>
      <w:ind w:left="0" w:firstLine="0"/>
      <w:outlineLvl w:val="0"/>
    </w:pPr>
    <w:rPr>
      <w:b/>
      <w:bCs/>
      <w:sz w:val="34"/>
      <w:szCs w:val="34"/>
    </w:rPr>
  </w:style>
  <w:style w:type="paragraph" w:styleId="Heading2">
    <w:name w:val="heading 2"/>
    <w:basedOn w:val="Normal"/>
    <w:next w:val="Normal"/>
    <w:uiPriority w:val="9"/>
    <w:unhideWhenUsed/>
    <w:qFormat/>
    <w:pPr>
      <w:spacing w:line="240" w:lineRule="auto"/>
      <w:ind w:left="0" w:firstLine="0"/>
      <w:outlineLvl w:val="1"/>
    </w:pPr>
    <w:rPr>
      <w:b/>
      <w:bCs/>
      <w:color w:val="C8122C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spacing w:before="0" w:after="240"/>
      <w:ind w:left="0" w:firstLine="0"/>
      <w:jc w:val="right"/>
      <w:outlineLvl w:val="3"/>
    </w:pPr>
    <w:rPr>
      <w:i/>
      <w:iCs/>
      <w:color w:val="C40E3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line="240" w:lineRule="auto"/>
      <w:ind w:left="0" w:firstLine="0"/>
      <w:jc w:val="center"/>
      <w:outlineLvl w:val="4"/>
    </w:pPr>
    <w:rPr>
      <w:rFonts w:ascii="Calibri" w:eastAsia="Calibri" w:hAnsi="Calibri" w:cs="Calibri"/>
      <w:b/>
      <w:bCs/>
      <w:color w:val="FFFFFF"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line="240" w:lineRule="auto"/>
      <w:jc w:val="center"/>
    </w:pPr>
    <w:rPr>
      <w:b/>
      <w:bCs/>
      <w:sz w:val="52"/>
      <w:szCs w:val="5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85248B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5248B"/>
    <w:pPr>
      <w:widowControl w:val="0"/>
      <w:autoSpaceDE w:val="0"/>
      <w:autoSpaceDN w:val="0"/>
      <w:spacing w:before="0" w:line="240" w:lineRule="auto"/>
      <w:ind w:left="1001" w:firstLine="0"/>
    </w:pPr>
    <w:rPr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B4F5C"/>
    <w:pPr>
      <w:widowControl w:val="0"/>
      <w:tabs>
        <w:tab w:val="center" w:pos="4680"/>
        <w:tab w:val="right" w:pos="9360"/>
      </w:tabs>
      <w:autoSpaceDE w:val="0"/>
      <w:autoSpaceDN w:val="0"/>
      <w:spacing w:before="0" w:line="240" w:lineRule="auto"/>
      <w:ind w:left="0" w:firstLine="0"/>
    </w:pPr>
    <w:rPr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B4F5C"/>
    <w:rPr>
      <w:sz w:val="22"/>
      <w:szCs w:val="22"/>
      <w:lang w:val="en-US"/>
    </w:rPr>
  </w:style>
  <w:style w:type="paragraph" w:styleId="Subtitle">
    <w:name w:val="Subtitle"/>
    <w:basedOn w:val="Normal"/>
    <w:next w:val="Normal"/>
    <w:uiPriority w:val="11"/>
    <w:qFormat/>
    <w:pPr>
      <w:spacing w:before="0" w:line="240" w:lineRule="auto"/>
      <w:jc w:val="center"/>
    </w:pPr>
    <w:rPr>
      <w:rFonts w:ascii="Quicksand" w:eastAsia="Quicksand" w:hAnsi="Quicksand" w:cs="Quicksand"/>
      <w:color w:val="666666"/>
    </w:rPr>
  </w:style>
  <w:style w:type="table" w:customStyle="1" w:styleId="a">
    <w:basedOn w:val="TableNormal"/>
    <w:pPr>
      <w:spacing w:before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before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EB5B76"/>
    <w:p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30FC"/>
    <w:rPr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662B6A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CzJn4J/0+f2DfUz3+CqjVRu/ZQ==">CgMxLjAyDmgudTRtMDJ0eTVnZ2E2Mg5oLjl2azN5b2N0YWI4ejIOaC5wbjlyZmFhdjZ5NG8yDmgueXZmNzVqZGhyMDhxMg5oLjJ3N3BwMnpmYjRoazIOaC5meDM0cWp1MjNqcjYyDmguY3p5NXZibGsxb3JyMg5oLmI0ZXdqejY0dTYzZDIOaC4zbjVma2o1NGZlbTI4AHIhMUxyZ1JuNTlVa0VKblRhSU5yTEk1M0VrUXVnRHlKeW1Q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0AE20617EFFE49AB2E56405D231937" ma:contentTypeVersion="11" ma:contentTypeDescription="Create a new document." ma:contentTypeScope="" ma:versionID="7906df8f30bb75f4900ebbc98623155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cd30dcae271245c99710273dc22dfae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C457D64-83DD-4207-8604-FAC75529AB0C}"/>
</file>

<file path=customXml/itemProps3.xml><?xml version="1.0" encoding="utf-8"?>
<ds:datastoreItem xmlns:ds="http://schemas.openxmlformats.org/officeDocument/2006/customXml" ds:itemID="{A8D75453-6EF9-4287-997C-52F26ED108DA}"/>
</file>

<file path=customXml/itemProps4.xml><?xml version="1.0" encoding="utf-8"?>
<ds:datastoreItem xmlns:ds="http://schemas.openxmlformats.org/officeDocument/2006/customXml" ds:itemID="{D8835CC8-17D4-4B85-AF41-119759C3D5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Alexia Simmons</cp:lastModifiedBy>
  <cp:revision>20</cp:revision>
  <dcterms:created xsi:type="dcterms:W3CDTF">2026-08-21T18:22:00Z</dcterms:created>
  <dcterms:modified xsi:type="dcterms:W3CDTF">2026-08-21T19:57:00Z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0x010100100AE20617EFFE49AB2E56405D231937</vt:lpwstr>
  </property>
</Properties>
</file>