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01D63" w14:textId="33D3F147" w:rsidR="009071A4" w:rsidRDefault="009071A4" w:rsidP="009071A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7C0F208" wp14:editId="40122174">
            <wp:extent cx="1339850" cy="1082040"/>
            <wp:effectExtent l="0" t="0" r="0" b="381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E33CA" w14:textId="56C59B35" w:rsidR="009071A4" w:rsidRDefault="004470B7" w:rsidP="00762B38">
      <w:pPr>
        <w:jc w:val="center"/>
        <w:rPr>
          <w:b/>
          <w:sz w:val="28"/>
          <w:szCs w:val="28"/>
        </w:rPr>
      </w:pPr>
      <w:r w:rsidRPr="00762B38">
        <w:rPr>
          <w:b/>
          <w:sz w:val="28"/>
          <w:szCs w:val="28"/>
        </w:rPr>
        <w:t>D</w:t>
      </w:r>
      <w:r w:rsidR="009071A4">
        <w:rPr>
          <w:b/>
          <w:sz w:val="28"/>
          <w:szCs w:val="28"/>
        </w:rPr>
        <w:t xml:space="preserve">evelopmental </w:t>
      </w:r>
      <w:r w:rsidRPr="00762B38">
        <w:rPr>
          <w:b/>
          <w:sz w:val="28"/>
          <w:szCs w:val="28"/>
        </w:rPr>
        <w:t>D</w:t>
      </w:r>
      <w:r w:rsidR="009071A4">
        <w:rPr>
          <w:b/>
          <w:sz w:val="28"/>
          <w:szCs w:val="28"/>
        </w:rPr>
        <w:t xml:space="preserve">isabilities </w:t>
      </w:r>
      <w:r w:rsidRPr="00762B38">
        <w:rPr>
          <w:b/>
          <w:sz w:val="28"/>
          <w:szCs w:val="28"/>
        </w:rPr>
        <w:t>A</w:t>
      </w:r>
      <w:r w:rsidR="009071A4">
        <w:rPr>
          <w:b/>
          <w:sz w:val="28"/>
          <w:szCs w:val="28"/>
        </w:rPr>
        <w:t>dministration</w:t>
      </w:r>
    </w:p>
    <w:p w14:paraId="2E018E5A" w14:textId="282B1916" w:rsidR="007B468D" w:rsidRPr="00762B38" w:rsidRDefault="004470B7" w:rsidP="00762B38">
      <w:pPr>
        <w:jc w:val="center"/>
        <w:rPr>
          <w:b/>
          <w:sz w:val="28"/>
          <w:szCs w:val="28"/>
        </w:rPr>
      </w:pPr>
      <w:r w:rsidRPr="00762B38">
        <w:rPr>
          <w:b/>
          <w:sz w:val="28"/>
          <w:szCs w:val="28"/>
        </w:rPr>
        <w:t xml:space="preserve"> Licensed Residential Settings/Self-Direction</w:t>
      </w:r>
    </w:p>
    <w:p w14:paraId="0CBEDF47" w14:textId="77777777" w:rsidR="00762B38" w:rsidRPr="00762B38" w:rsidRDefault="004470B7" w:rsidP="00762B38">
      <w:pPr>
        <w:jc w:val="center"/>
        <w:rPr>
          <w:b/>
          <w:sz w:val="28"/>
          <w:szCs w:val="28"/>
        </w:rPr>
      </w:pPr>
      <w:r w:rsidRPr="00762B38">
        <w:rPr>
          <w:b/>
          <w:sz w:val="28"/>
          <w:szCs w:val="28"/>
        </w:rPr>
        <w:t>PPE Needs Request</w:t>
      </w:r>
    </w:p>
    <w:p w14:paraId="11884C56" w14:textId="77777777" w:rsidR="007B468D" w:rsidRPr="00762B38" w:rsidRDefault="00F54473" w:rsidP="00F54473">
      <w:pPr>
        <w:tabs>
          <w:tab w:val="left" w:pos="4224"/>
        </w:tabs>
        <w:rPr>
          <w:rFonts w:cstheme="minorHAnsi"/>
          <w:b/>
          <w:i/>
          <w:sz w:val="24"/>
          <w:szCs w:val="24"/>
        </w:rPr>
      </w:pPr>
      <w:r w:rsidRPr="00762B38">
        <w:rPr>
          <w:rFonts w:cstheme="minorHAnsi"/>
          <w:b/>
          <w:i/>
          <w:sz w:val="24"/>
          <w:szCs w:val="24"/>
        </w:rPr>
        <w:t>*Need and disbursement of limited supplies of PPE by the DDA is based on nee</w:t>
      </w:r>
      <w:r w:rsidR="001765DC" w:rsidRPr="00762B38">
        <w:rPr>
          <w:rFonts w:cstheme="minorHAnsi"/>
          <w:b/>
          <w:i/>
          <w:sz w:val="24"/>
          <w:szCs w:val="24"/>
        </w:rPr>
        <w:t>d, utilization of other resources,</w:t>
      </w:r>
      <w:r w:rsidRPr="00762B38">
        <w:rPr>
          <w:rFonts w:cstheme="minorHAnsi"/>
          <w:b/>
          <w:i/>
          <w:sz w:val="24"/>
          <w:szCs w:val="24"/>
        </w:rPr>
        <w:t xml:space="preserve"> and continued availability.  </w:t>
      </w:r>
      <w:r w:rsidR="00692FDC" w:rsidRPr="00762B38">
        <w:rPr>
          <w:rFonts w:cstheme="minorHAnsi"/>
          <w:b/>
          <w:i/>
          <w:sz w:val="24"/>
          <w:szCs w:val="24"/>
        </w:rPr>
        <w:t xml:space="preserve">At this time, we are not prioritizing distribution of PPE to agencies that are closed. </w:t>
      </w:r>
    </w:p>
    <w:p w14:paraId="34E532CB" w14:textId="77777777" w:rsidR="004470B7" w:rsidRPr="00762B38" w:rsidRDefault="004470B7" w:rsidP="00CA5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5280"/>
          <w:tab w:val="left" w:pos="8148"/>
        </w:tabs>
        <w:jc w:val="center"/>
        <w:rPr>
          <w:rFonts w:cstheme="minorHAnsi"/>
          <w:b/>
          <w:sz w:val="24"/>
          <w:szCs w:val="24"/>
        </w:rPr>
      </w:pPr>
      <w:r w:rsidRPr="00762B38">
        <w:rPr>
          <w:rFonts w:cstheme="minorHAnsi"/>
          <w:b/>
          <w:sz w:val="24"/>
          <w:szCs w:val="24"/>
        </w:rPr>
        <w:t xml:space="preserve">DEMOGRAPHIC INFORMATION </w:t>
      </w:r>
    </w:p>
    <w:p w14:paraId="57DA6E63" w14:textId="77777777" w:rsidR="00692FDC" w:rsidRPr="00762B38" w:rsidRDefault="00934BE4" w:rsidP="00CA5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5280"/>
          <w:tab w:val="left" w:pos="8148"/>
        </w:tabs>
        <w:rPr>
          <w:rFonts w:cstheme="minorHAnsi"/>
          <w:b/>
          <w:sz w:val="24"/>
          <w:szCs w:val="24"/>
        </w:rPr>
      </w:pPr>
      <w:r w:rsidRPr="00762B38">
        <w:rPr>
          <w:rFonts w:cstheme="minorHAnsi"/>
          <w:b/>
          <w:sz w:val="24"/>
          <w:szCs w:val="24"/>
        </w:rPr>
        <w:t xml:space="preserve">Date of Request: </w:t>
      </w:r>
      <w:sdt>
        <w:sdtPr>
          <w:rPr>
            <w:rFonts w:cstheme="minorHAnsi"/>
            <w:b/>
            <w:sz w:val="24"/>
            <w:szCs w:val="24"/>
          </w:rPr>
          <w:id w:val="-141962708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62B38">
            <w:rPr>
              <w:rStyle w:val="PlaceholderText"/>
              <w:rFonts w:cstheme="minorHAnsi"/>
              <w:sz w:val="24"/>
              <w:szCs w:val="24"/>
            </w:rPr>
            <w:t>Click or tap to enter a date.</w:t>
          </w:r>
        </w:sdtContent>
      </w:sdt>
      <w:r w:rsidRPr="00762B38">
        <w:rPr>
          <w:rFonts w:cstheme="minorHAnsi"/>
          <w:b/>
          <w:sz w:val="24"/>
          <w:szCs w:val="24"/>
        </w:rPr>
        <w:t xml:space="preserve">    </w:t>
      </w:r>
      <w:r w:rsidR="00845D42" w:rsidRPr="00762B38">
        <w:rPr>
          <w:rFonts w:cstheme="minorHAnsi"/>
          <w:b/>
          <w:sz w:val="24"/>
          <w:szCs w:val="24"/>
        </w:rPr>
        <w:t>Service</w:t>
      </w:r>
      <w:r w:rsidR="003B3FD5">
        <w:rPr>
          <w:rFonts w:cstheme="minorHAnsi"/>
          <w:b/>
          <w:sz w:val="24"/>
          <w:szCs w:val="24"/>
        </w:rPr>
        <w:t xml:space="preserve"> Delivery Model</w:t>
      </w:r>
      <w:r w:rsidR="00845D42" w:rsidRPr="00762B38">
        <w:rPr>
          <w:rFonts w:cstheme="minorHAnsi"/>
          <w:b/>
          <w:sz w:val="24"/>
          <w:szCs w:val="24"/>
        </w:rPr>
        <w:t>:</w:t>
      </w:r>
      <w:r w:rsidR="003B3FD5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alias w:val="Service Delivery Model "/>
          <w:tag w:val="Service Delivery Model "/>
          <w:id w:val="1052120941"/>
          <w:placeholder>
            <w:docPart w:val="DefaultPlaceholder_-1854013438"/>
          </w:placeholder>
          <w:showingPlcHdr/>
          <w:dropDownList>
            <w:listItem w:value="Choose an item."/>
            <w:listItem w:displayText="SDS" w:value="SDS"/>
            <w:listItem w:displayText="Traditional " w:value="Traditional "/>
          </w:dropDownList>
        </w:sdtPr>
        <w:sdtEndPr/>
        <w:sdtContent>
          <w:r w:rsidR="003B3FD5" w:rsidRPr="00C271FF">
            <w:rPr>
              <w:rStyle w:val="PlaceholderText"/>
            </w:rPr>
            <w:t>Choose an item.</w:t>
          </w:r>
        </w:sdtContent>
      </w:sdt>
      <w:r w:rsidR="00845D42" w:rsidRPr="00762B38">
        <w:rPr>
          <w:rFonts w:cstheme="minorHAnsi"/>
          <w:b/>
          <w:sz w:val="24"/>
          <w:szCs w:val="24"/>
        </w:rPr>
        <w:tab/>
      </w:r>
    </w:p>
    <w:p w14:paraId="71C9A13B" w14:textId="77777777" w:rsidR="00C02A6F" w:rsidRPr="00762B38" w:rsidRDefault="00845D42" w:rsidP="00CA5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5280"/>
          <w:tab w:val="left" w:pos="8148"/>
        </w:tabs>
        <w:rPr>
          <w:rFonts w:cstheme="minorHAnsi"/>
          <w:b/>
          <w:sz w:val="24"/>
          <w:szCs w:val="24"/>
        </w:rPr>
      </w:pPr>
      <w:r w:rsidRPr="00762B38">
        <w:rPr>
          <w:rFonts w:cstheme="minorHAnsi"/>
          <w:b/>
          <w:sz w:val="24"/>
          <w:szCs w:val="24"/>
        </w:rPr>
        <w:t xml:space="preserve">If </w:t>
      </w:r>
      <w:r w:rsidR="003B3FD5">
        <w:rPr>
          <w:rFonts w:cstheme="minorHAnsi"/>
          <w:b/>
          <w:sz w:val="24"/>
          <w:szCs w:val="24"/>
        </w:rPr>
        <w:t>traditional</w:t>
      </w:r>
      <w:r w:rsidR="00692FDC" w:rsidRPr="00762B38">
        <w:rPr>
          <w:rFonts w:cstheme="minorHAnsi"/>
          <w:b/>
          <w:sz w:val="24"/>
          <w:szCs w:val="24"/>
        </w:rPr>
        <w:t>,</w:t>
      </w:r>
      <w:r w:rsidRPr="00762B38">
        <w:rPr>
          <w:rFonts w:cstheme="minorHAnsi"/>
          <w:b/>
          <w:sz w:val="24"/>
          <w:szCs w:val="24"/>
        </w:rPr>
        <w:t xml:space="preserve"> which site: </w:t>
      </w:r>
      <w:sdt>
        <w:sdtPr>
          <w:rPr>
            <w:rFonts w:cstheme="minorHAnsi"/>
            <w:b/>
            <w:sz w:val="24"/>
            <w:szCs w:val="24"/>
          </w:rPr>
          <w:id w:val="279691763"/>
          <w:placeholder>
            <w:docPart w:val="DefaultPlaceholder_-1854013440"/>
          </w:placeholder>
          <w:showingPlcHdr/>
          <w:text/>
        </w:sdtPr>
        <w:sdtEndPr/>
        <w:sdtContent>
          <w:r w:rsidRPr="00762B3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  <w:r w:rsidRPr="00762B38">
        <w:rPr>
          <w:rFonts w:cstheme="minorHAnsi"/>
          <w:b/>
          <w:sz w:val="24"/>
          <w:szCs w:val="24"/>
        </w:rPr>
        <w:t xml:space="preserve">   </w:t>
      </w:r>
      <w:r w:rsidR="00934BE4" w:rsidRPr="00762B38">
        <w:rPr>
          <w:rFonts w:cstheme="minorHAnsi"/>
          <w:b/>
          <w:sz w:val="24"/>
          <w:szCs w:val="24"/>
        </w:rPr>
        <w:t>Region</w:t>
      </w:r>
      <w:r w:rsidR="00C02A6F" w:rsidRPr="00762B38">
        <w:rPr>
          <w:rFonts w:cstheme="minorHAnsi"/>
          <w:b/>
          <w:sz w:val="24"/>
          <w:szCs w:val="24"/>
        </w:rPr>
        <w:t xml:space="preserve">: </w:t>
      </w:r>
      <w:sdt>
        <w:sdtPr>
          <w:rPr>
            <w:rFonts w:cstheme="minorHAnsi"/>
            <w:b/>
            <w:sz w:val="24"/>
            <w:szCs w:val="24"/>
          </w:rPr>
          <w:alias w:val="Region"/>
          <w:tag w:val="Region"/>
          <w:id w:val="769591801"/>
          <w:placeholder>
            <w:docPart w:val="DefaultPlaceholder_-1854013438"/>
          </w:placeholder>
          <w:showingPlcHdr/>
          <w:dropDownList>
            <w:listItem w:value="Choose an item."/>
            <w:listItem w:displayText="Central" w:value="Central"/>
            <w:listItem w:displayText="Southern" w:value="Southern"/>
            <w:listItem w:displayText="Western" w:value="Western"/>
            <w:listItem w:displayText="Eastern" w:value="Eastern"/>
          </w:dropDownList>
        </w:sdtPr>
        <w:sdtEndPr/>
        <w:sdtContent>
          <w:r w:rsidR="00CA5ACE" w:rsidRPr="00762B38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  <w:r w:rsidR="00934BE4" w:rsidRPr="00762B38">
        <w:rPr>
          <w:rFonts w:cstheme="minorHAnsi"/>
          <w:b/>
          <w:sz w:val="24"/>
          <w:szCs w:val="24"/>
        </w:rPr>
        <w:tab/>
      </w:r>
      <w:r w:rsidR="00934BE4" w:rsidRPr="00762B38">
        <w:rPr>
          <w:rFonts w:cstheme="minorHAnsi"/>
          <w:b/>
          <w:sz w:val="24"/>
          <w:szCs w:val="24"/>
        </w:rPr>
        <w:tab/>
      </w:r>
    </w:p>
    <w:p w14:paraId="5F3B4965" w14:textId="77777777" w:rsidR="00C02A6F" w:rsidRPr="00762B38" w:rsidRDefault="00C02A6F" w:rsidP="00CA5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3708"/>
          <w:tab w:val="left" w:pos="4224"/>
        </w:tabs>
        <w:rPr>
          <w:rFonts w:cstheme="minorHAnsi"/>
          <w:b/>
          <w:sz w:val="24"/>
          <w:szCs w:val="24"/>
        </w:rPr>
      </w:pPr>
      <w:r w:rsidRPr="00762B38">
        <w:rPr>
          <w:rFonts w:cstheme="minorHAnsi"/>
          <w:b/>
          <w:sz w:val="24"/>
          <w:szCs w:val="24"/>
        </w:rPr>
        <w:t xml:space="preserve">Contact: </w:t>
      </w:r>
      <w:sdt>
        <w:sdtPr>
          <w:rPr>
            <w:rFonts w:cstheme="minorHAnsi"/>
            <w:b/>
            <w:sz w:val="24"/>
            <w:szCs w:val="24"/>
          </w:rPr>
          <w:id w:val="-582600390"/>
          <w:placeholder>
            <w:docPart w:val="DefaultPlaceholder_-1854013440"/>
          </w:placeholder>
          <w:showingPlcHdr/>
          <w:text/>
        </w:sdtPr>
        <w:sdtEndPr/>
        <w:sdtContent>
          <w:r w:rsidR="00934BE4" w:rsidRPr="00762B3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  <w:r w:rsidR="00845D42" w:rsidRPr="00762B38">
        <w:rPr>
          <w:rFonts w:cstheme="minorHAnsi"/>
          <w:b/>
          <w:sz w:val="24"/>
          <w:szCs w:val="24"/>
        </w:rPr>
        <w:tab/>
      </w:r>
      <w:r w:rsidR="0082286D" w:rsidRPr="00762B38">
        <w:rPr>
          <w:rFonts w:cstheme="minorHAnsi"/>
          <w:b/>
          <w:sz w:val="24"/>
          <w:szCs w:val="24"/>
        </w:rPr>
        <w:t xml:space="preserve">Email: </w:t>
      </w:r>
      <w:sdt>
        <w:sdtPr>
          <w:rPr>
            <w:rFonts w:cstheme="minorHAnsi"/>
            <w:b/>
            <w:sz w:val="24"/>
            <w:szCs w:val="24"/>
          </w:rPr>
          <w:id w:val="-603572850"/>
          <w:placeholder>
            <w:docPart w:val="DefaultPlaceholder_-1854013440"/>
          </w:placeholder>
          <w:showingPlcHdr/>
          <w:text/>
        </w:sdtPr>
        <w:sdtEndPr/>
        <w:sdtContent>
          <w:r w:rsidR="00CA5ACE" w:rsidRPr="00762B38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  <w:r w:rsidR="0082286D" w:rsidRPr="00762B38">
        <w:rPr>
          <w:rFonts w:cstheme="minorHAnsi"/>
          <w:b/>
          <w:sz w:val="24"/>
          <w:szCs w:val="24"/>
        </w:rPr>
        <w:tab/>
      </w:r>
    </w:p>
    <w:p w14:paraId="007B965D" w14:textId="77777777" w:rsidR="004470B7" w:rsidRPr="00762B38" w:rsidRDefault="004470B7" w:rsidP="00692FDC">
      <w:pPr>
        <w:tabs>
          <w:tab w:val="left" w:pos="4224"/>
        </w:tabs>
        <w:spacing w:line="240" w:lineRule="auto"/>
        <w:rPr>
          <w:rFonts w:cstheme="minorHAnsi"/>
          <w:b/>
          <w:sz w:val="24"/>
          <w:szCs w:val="24"/>
        </w:rPr>
      </w:pPr>
    </w:p>
    <w:p w14:paraId="20442C21" w14:textId="77777777" w:rsidR="004470B7" w:rsidRPr="00762B38" w:rsidRDefault="004470B7" w:rsidP="00CA5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rFonts w:cstheme="minorHAnsi"/>
          <w:b/>
          <w:sz w:val="24"/>
          <w:szCs w:val="24"/>
        </w:rPr>
      </w:pPr>
      <w:r w:rsidRPr="00762B38">
        <w:rPr>
          <w:rFonts w:cstheme="minorHAnsi"/>
          <w:b/>
          <w:sz w:val="24"/>
          <w:szCs w:val="24"/>
        </w:rPr>
        <w:t xml:space="preserve">PPE NEEDS ASSESSMENT </w:t>
      </w:r>
    </w:p>
    <w:p w14:paraId="725DA642" w14:textId="77777777" w:rsidR="00135714" w:rsidRPr="00762B38" w:rsidRDefault="00F54473" w:rsidP="00CA5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cstheme="minorHAnsi"/>
          <w:b/>
          <w:sz w:val="24"/>
          <w:szCs w:val="24"/>
        </w:rPr>
      </w:pPr>
      <w:r w:rsidRPr="00762B38">
        <w:rPr>
          <w:rFonts w:cstheme="minorHAnsi"/>
          <w:b/>
          <w:sz w:val="24"/>
          <w:szCs w:val="24"/>
        </w:rPr>
        <w:t xml:space="preserve">1. </w:t>
      </w:r>
      <w:r w:rsidR="00C02A6F" w:rsidRPr="00762B38">
        <w:rPr>
          <w:rFonts w:cstheme="minorHAnsi"/>
          <w:b/>
          <w:sz w:val="24"/>
          <w:szCs w:val="24"/>
        </w:rPr>
        <w:t>Do you have an “outbreak” in your home</w:t>
      </w:r>
      <w:r w:rsidR="00845D42" w:rsidRPr="00762B38">
        <w:rPr>
          <w:rFonts w:cstheme="minorHAnsi"/>
          <w:b/>
          <w:sz w:val="24"/>
          <w:szCs w:val="24"/>
        </w:rPr>
        <w:t xml:space="preserve"> </w:t>
      </w:r>
      <w:r w:rsidR="00411FB7" w:rsidRPr="00762B38">
        <w:rPr>
          <w:rFonts w:cstheme="minorHAnsi"/>
          <w:b/>
          <w:sz w:val="24"/>
          <w:szCs w:val="24"/>
        </w:rPr>
        <w:t>and has that info been shared with regional office</w:t>
      </w:r>
      <w:r w:rsidR="00C02A6F" w:rsidRPr="00762B38">
        <w:rPr>
          <w:rFonts w:cstheme="minorHAnsi"/>
          <w:b/>
          <w:sz w:val="24"/>
          <w:szCs w:val="24"/>
        </w:rPr>
        <w:t>?</w:t>
      </w:r>
    </w:p>
    <w:p w14:paraId="0DC02721" w14:textId="77777777" w:rsidR="00934BE4" w:rsidRPr="00762B38" w:rsidRDefault="0023547E" w:rsidP="006C1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2385"/>
        </w:tabs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alias w:val="Outbreak "/>
          <w:tag w:val="Outbreak "/>
          <w:id w:val="772439236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34BE4" w:rsidRPr="00762B38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  <w:r w:rsidR="006C189A">
        <w:rPr>
          <w:rFonts w:cstheme="minorHAnsi"/>
          <w:b/>
          <w:sz w:val="24"/>
          <w:szCs w:val="24"/>
        </w:rPr>
        <w:tab/>
        <w:t xml:space="preserve">How many (individuals/staff) positive: </w:t>
      </w:r>
      <w:sdt>
        <w:sdtPr>
          <w:rPr>
            <w:rFonts w:cstheme="minorHAnsi"/>
            <w:b/>
            <w:sz w:val="24"/>
            <w:szCs w:val="24"/>
          </w:rPr>
          <w:id w:val="-856876606"/>
          <w:placeholder>
            <w:docPart w:val="DefaultPlaceholder_-1854013440"/>
          </w:placeholder>
          <w:showingPlcHdr/>
          <w:text/>
        </w:sdtPr>
        <w:sdtEndPr/>
        <w:sdtContent>
          <w:r w:rsidR="006C189A" w:rsidRPr="00C271FF">
            <w:rPr>
              <w:rStyle w:val="PlaceholderText"/>
            </w:rPr>
            <w:t>Click or tap here to enter text.</w:t>
          </w:r>
        </w:sdtContent>
      </w:sdt>
    </w:p>
    <w:p w14:paraId="1FA9E380" w14:textId="77777777" w:rsidR="00C02A6F" w:rsidRPr="00762B38" w:rsidRDefault="00F54473" w:rsidP="00CA5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cstheme="minorHAnsi"/>
          <w:b/>
          <w:sz w:val="24"/>
          <w:szCs w:val="24"/>
        </w:rPr>
      </w:pPr>
      <w:r w:rsidRPr="00762B38">
        <w:rPr>
          <w:rFonts w:cstheme="minorHAnsi"/>
          <w:b/>
          <w:sz w:val="24"/>
          <w:szCs w:val="24"/>
        </w:rPr>
        <w:t xml:space="preserve">2. </w:t>
      </w:r>
      <w:r w:rsidR="00845D42" w:rsidRPr="00762B38">
        <w:rPr>
          <w:rFonts w:cstheme="minorHAnsi"/>
          <w:b/>
          <w:sz w:val="24"/>
          <w:szCs w:val="24"/>
        </w:rPr>
        <w:t xml:space="preserve">Do you currently have </w:t>
      </w:r>
      <w:r w:rsidR="006C189A">
        <w:rPr>
          <w:rFonts w:cstheme="minorHAnsi"/>
          <w:b/>
          <w:sz w:val="24"/>
          <w:szCs w:val="24"/>
        </w:rPr>
        <w:t xml:space="preserve">PPE and how did you obtain it? </w:t>
      </w:r>
      <w:r w:rsidR="00845D42" w:rsidRPr="00762B38">
        <w:rPr>
          <w:rFonts w:cstheme="minorHAnsi"/>
          <w:b/>
          <w:sz w:val="24"/>
          <w:szCs w:val="24"/>
        </w:rPr>
        <w:t xml:space="preserve"> </w:t>
      </w:r>
    </w:p>
    <w:sdt>
      <w:sdtPr>
        <w:rPr>
          <w:rFonts w:cstheme="minorHAnsi"/>
          <w:b/>
          <w:sz w:val="24"/>
          <w:szCs w:val="24"/>
        </w:rPr>
        <w:alias w:val="Outbreak "/>
        <w:tag w:val="Outbreak "/>
        <w:id w:val="-216747511"/>
        <w:placeholder>
          <w:docPart w:val="CB8239B373F449648E118A1BE124C2D7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14:paraId="5389560D" w14:textId="77777777" w:rsidR="00934BE4" w:rsidRPr="00762B38" w:rsidRDefault="00934BE4" w:rsidP="00CA5AC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D9E2F3" w:themeFill="accent1" w:themeFillTint="33"/>
            <w:rPr>
              <w:rFonts w:cstheme="minorHAnsi"/>
              <w:b/>
              <w:sz w:val="24"/>
              <w:szCs w:val="24"/>
            </w:rPr>
          </w:pPr>
          <w:r w:rsidRPr="00762B38">
            <w:rPr>
              <w:rStyle w:val="PlaceholderText"/>
              <w:rFonts w:cstheme="minorHAnsi"/>
              <w:sz w:val="24"/>
              <w:szCs w:val="24"/>
            </w:rPr>
            <w:t>Choose an item.</w:t>
          </w:r>
        </w:p>
      </w:sdtContent>
    </w:sdt>
    <w:p w14:paraId="56B72589" w14:textId="77777777" w:rsidR="00C02A6F" w:rsidRPr="00762B38" w:rsidRDefault="0023547E" w:rsidP="00CA5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ind w:firstLine="72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28234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473" w:rsidRPr="00762B3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02A6F" w:rsidRPr="00762B38">
        <w:rPr>
          <w:rFonts w:cstheme="minorHAnsi"/>
          <w:b/>
          <w:sz w:val="24"/>
          <w:szCs w:val="24"/>
        </w:rPr>
        <w:t>Local emergency</w:t>
      </w:r>
      <w:r w:rsidR="003B3FD5">
        <w:rPr>
          <w:rFonts w:cstheme="minorHAnsi"/>
          <w:b/>
          <w:sz w:val="24"/>
          <w:szCs w:val="24"/>
        </w:rPr>
        <w:t xml:space="preserve"> Operation Center </w:t>
      </w:r>
      <w:r w:rsidR="00C02A6F" w:rsidRPr="00762B38">
        <w:rPr>
          <w:rFonts w:cstheme="minorHAnsi"/>
          <w:b/>
          <w:sz w:val="24"/>
          <w:szCs w:val="24"/>
        </w:rPr>
        <w:t xml:space="preserve"> </w:t>
      </w:r>
    </w:p>
    <w:p w14:paraId="4B27D96D" w14:textId="77777777" w:rsidR="00C02A6F" w:rsidRPr="00762B38" w:rsidRDefault="0023547E" w:rsidP="00CA5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ind w:firstLine="72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37304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473" w:rsidRPr="00762B3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02A6F" w:rsidRPr="00762B38">
        <w:rPr>
          <w:rFonts w:cstheme="minorHAnsi"/>
          <w:b/>
          <w:sz w:val="24"/>
          <w:szCs w:val="24"/>
        </w:rPr>
        <w:t xml:space="preserve">Local health department </w:t>
      </w:r>
    </w:p>
    <w:p w14:paraId="52CD1093" w14:textId="77777777" w:rsidR="00762B38" w:rsidRDefault="0023547E" w:rsidP="00A9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ind w:firstLine="72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152863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473" w:rsidRPr="00762B3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02A6F" w:rsidRPr="00762B38">
        <w:rPr>
          <w:rFonts w:cstheme="minorHAnsi"/>
          <w:b/>
          <w:sz w:val="24"/>
          <w:szCs w:val="24"/>
        </w:rPr>
        <w:t>Independent sourcing</w:t>
      </w:r>
    </w:p>
    <w:p w14:paraId="2001B969" w14:textId="77777777" w:rsidR="00C02A6F" w:rsidRPr="00762B38" w:rsidRDefault="00F54473" w:rsidP="00135714">
      <w:pPr>
        <w:rPr>
          <w:rFonts w:cstheme="minorHAnsi"/>
          <w:b/>
          <w:sz w:val="24"/>
          <w:szCs w:val="24"/>
        </w:rPr>
      </w:pPr>
      <w:r w:rsidRPr="00762B38">
        <w:rPr>
          <w:rFonts w:cstheme="minorHAnsi"/>
          <w:b/>
          <w:sz w:val="24"/>
          <w:szCs w:val="24"/>
        </w:rPr>
        <w:t>Based on the above need’s assessment, what additional PPE has been recommended and what is the quantity</w:t>
      </w:r>
      <w:r w:rsidR="00692FDC" w:rsidRPr="00762B38">
        <w:rPr>
          <w:rFonts w:cstheme="minorHAnsi"/>
          <w:b/>
          <w:sz w:val="24"/>
          <w:szCs w:val="24"/>
        </w:rPr>
        <w:t>/size necessary</w:t>
      </w:r>
      <w:r w:rsidRPr="00762B38">
        <w:rPr>
          <w:rFonts w:cstheme="minorHAnsi"/>
          <w:b/>
          <w:sz w:val="24"/>
          <w:szCs w:val="24"/>
        </w:rPr>
        <w:t xml:space="preserve"> to meet the need based on</w:t>
      </w:r>
      <w:r w:rsidR="00692FDC" w:rsidRPr="00762B38">
        <w:rPr>
          <w:rFonts w:cstheme="minorHAnsi"/>
          <w:b/>
          <w:sz w:val="24"/>
          <w:szCs w:val="24"/>
        </w:rPr>
        <w:t xml:space="preserve"> identified</w:t>
      </w:r>
      <w:r w:rsidRPr="00762B38">
        <w:rPr>
          <w:rFonts w:cstheme="minorHAnsi"/>
          <w:b/>
          <w:sz w:val="24"/>
          <w:szCs w:val="24"/>
        </w:rPr>
        <w:t xml:space="preserve"> outbreak: </w:t>
      </w:r>
    </w:p>
    <w:tbl>
      <w:tblPr>
        <w:tblStyle w:val="TableGrid"/>
        <w:tblW w:w="0" w:type="auto"/>
        <w:tblInd w:w="1063" w:type="dxa"/>
        <w:tblLook w:val="04A0" w:firstRow="1" w:lastRow="0" w:firstColumn="1" w:lastColumn="0" w:noHBand="0" w:noVBand="1"/>
      </w:tblPr>
      <w:tblGrid>
        <w:gridCol w:w="632"/>
        <w:gridCol w:w="2930"/>
        <w:gridCol w:w="1833"/>
        <w:gridCol w:w="1833"/>
      </w:tblGrid>
      <w:tr w:rsidR="00F54473" w:rsidRPr="00762B38" w14:paraId="2351E3FD" w14:textId="77777777" w:rsidTr="00F54473">
        <w:tc>
          <w:tcPr>
            <w:tcW w:w="632" w:type="dxa"/>
          </w:tcPr>
          <w:p w14:paraId="7D32BB18" w14:textId="77777777" w:rsidR="00F54473" w:rsidRPr="00944CFD" w:rsidRDefault="00F54473" w:rsidP="00845D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30" w:type="dxa"/>
            <w:shd w:val="clear" w:color="auto" w:fill="D9E2F3" w:themeFill="accent1" w:themeFillTint="33"/>
          </w:tcPr>
          <w:p w14:paraId="1E4092A3" w14:textId="77777777" w:rsidR="00F54473" w:rsidRPr="00944CFD" w:rsidRDefault="00F54473" w:rsidP="00845D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4CFD">
              <w:rPr>
                <w:rFonts w:cstheme="minorHAnsi"/>
                <w:b/>
                <w:sz w:val="24"/>
                <w:szCs w:val="24"/>
              </w:rPr>
              <w:t>PPE</w:t>
            </w:r>
          </w:p>
        </w:tc>
        <w:tc>
          <w:tcPr>
            <w:tcW w:w="1833" w:type="dxa"/>
            <w:shd w:val="clear" w:color="auto" w:fill="D9E2F3" w:themeFill="accent1" w:themeFillTint="33"/>
          </w:tcPr>
          <w:p w14:paraId="2E464810" w14:textId="77777777" w:rsidR="00F54473" w:rsidRPr="00944CFD" w:rsidRDefault="00F54473" w:rsidP="00845D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4CFD">
              <w:rPr>
                <w:rFonts w:cstheme="minorHAnsi"/>
                <w:b/>
                <w:sz w:val="24"/>
                <w:szCs w:val="24"/>
              </w:rPr>
              <w:t>Quantity</w:t>
            </w:r>
          </w:p>
        </w:tc>
        <w:tc>
          <w:tcPr>
            <w:tcW w:w="1833" w:type="dxa"/>
            <w:shd w:val="clear" w:color="auto" w:fill="D9E2F3" w:themeFill="accent1" w:themeFillTint="33"/>
          </w:tcPr>
          <w:p w14:paraId="59476747" w14:textId="77777777" w:rsidR="00F54473" w:rsidRPr="00944CFD" w:rsidRDefault="00F54473" w:rsidP="00845D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4CFD">
              <w:rPr>
                <w:rFonts w:cstheme="minorHAnsi"/>
                <w:b/>
                <w:sz w:val="24"/>
                <w:szCs w:val="24"/>
              </w:rPr>
              <w:t xml:space="preserve">Size </w:t>
            </w:r>
          </w:p>
        </w:tc>
      </w:tr>
      <w:tr w:rsidR="00F54473" w:rsidRPr="00762B38" w14:paraId="6E5F16C8" w14:textId="77777777" w:rsidTr="00F54473">
        <w:sdt>
          <w:sdtPr>
            <w:rPr>
              <w:rFonts w:cstheme="minorHAnsi"/>
              <w:b/>
              <w:sz w:val="24"/>
              <w:szCs w:val="24"/>
            </w:rPr>
            <w:id w:val="168324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  <w:shd w:val="clear" w:color="auto" w:fill="D9E2F3" w:themeFill="accent1" w:themeFillTint="33"/>
              </w:tcPr>
              <w:p w14:paraId="17A4288B" w14:textId="77777777" w:rsidR="00F54473" w:rsidRPr="00944CFD" w:rsidRDefault="00F54473" w:rsidP="00135714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944CF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0FB428DA" w14:textId="77777777" w:rsidR="00F54473" w:rsidRPr="00944CFD" w:rsidRDefault="00F54473" w:rsidP="00135714">
            <w:pPr>
              <w:rPr>
                <w:rFonts w:cstheme="minorHAnsi"/>
                <w:b/>
                <w:sz w:val="24"/>
                <w:szCs w:val="24"/>
              </w:rPr>
            </w:pPr>
            <w:r w:rsidRPr="00944CFD">
              <w:rPr>
                <w:rFonts w:cstheme="minorHAnsi"/>
                <w:b/>
                <w:sz w:val="24"/>
                <w:szCs w:val="24"/>
              </w:rPr>
              <w:t xml:space="preserve">Gloves </w:t>
            </w:r>
          </w:p>
        </w:tc>
        <w:tc>
          <w:tcPr>
            <w:tcW w:w="1833" w:type="dxa"/>
          </w:tcPr>
          <w:p w14:paraId="0D8FEA32" w14:textId="77777777" w:rsidR="00F54473" w:rsidRPr="00944CFD" w:rsidRDefault="00F54473" w:rsidP="0013571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14:paraId="65184013" w14:textId="77777777" w:rsidR="00F54473" w:rsidRPr="00944CFD" w:rsidRDefault="00F54473" w:rsidP="0013571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54473" w:rsidRPr="00762B38" w14:paraId="0C1A3D1B" w14:textId="77777777" w:rsidTr="00F54473">
        <w:sdt>
          <w:sdtPr>
            <w:rPr>
              <w:rFonts w:cstheme="minorHAnsi"/>
              <w:b/>
              <w:sz w:val="24"/>
              <w:szCs w:val="24"/>
            </w:rPr>
            <w:id w:val="-13396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  <w:shd w:val="clear" w:color="auto" w:fill="D9E2F3" w:themeFill="accent1" w:themeFillTint="33"/>
              </w:tcPr>
              <w:p w14:paraId="50F9D67D" w14:textId="77777777" w:rsidR="00F54473" w:rsidRPr="00944CFD" w:rsidRDefault="00F54473" w:rsidP="00135714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944CF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1BA65F8A" w14:textId="77777777" w:rsidR="00F54473" w:rsidRPr="00944CFD" w:rsidRDefault="00F54473" w:rsidP="00135714">
            <w:pPr>
              <w:rPr>
                <w:rFonts w:cstheme="minorHAnsi"/>
                <w:b/>
                <w:sz w:val="24"/>
                <w:szCs w:val="24"/>
              </w:rPr>
            </w:pPr>
            <w:r w:rsidRPr="00944CFD">
              <w:rPr>
                <w:rFonts w:cstheme="minorHAnsi"/>
                <w:b/>
                <w:sz w:val="24"/>
                <w:szCs w:val="24"/>
              </w:rPr>
              <w:t xml:space="preserve">Face Masks </w:t>
            </w:r>
          </w:p>
        </w:tc>
        <w:tc>
          <w:tcPr>
            <w:tcW w:w="1833" w:type="dxa"/>
          </w:tcPr>
          <w:p w14:paraId="58ABFAB6" w14:textId="77777777" w:rsidR="00F54473" w:rsidRPr="00944CFD" w:rsidRDefault="00F54473" w:rsidP="0013571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14:paraId="58BE0031" w14:textId="77777777" w:rsidR="00F54473" w:rsidRPr="00944CFD" w:rsidRDefault="00F54473" w:rsidP="0013571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54473" w:rsidRPr="00762B38" w14:paraId="74A65684" w14:textId="77777777" w:rsidTr="00F54473">
        <w:sdt>
          <w:sdtPr>
            <w:rPr>
              <w:rFonts w:cstheme="minorHAnsi"/>
              <w:b/>
              <w:sz w:val="24"/>
              <w:szCs w:val="24"/>
            </w:rPr>
            <w:id w:val="50263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  <w:shd w:val="clear" w:color="auto" w:fill="D9E2F3" w:themeFill="accent1" w:themeFillTint="33"/>
              </w:tcPr>
              <w:p w14:paraId="65A6FE76" w14:textId="77777777" w:rsidR="00F54473" w:rsidRPr="00944CFD" w:rsidRDefault="00F54473" w:rsidP="00135714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944CF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527CE3E9" w14:textId="77777777" w:rsidR="00F54473" w:rsidRPr="00944CFD" w:rsidRDefault="00F54473" w:rsidP="00135714">
            <w:pPr>
              <w:rPr>
                <w:rFonts w:cstheme="minorHAnsi"/>
                <w:b/>
                <w:sz w:val="24"/>
                <w:szCs w:val="24"/>
              </w:rPr>
            </w:pPr>
            <w:r w:rsidRPr="00944CFD">
              <w:rPr>
                <w:rFonts w:cstheme="minorHAnsi"/>
                <w:b/>
                <w:sz w:val="24"/>
                <w:szCs w:val="24"/>
              </w:rPr>
              <w:t xml:space="preserve">Gowns </w:t>
            </w:r>
          </w:p>
        </w:tc>
        <w:tc>
          <w:tcPr>
            <w:tcW w:w="1833" w:type="dxa"/>
          </w:tcPr>
          <w:p w14:paraId="1C4042D4" w14:textId="77777777" w:rsidR="00F54473" w:rsidRPr="00944CFD" w:rsidRDefault="00F54473" w:rsidP="0013571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14:paraId="6850890B" w14:textId="77777777" w:rsidR="00F54473" w:rsidRPr="00944CFD" w:rsidRDefault="00F54473" w:rsidP="0013571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54473" w:rsidRPr="00762B38" w14:paraId="5A292572" w14:textId="77777777" w:rsidTr="00F54473">
        <w:sdt>
          <w:sdtPr>
            <w:rPr>
              <w:rFonts w:cstheme="minorHAnsi"/>
              <w:b/>
              <w:sz w:val="24"/>
              <w:szCs w:val="24"/>
            </w:rPr>
            <w:id w:val="174445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  <w:shd w:val="clear" w:color="auto" w:fill="D9E2F3" w:themeFill="accent1" w:themeFillTint="33"/>
              </w:tcPr>
              <w:p w14:paraId="2C51F8E5" w14:textId="08668410" w:rsidR="00F54473" w:rsidRPr="00944CFD" w:rsidRDefault="00845F93" w:rsidP="00135714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5FC6353E" w14:textId="77777777" w:rsidR="00F54473" w:rsidRPr="00944CFD" w:rsidRDefault="00F54473" w:rsidP="00135714">
            <w:pPr>
              <w:rPr>
                <w:rFonts w:cstheme="minorHAnsi"/>
                <w:b/>
                <w:sz w:val="24"/>
                <w:szCs w:val="24"/>
              </w:rPr>
            </w:pPr>
            <w:r w:rsidRPr="00944CFD">
              <w:rPr>
                <w:rFonts w:cstheme="minorHAnsi"/>
                <w:b/>
                <w:sz w:val="24"/>
                <w:szCs w:val="24"/>
              </w:rPr>
              <w:t xml:space="preserve">Eye Protection </w:t>
            </w:r>
          </w:p>
        </w:tc>
        <w:tc>
          <w:tcPr>
            <w:tcW w:w="1833" w:type="dxa"/>
          </w:tcPr>
          <w:p w14:paraId="51F57360" w14:textId="77777777" w:rsidR="00F54473" w:rsidRPr="00944CFD" w:rsidRDefault="00F54473" w:rsidP="0013571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14:paraId="5057FA46" w14:textId="77777777" w:rsidR="00F54473" w:rsidRPr="00944CFD" w:rsidRDefault="00F54473" w:rsidP="0013571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54473" w14:paraId="11D95571" w14:textId="77777777" w:rsidTr="00F54473">
        <w:sdt>
          <w:sdtPr>
            <w:rPr>
              <w:b/>
              <w:sz w:val="24"/>
              <w:szCs w:val="24"/>
            </w:rPr>
            <w:id w:val="137920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  <w:shd w:val="clear" w:color="auto" w:fill="D9E2F3" w:themeFill="accent1" w:themeFillTint="33"/>
              </w:tcPr>
              <w:p w14:paraId="778E7455" w14:textId="77777777" w:rsidR="00F54473" w:rsidRPr="00944CFD" w:rsidRDefault="00944CFD" w:rsidP="00135714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2F11CCA1" w14:textId="77777777" w:rsidR="00F54473" w:rsidRPr="00944CFD" w:rsidRDefault="00F54473" w:rsidP="00135714">
            <w:pPr>
              <w:rPr>
                <w:b/>
                <w:sz w:val="24"/>
                <w:szCs w:val="24"/>
              </w:rPr>
            </w:pPr>
            <w:r w:rsidRPr="00944CFD">
              <w:rPr>
                <w:b/>
                <w:sz w:val="24"/>
                <w:szCs w:val="24"/>
              </w:rPr>
              <w:t xml:space="preserve">N95 Mask </w:t>
            </w:r>
          </w:p>
        </w:tc>
        <w:tc>
          <w:tcPr>
            <w:tcW w:w="1833" w:type="dxa"/>
          </w:tcPr>
          <w:p w14:paraId="58E3F7C1" w14:textId="77777777" w:rsidR="00F54473" w:rsidRPr="00944CFD" w:rsidRDefault="00F54473" w:rsidP="00135714">
            <w:pPr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14:paraId="3CA49AF4" w14:textId="77777777" w:rsidR="00F54473" w:rsidRPr="00944CFD" w:rsidRDefault="00F54473" w:rsidP="00F54473">
            <w:pPr>
              <w:jc w:val="center"/>
              <w:rPr>
                <w:b/>
                <w:sz w:val="24"/>
                <w:szCs w:val="24"/>
              </w:rPr>
            </w:pPr>
            <w:r w:rsidRPr="00944CFD">
              <w:rPr>
                <w:b/>
                <w:sz w:val="24"/>
                <w:szCs w:val="24"/>
              </w:rPr>
              <w:t xml:space="preserve">N/A </w:t>
            </w:r>
          </w:p>
        </w:tc>
      </w:tr>
    </w:tbl>
    <w:p w14:paraId="3BAF16BA" w14:textId="77777777" w:rsidR="006C189A" w:rsidRDefault="006C189A" w:rsidP="009071A4">
      <w:pPr>
        <w:rPr>
          <w:b/>
        </w:rPr>
      </w:pPr>
    </w:p>
    <w:p w14:paraId="4707AEF1" w14:textId="77777777" w:rsidR="006C189A" w:rsidRDefault="006C189A" w:rsidP="003B3FD5">
      <w:pPr>
        <w:jc w:val="center"/>
        <w:rPr>
          <w:b/>
        </w:rPr>
      </w:pPr>
    </w:p>
    <w:p w14:paraId="0CCF376F" w14:textId="77777777" w:rsidR="0082286D" w:rsidRPr="00944CFD" w:rsidRDefault="0082286D" w:rsidP="003B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sz w:val="24"/>
          <w:szCs w:val="24"/>
        </w:rPr>
      </w:pPr>
      <w:r w:rsidRPr="00944CFD">
        <w:rPr>
          <w:b/>
          <w:sz w:val="24"/>
          <w:szCs w:val="24"/>
        </w:rPr>
        <w:t>DISTRIBUTION</w:t>
      </w:r>
    </w:p>
    <w:p w14:paraId="048E55AD" w14:textId="77777777" w:rsidR="00F54473" w:rsidRPr="00762B38" w:rsidRDefault="00CA5ACE" w:rsidP="003B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sz w:val="24"/>
          <w:szCs w:val="24"/>
        </w:rPr>
      </w:pPr>
      <w:r w:rsidRPr="00762B38">
        <w:rPr>
          <w:b/>
          <w:sz w:val="24"/>
          <w:szCs w:val="24"/>
        </w:rPr>
        <w:t>*</w:t>
      </w:r>
      <w:r w:rsidR="00F54473" w:rsidRPr="00762B38">
        <w:rPr>
          <w:b/>
          <w:sz w:val="24"/>
          <w:szCs w:val="24"/>
        </w:rPr>
        <w:t>Administrative Use Only</w:t>
      </w:r>
    </w:p>
    <w:p w14:paraId="637971BD" w14:textId="77777777" w:rsidR="00CA5ACE" w:rsidRPr="00762B38" w:rsidRDefault="0082286D" w:rsidP="003B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  <w:sz w:val="24"/>
          <w:szCs w:val="24"/>
        </w:rPr>
      </w:pPr>
      <w:r w:rsidRPr="00762B38">
        <w:rPr>
          <w:b/>
          <w:sz w:val="24"/>
          <w:szCs w:val="24"/>
        </w:rPr>
        <w:t>DDA r</w:t>
      </w:r>
      <w:r w:rsidR="00F54473" w:rsidRPr="00762B38">
        <w:rPr>
          <w:b/>
          <w:sz w:val="24"/>
          <w:szCs w:val="24"/>
        </w:rPr>
        <w:t>eview</w:t>
      </w:r>
      <w:r w:rsidR="00EF26B4">
        <w:rPr>
          <w:b/>
          <w:sz w:val="24"/>
          <w:szCs w:val="24"/>
        </w:rPr>
        <w:t xml:space="preserve"> </w:t>
      </w:r>
      <w:r w:rsidR="00F54473" w:rsidRPr="00762B38">
        <w:rPr>
          <w:b/>
          <w:sz w:val="24"/>
          <w:szCs w:val="24"/>
        </w:rPr>
        <w:t xml:space="preserve">date: </w:t>
      </w:r>
      <w:sdt>
        <w:sdtPr>
          <w:rPr>
            <w:b/>
            <w:sz w:val="24"/>
            <w:szCs w:val="24"/>
          </w:rPr>
          <w:id w:val="-1286118799"/>
          <w:placeholder>
            <w:docPart w:val="8E68E4C184574E6EBF005E668932C3B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A5ACE" w:rsidRPr="00762B38">
            <w:rPr>
              <w:rStyle w:val="PlaceholderText"/>
              <w:b/>
              <w:sz w:val="24"/>
              <w:szCs w:val="24"/>
            </w:rPr>
            <w:t>Click or tap to enter a date.</w:t>
          </w:r>
        </w:sdtContent>
      </w:sdt>
      <w:r w:rsidRPr="00762B38">
        <w:rPr>
          <w:b/>
          <w:sz w:val="24"/>
          <w:szCs w:val="24"/>
        </w:rPr>
        <w:tab/>
      </w:r>
    </w:p>
    <w:p w14:paraId="450D39B9" w14:textId="77777777" w:rsidR="00F54473" w:rsidRPr="00762B38" w:rsidRDefault="0082286D" w:rsidP="003B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sz w:val="24"/>
          <w:szCs w:val="24"/>
        </w:rPr>
      </w:pPr>
      <w:r w:rsidRPr="00762B38">
        <w:rPr>
          <w:b/>
          <w:sz w:val="24"/>
          <w:szCs w:val="24"/>
        </w:rPr>
        <w:t xml:space="preserve">DDA electronic </w:t>
      </w:r>
      <w:r w:rsidR="00EF26B4">
        <w:rPr>
          <w:b/>
          <w:sz w:val="24"/>
          <w:szCs w:val="24"/>
        </w:rPr>
        <w:t xml:space="preserve">approval </w:t>
      </w:r>
      <w:r w:rsidRPr="00762B38">
        <w:rPr>
          <w:b/>
          <w:sz w:val="24"/>
          <w:szCs w:val="24"/>
        </w:rPr>
        <w:t xml:space="preserve">signature: </w:t>
      </w:r>
      <w:sdt>
        <w:sdtPr>
          <w:rPr>
            <w:b/>
            <w:sz w:val="24"/>
            <w:szCs w:val="24"/>
          </w:rPr>
          <w:id w:val="615186508"/>
          <w:placeholder>
            <w:docPart w:val="DefaultPlaceholder_-1854013440"/>
          </w:placeholder>
          <w:showingPlcHdr/>
          <w:text/>
        </w:sdtPr>
        <w:sdtEndPr/>
        <w:sdtContent>
          <w:r w:rsidRPr="00762B38">
            <w:rPr>
              <w:rStyle w:val="PlaceholderText"/>
              <w:b/>
              <w:sz w:val="24"/>
              <w:szCs w:val="24"/>
            </w:rPr>
            <w:t>Click or tap here to enter text.</w:t>
          </w:r>
        </w:sdtContent>
      </w:sdt>
    </w:p>
    <w:p w14:paraId="276C54C9" w14:textId="77777777" w:rsidR="00F54473" w:rsidRPr="00762B38" w:rsidRDefault="00F54473" w:rsidP="003B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  <w:sz w:val="24"/>
          <w:szCs w:val="24"/>
        </w:rPr>
      </w:pPr>
      <w:r w:rsidRPr="00762B38">
        <w:rPr>
          <w:b/>
          <w:sz w:val="24"/>
          <w:szCs w:val="24"/>
        </w:rPr>
        <w:t xml:space="preserve">Distribution </w:t>
      </w:r>
      <w:r w:rsidR="0082286D" w:rsidRPr="00762B38">
        <w:rPr>
          <w:b/>
          <w:sz w:val="24"/>
          <w:szCs w:val="24"/>
        </w:rPr>
        <w:t>d</w:t>
      </w:r>
      <w:r w:rsidRPr="00762B38">
        <w:rPr>
          <w:b/>
          <w:sz w:val="24"/>
          <w:szCs w:val="24"/>
        </w:rPr>
        <w:t xml:space="preserve">ate: </w:t>
      </w:r>
      <w:sdt>
        <w:sdtPr>
          <w:rPr>
            <w:b/>
            <w:sz w:val="24"/>
            <w:szCs w:val="24"/>
          </w:rPr>
          <w:id w:val="-30115875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2286D" w:rsidRPr="00762B38">
            <w:rPr>
              <w:rStyle w:val="PlaceholderText"/>
              <w:b/>
              <w:sz w:val="24"/>
              <w:szCs w:val="24"/>
            </w:rPr>
            <w:t>Click or tap to enter a date.</w:t>
          </w:r>
        </w:sdtContent>
      </w:sdt>
    </w:p>
    <w:p w14:paraId="01FD700D" w14:textId="77777777" w:rsidR="00F54473" w:rsidRPr="00762B38" w:rsidRDefault="00F54473" w:rsidP="003B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  <w:sz w:val="24"/>
          <w:szCs w:val="24"/>
        </w:rPr>
      </w:pPr>
      <w:r w:rsidRPr="00762B38">
        <w:rPr>
          <w:b/>
          <w:sz w:val="24"/>
          <w:szCs w:val="24"/>
        </w:rPr>
        <w:t xml:space="preserve">Distribution </w:t>
      </w:r>
      <w:r w:rsidR="0082286D" w:rsidRPr="00762B38">
        <w:rPr>
          <w:b/>
          <w:sz w:val="24"/>
          <w:szCs w:val="24"/>
        </w:rPr>
        <w:t>l</w:t>
      </w:r>
      <w:r w:rsidRPr="00762B38">
        <w:rPr>
          <w:b/>
          <w:sz w:val="24"/>
          <w:szCs w:val="24"/>
        </w:rPr>
        <w:t xml:space="preserve">ocation: </w:t>
      </w:r>
      <w:sdt>
        <w:sdtPr>
          <w:rPr>
            <w:b/>
            <w:sz w:val="24"/>
            <w:szCs w:val="24"/>
          </w:rPr>
          <w:id w:val="-1364124684"/>
          <w:placeholder>
            <w:docPart w:val="DefaultPlaceholder_-1854013440"/>
          </w:placeholder>
          <w:showingPlcHdr/>
          <w:text/>
        </w:sdtPr>
        <w:sdtEndPr/>
        <w:sdtContent>
          <w:r w:rsidR="0082286D" w:rsidRPr="00762B38">
            <w:rPr>
              <w:rStyle w:val="PlaceholderText"/>
              <w:b/>
              <w:sz w:val="24"/>
              <w:szCs w:val="24"/>
            </w:rPr>
            <w:t>Click or tap here to enter text.</w:t>
          </w:r>
        </w:sdtContent>
      </w:sdt>
    </w:p>
    <w:p w14:paraId="72C04BB5" w14:textId="77777777" w:rsidR="00F54473" w:rsidRPr="00762B38" w:rsidRDefault="0082286D" w:rsidP="003B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  <w:sz w:val="24"/>
          <w:szCs w:val="24"/>
        </w:rPr>
      </w:pPr>
      <w:r w:rsidRPr="00762B38">
        <w:rPr>
          <w:b/>
          <w:sz w:val="24"/>
          <w:szCs w:val="24"/>
        </w:rPr>
        <w:t>Distribution time</w:t>
      </w:r>
      <w:r w:rsidR="00F54473" w:rsidRPr="00762B38"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id w:val="361096606"/>
          <w:placeholder>
            <w:docPart w:val="DefaultPlaceholder_-1854013440"/>
          </w:placeholder>
          <w:showingPlcHdr/>
          <w:text/>
        </w:sdtPr>
        <w:sdtEndPr/>
        <w:sdtContent>
          <w:r w:rsidR="00CA5ACE" w:rsidRPr="00762B38">
            <w:rPr>
              <w:rStyle w:val="PlaceholderText"/>
              <w:b/>
              <w:sz w:val="24"/>
              <w:szCs w:val="24"/>
            </w:rPr>
            <w:t>Click or tap here to enter text.</w:t>
          </w:r>
        </w:sdtContent>
      </w:sdt>
    </w:p>
    <w:p w14:paraId="5625464E" w14:textId="77777777" w:rsidR="00CA5ACE" w:rsidRPr="00762B38" w:rsidRDefault="0082286D" w:rsidP="003B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i/>
          <w:sz w:val="24"/>
          <w:szCs w:val="24"/>
        </w:rPr>
      </w:pPr>
      <w:r w:rsidRPr="00762B38">
        <w:rPr>
          <w:i/>
          <w:sz w:val="24"/>
          <w:szCs w:val="24"/>
        </w:rPr>
        <w:t xml:space="preserve">All distributions are scheduled and vary by region; </w:t>
      </w:r>
      <w:r w:rsidR="00CA5ACE" w:rsidRPr="00762B38">
        <w:rPr>
          <w:i/>
          <w:sz w:val="24"/>
          <w:szCs w:val="24"/>
        </w:rPr>
        <w:t>however,</w:t>
      </w:r>
      <w:r w:rsidRPr="00762B38">
        <w:rPr>
          <w:i/>
          <w:sz w:val="24"/>
          <w:szCs w:val="24"/>
        </w:rPr>
        <w:t xml:space="preserve"> </w:t>
      </w:r>
      <w:r w:rsidR="00CA5ACE" w:rsidRPr="00762B38">
        <w:rPr>
          <w:i/>
          <w:sz w:val="24"/>
          <w:szCs w:val="24"/>
        </w:rPr>
        <w:t xml:space="preserve">all </w:t>
      </w:r>
      <w:r w:rsidRPr="00762B38">
        <w:rPr>
          <w:i/>
          <w:sz w:val="24"/>
          <w:szCs w:val="24"/>
        </w:rPr>
        <w:t xml:space="preserve">regions will process requests </w:t>
      </w:r>
      <w:r w:rsidR="00CA5ACE" w:rsidRPr="00762B38">
        <w:rPr>
          <w:i/>
          <w:sz w:val="24"/>
          <w:szCs w:val="24"/>
        </w:rPr>
        <w:t>in a timely manner</w:t>
      </w:r>
      <w:r w:rsidRPr="00762B38">
        <w:rPr>
          <w:i/>
          <w:sz w:val="24"/>
          <w:szCs w:val="24"/>
        </w:rPr>
        <w:t>. If you have questions please reach out to</w:t>
      </w:r>
      <w:r w:rsidR="00EF26B4">
        <w:rPr>
          <w:i/>
          <w:sz w:val="24"/>
          <w:szCs w:val="24"/>
        </w:rPr>
        <w:t xml:space="preserve"> your regional office</w:t>
      </w:r>
      <w:r w:rsidR="006C189A">
        <w:rPr>
          <w:i/>
          <w:sz w:val="24"/>
          <w:szCs w:val="24"/>
        </w:rPr>
        <w:t xml:space="preserve">. </w:t>
      </w:r>
      <w:r w:rsidRPr="00762B38">
        <w:rPr>
          <w:i/>
          <w:sz w:val="24"/>
          <w:szCs w:val="24"/>
        </w:rPr>
        <w:t>After submission of this form, it will be reviewed by DDA.</w:t>
      </w:r>
      <w:r w:rsidR="003B3FD5">
        <w:rPr>
          <w:i/>
          <w:sz w:val="24"/>
          <w:szCs w:val="24"/>
        </w:rPr>
        <w:t xml:space="preserve"> Priority in distribution will be given based on need </w:t>
      </w:r>
      <w:r w:rsidR="003B3FD5" w:rsidRPr="003B3FD5">
        <w:rPr>
          <w:b/>
          <w:i/>
          <w:sz w:val="24"/>
          <w:szCs w:val="24"/>
        </w:rPr>
        <w:t xml:space="preserve">(outbreak, </w:t>
      </w:r>
      <w:r w:rsidR="00EF26B4">
        <w:rPr>
          <w:b/>
          <w:i/>
          <w:sz w:val="24"/>
          <w:szCs w:val="24"/>
        </w:rPr>
        <w:t>lack of PPE, exhaustion of resources</w:t>
      </w:r>
      <w:r w:rsidR="003B3FD5" w:rsidRPr="003B3FD5">
        <w:rPr>
          <w:b/>
          <w:i/>
          <w:sz w:val="24"/>
          <w:szCs w:val="24"/>
        </w:rPr>
        <w:t>).</w:t>
      </w:r>
      <w:r w:rsidR="003B3FD5">
        <w:rPr>
          <w:i/>
          <w:sz w:val="24"/>
          <w:szCs w:val="24"/>
        </w:rPr>
        <w:t xml:space="preserve"> Regardless,</w:t>
      </w:r>
      <w:r w:rsidRPr="00762B38">
        <w:rPr>
          <w:i/>
          <w:sz w:val="24"/>
          <w:szCs w:val="24"/>
        </w:rPr>
        <w:t xml:space="preserve"> DDA will follow up with the contact person documented on this request form</w:t>
      </w:r>
      <w:r w:rsidR="00CA5ACE" w:rsidRPr="00762B38">
        <w:rPr>
          <w:i/>
          <w:sz w:val="24"/>
          <w:szCs w:val="24"/>
        </w:rPr>
        <w:t xml:space="preserve"> at the email provided</w:t>
      </w:r>
      <w:r w:rsidR="003B3FD5">
        <w:rPr>
          <w:i/>
          <w:sz w:val="24"/>
          <w:szCs w:val="24"/>
        </w:rPr>
        <w:t xml:space="preserve"> regarding availability of PPE</w:t>
      </w:r>
      <w:r w:rsidR="00CA5ACE" w:rsidRPr="00762B38">
        <w:rPr>
          <w:i/>
          <w:sz w:val="24"/>
          <w:szCs w:val="24"/>
        </w:rPr>
        <w:t xml:space="preserve">. </w:t>
      </w:r>
    </w:p>
    <w:p w14:paraId="6F07104D" w14:textId="77777777" w:rsidR="0082286D" w:rsidRPr="00762B38" w:rsidRDefault="0082286D" w:rsidP="003B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  <w:i/>
          <w:sz w:val="24"/>
          <w:szCs w:val="24"/>
        </w:rPr>
      </w:pPr>
      <w:r w:rsidRPr="00762B38">
        <w:rPr>
          <w:i/>
          <w:sz w:val="24"/>
          <w:szCs w:val="24"/>
        </w:rPr>
        <w:t xml:space="preserve"> </w:t>
      </w:r>
      <w:r w:rsidR="003B3FD5" w:rsidRPr="003B3FD5">
        <w:rPr>
          <w:b/>
          <w:i/>
          <w:sz w:val="24"/>
          <w:szCs w:val="24"/>
        </w:rPr>
        <w:t>Once approved and you receive notification to pick up your request</w:t>
      </w:r>
      <w:r w:rsidRPr="003B3FD5">
        <w:rPr>
          <w:b/>
          <w:i/>
          <w:sz w:val="24"/>
          <w:szCs w:val="24"/>
        </w:rPr>
        <w:t>,</w:t>
      </w:r>
      <w:r w:rsidRPr="00762B38">
        <w:rPr>
          <w:b/>
          <w:i/>
          <w:sz w:val="24"/>
          <w:szCs w:val="24"/>
        </w:rPr>
        <w:t xml:space="preserve"> </w:t>
      </w:r>
      <w:r w:rsidRPr="00762B38">
        <w:rPr>
          <w:b/>
          <w:i/>
          <w:sz w:val="24"/>
          <w:szCs w:val="24"/>
          <w:u w:val="single"/>
        </w:rPr>
        <w:t xml:space="preserve">please ensure you are wearing a face mask, practice social distancing, and </w:t>
      </w:r>
      <w:r w:rsidR="00CA5ACE" w:rsidRPr="00762B38">
        <w:rPr>
          <w:b/>
          <w:i/>
          <w:sz w:val="24"/>
          <w:szCs w:val="24"/>
          <w:u w:val="single"/>
        </w:rPr>
        <w:t xml:space="preserve">have </w:t>
      </w:r>
      <w:r w:rsidRPr="00762B38">
        <w:rPr>
          <w:b/>
          <w:i/>
          <w:sz w:val="24"/>
          <w:szCs w:val="24"/>
          <w:u w:val="single"/>
        </w:rPr>
        <w:t>a vehicle large enough to haul needed PPE. Please present this form to applicable DDA staff</w:t>
      </w:r>
      <w:r w:rsidR="00CA5ACE" w:rsidRPr="00762B38">
        <w:rPr>
          <w:b/>
          <w:i/>
          <w:sz w:val="24"/>
          <w:szCs w:val="24"/>
          <w:u w:val="single"/>
        </w:rPr>
        <w:t xml:space="preserve"> in order to receive your supplies.</w:t>
      </w:r>
      <w:r w:rsidR="00CA5ACE" w:rsidRPr="00762B38">
        <w:rPr>
          <w:b/>
          <w:i/>
          <w:sz w:val="24"/>
          <w:szCs w:val="24"/>
        </w:rPr>
        <w:t xml:space="preserve"> </w:t>
      </w:r>
    </w:p>
    <w:p w14:paraId="7D093E60" w14:textId="77777777" w:rsidR="00F54473" w:rsidRPr="00762B38" w:rsidRDefault="00F54473" w:rsidP="00F54473">
      <w:pPr>
        <w:rPr>
          <w:sz w:val="24"/>
          <w:szCs w:val="24"/>
        </w:rPr>
      </w:pPr>
    </w:p>
    <w:p w14:paraId="66AAD1FF" w14:textId="77777777" w:rsidR="00F54473" w:rsidRPr="00762B38" w:rsidRDefault="00CA5ACE" w:rsidP="003B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b/>
          <w:sz w:val="24"/>
          <w:szCs w:val="24"/>
        </w:rPr>
      </w:pPr>
      <w:r w:rsidRPr="00762B38">
        <w:rPr>
          <w:b/>
          <w:sz w:val="24"/>
          <w:szCs w:val="24"/>
        </w:rPr>
        <w:t>RESOURCES</w:t>
      </w:r>
    </w:p>
    <w:p w14:paraId="42471DD8" w14:textId="77777777" w:rsidR="003B3FD5" w:rsidRDefault="003B3FD5" w:rsidP="003B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DDA Guidance on requesting PPE: </w:t>
      </w:r>
      <w:hyperlink r:id="rId9" w:history="1">
        <w:r>
          <w:rPr>
            <w:rStyle w:val="Hyperlink"/>
          </w:rPr>
          <w:t>https://myemail.constantcontact.com/DDA-Provider-Alert--Personal-Protective-Equipment-Response.html?soid=1117796634703&amp;aid=qi5O1QVH3N0</w:t>
        </w:r>
      </w:hyperlink>
    </w:p>
    <w:p w14:paraId="3D50CB20" w14:textId="77777777" w:rsidR="00CA5ACE" w:rsidRPr="00762B38" w:rsidRDefault="00CA5ACE" w:rsidP="003B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b/>
          <w:sz w:val="24"/>
          <w:szCs w:val="24"/>
        </w:rPr>
      </w:pPr>
      <w:r w:rsidRPr="00762B38">
        <w:rPr>
          <w:b/>
          <w:sz w:val="24"/>
          <w:szCs w:val="24"/>
        </w:rPr>
        <w:t xml:space="preserve">Utilizing PPE: </w:t>
      </w:r>
      <w:hyperlink r:id="rId10" w:history="1">
        <w:r w:rsidRPr="00762B38">
          <w:rPr>
            <w:rStyle w:val="Hyperlink"/>
            <w:sz w:val="24"/>
            <w:szCs w:val="24"/>
          </w:rPr>
          <w:t>https://www.cdc.gov/coronavirus/2019-ncov/hcp/using-ppe.html</w:t>
        </w:r>
      </w:hyperlink>
    </w:p>
    <w:p w14:paraId="5F8D546E" w14:textId="77777777" w:rsidR="00105992" w:rsidRPr="00762B38" w:rsidRDefault="00105992" w:rsidP="003B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sz w:val="24"/>
          <w:szCs w:val="24"/>
        </w:rPr>
      </w:pPr>
      <w:r w:rsidRPr="00762B38">
        <w:rPr>
          <w:b/>
          <w:sz w:val="24"/>
          <w:szCs w:val="24"/>
        </w:rPr>
        <w:t>PPE Burn Rate Calculator:</w:t>
      </w:r>
      <w:r w:rsidRPr="00762B38">
        <w:rPr>
          <w:sz w:val="24"/>
          <w:szCs w:val="24"/>
        </w:rPr>
        <w:t xml:space="preserve"> </w:t>
      </w:r>
      <w:hyperlink r:id="rId11" w:history="1">
        <w:r w:rsidRPr="00762B38">
          <w:rPr>
            <w:rStyle w:val="Hyperlink"/>
            <w:sz w:val="24"/>
            <w:szCs w:val="24"/>
          </w:rPr>
          <w:t>https://www.cdc.gov/coronavirus/2019-ncov/hcp/ppe-strategy/burn-calculator.html</w:t>
        </w:r>
      </w:hyperlink>
    </w:p>
    <w:p w14:paraId="4BECD694" w14:textId="77777777" w:rsidR="00CA5ACE" w:rsidRPr="00762B38" w:rsidRDefault="00CA5ACE" w:rsidP="003B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b/>
          <w:sz w:val="24"/>
          <w:szCs w:val="24"/>
          <w:u w:val="single"/>
        </w:rPr>
      </w:pPr>
      <w:r w:rsidRPr="00762B38">
        <w:rPr>
          <w:b/>
          <w:sz w:val="24"/>
          <w:szCs w:val="24"/>
          <w:u w:val="single"/>
        </w:rPr>
        <w:t xml:space="preserve">Optimizing use of PPE </w:t>
      </w:r>
    </w:p>
    <w:p w14:paraId="57F0C4B4" w14:textId="77777777" w:rsidR="00105992" w:rsidRPr="00762B38" w:rsidRDefault="00105992" w:rsidP="003B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sz w:val="24"/>
          <w:szCs w:val="24"/>
        </w:rPr>
      </w:pPr>
      <w:r w:rsidRPr="00762B38">
        <w:rPr>
          <w:b/>
          <w:sz w:val="24"/>
          <w:szCs w:val="24"/>
        </w:rPr>
        <w:t>Face Masks:</w:t>
      </w:r>
      <w:r w:rsidRPr="00762B38">
        <w:rPr>
          <w:sz w:val="24"/>
          <w:szCs w:val="24"/>
        </w:rPr>
        <w:t xml:space="preserve"> </w:t>
      </w:r>
      <w:hyperlink r:id="rId12" w:history="1">
        <w:r w:rsidRPr="00762B38">
          <w:rPr>
            <w:rStyle w:val="Hyperlink"/>
            <w:sz w:val="24"/>
            <w:szCs w:val="24"/>
          </w:rPr>
          <w:t>https://www.cdc.gov/coronavirus/2019-ncov/hcp/ppe-strategy/face-masks.html</w:t>
        </w:r>
      </w:hyperlink>
    </w:p>
    <w:p w14:paraId="4AB71E88" w14:textId="77777777" w:rsidR="00105992" w:rsidRPr="00762B38" w:rsidRDefault="00105992" w:rsidP="003B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sz w:val="24"/>
          <w:szCs w:val="24"/>
        </w:rPr>
      </w:pPr>
      <w:r w:rsidRPr="00762B38">
        <w:rPr>
          <w:b/>
          <w:sz w:val="24"/>
          <w:szCs w:val="24"/>
        </w:rPr>
        <w:t>Gowns:</w:t>
      </w:r>
      <w:r w:rsidRPr="00762B38">
        <w:rPr>
          <w:sz w:val="24"/>
          <w:szCs w:val="24"/>
        </w:rPr>
        <w:t xml:space="preserve"> </w:t>
      </w:r>
      <w:hyperlink r:id="rId13" w:history="1">
        <w:r w:rsidRPr="00762B38">
          <w:rPr>
            <w:rStyle w:val="Hyperlink"/>
            <w:sz w:val="24"/>
            <w:szCs w:val="24"/>
          </w:rPr>
          <w:t>https://www.cdc.gov/coronavirus/2019-ncov/hcp/ppe-strategy/isolation-gowns.html</w:t>
        </w:r>
      </w:hyperlink>
    </w:p>
    <w:p w14:paraId="6E1B2BE2" w14:textId="77777777" w:rsidR="00105992" w:rsidRPr="00762B38" w:rsidRDefault="00105992" w:rsidP="003B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sz w:val="24"/>
          <w:szCs w:val="24"/>
        </w:rPr>
      </w:pPr>
      <w:r w:rsidRPr="00762B38">
        <w:rPr>
          <w:b/>
          <w:sz w:val="24"/>
          <w:szCs w:val="24"/>
        </w:rPr>
        <w:t>Eye Protection:</w:t>
      </w:r>
      <w:r w:rsidRPr="00762B38">
        <w:rPr>
          <w:sz w:val="24"/>
          <w:szCs w:val="24"/>
        </w:rPr>
        <w:t xml:space="preserve"> </w:t>
      </w:r>
      <w:hyperlink r:id="rId14" w:history="1">
        <w:r w:rsidR="00CA5ACE" w:rsidRPr="00762B38">
          <w:rPr>
            <w:rStyle w:val="Hyperlink"/>
            <w:sz w:val="24"/>
            <w:szCs w:val="24"/>
          </w:rPr>
          <w:t>https://www.cdc.gov/coronavirus/2019-ncov/hcp/ppe-strategy/eye-protection.html</w:t>
        </w:r>
      </w:hyperlink>
    </w:p>
    <w:p w14:paraId="236F6D32" w14:textId="77777777" w:rsidR="00105992" w:rsidRPr="00762B38" w:rsidRDefault="00CA5ACE" w:rsidP="006C1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sz w:val="24"/>
          <w:szCs w:val="24"/>
        </w:rPr>
      </w:pPr>
      <w:r w:rsidRPr="00762B38">
        <w:rPr>
          <w:b/>
          <w:sz w:val="24"/>
          <w:szCs w:val="24"/>
        </w:rPr>
        <w:t>N95:</w:t>
      </w:r>
      <w:r w:rsidRPr="00762B38">
        <w:rPr>
          <w:sz w:val="24"/>
          <w:szCs w:val="24"/>
        </w:rPr>
        <w:t xml:space="preserve"> </w:t>
      </w:r>
      <w:hyperlink r:id="rId15" w:history="1">
        <w:r w:rsidRPr="00762B38">
          <w:rPr>
            <w:rStyle w:val="Hyperlink"/>
            <w:sz w:val="24"/>
            <w:szCs w:val="24"/>
          </w:rPr>
          <w:t>https://www.cdc.gov/coronavirus/2019-ncov/hcp/respirators-strategy/index.html</w:t>
        </w:r>
      </w:hyperlink>
    </w:p>
    <w:sectPr w:rsidR="00105992" w:rsidRPr="00762B38" w:rsidSect="009071A4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5E977" w14:textId="77777777" w:rsidR="0086777C" w:rsidRDefault="0086777C" w:rsidP="009071A4">
      <w:pPr>
        <w:spacing w:after="0" w:line="240" w:lineRule="auto"/>
      </w:pPr>
      <w:r>
        <w:separator/>
      </w:r>
    </w:p>
  </w:endnote>
  <w:endnote w:type="continuationSeparator" w:id="0">
    <w:p w14:paraId="7238C6CD" w14:textId="77777777" w:rsidR="0086777C" w:rsidRDefault="0086777C" w:rsidP="0090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7353A" w14:textId="2CF5422D" w:rsidR="009071A4" w:rsidRPr="009071A4" w:rsidRDefault="009071A4">
    <w:pPr>
      <w:pStyle w:val="Footer"/>
      <w:rPr>
        <w:sz w:val="16"/>
        <w:szCs w:val="16"/>
      </w:rPr>
    </w:pPr>
    <w:r w:rsidRPr="009071A4">
      <w:rPr>
        <w:sz w:val="16"/>
        <w:szCs w:val="16"/>
      </w:rPr>
      <w:t xml:space="preserve">April </w:t>
    </w:r>
    <w:r w:rsidR="00510032">
      <w:rPr>
        <w:sz w:val="16"/>
        <w:szCs w:val="16"/>
      </w:rPr>
      <w:t xml:space="preserve">9, </w:t>
    </w:r>
    <w:r w:rsidRPr="009071A4">
      <w:rPr>
        <w:sz w:val="16"/>
        <w:szCs w:val="16"/>
      </w:rPr>
      <w:t>2020</w:t>
    </w:r>
  </w:p>
  <w:p w14:paraId="4F473A5B" w14:textId="77777777" w:rsidR="009071A4" w:rsidRDefault="00907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B339A" w14:textId="77777777" w:rsidR="0086777C" w:rsidRDefault="0086777C" w:rsidP="009071A4">
      <w:pPr>
        <w:spacing w:after="0" w:line="240" w:lineRule="auto"/>
      </w:pPr>
      <w:r>
        <w:separator/>
      </w:r>
    </w:p>
  </w:footnote>
  <w:footnote w:type="continuationSeparator" w:id="0">
    <w:p w14:paraId="25E52A6C" w14:textId="77777777" w:rsidR="0086777C" w:rsidRDefault="0086777C" w:rsidP="00907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0373A"/>
    <w:multiLevelType w:val="hybridMultilevel"/>
    <w:tmpl w:val="BC1E7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C4DA3"/>
    <w:multiLevelType w:val="multilevel"/>
    <w:tmpl w:val="4CDE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92"/>
    <w:rsid w:val="00105992"/>
    <w:rsid w:val="00135714"/>
    <w:rsid w:val="001765DC"/>
    <w:rsid w:val="0023547E"/>
    <w:rsid w:val="003B3FD5"/>
    <w:rsid w:val="00411FB7"/>
    <w:rsid w:val="004470B7"/>
    <w:rsid w:val="00510032"/>
    <w:rsid w:val="00692FDC"/>
    <w:rsid w:val="006C189A"/>
    <w:rsid w:val="00762B38"/>
    <w:rsid w:val="007B468D"/>
    <w:rsid w:val="0082286D"/>
    <w:rsid w:val="00845D42"/>
    <w:rsid w:val="00845F93"/>
    <w:rsid w:val="00863504"/>
    <w:rsid w:val="0086777C"/>
    <w:rsid w:val="009071A4"/>
    <w:rsid w:val="00934BE4"/>
    <w:rsid w:val="00944CFD"/>
    <w:rsid w:val="00A97EDC"/>
    <w:rsid w:val="00C02A6F"/>
    <w:rsid w:val="00CA5ACE"/>
    <w:rsid w:val="00E87A90"/>
    <w:rsid w:val="00EF26B4"/>
    <w:rsid w:val="00F5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969F"/>
  <w15:chartTrackingRefBased/>
  <w15:docId w15:val="{953912DC-AF58-4EA8-A33D-D5119C53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99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02A6F"/>
    <w:rPr>
      <w:color w:val="808080"/>
    </w:rPr>
  </w:style>
  <w:style w:type="paragraph" w:styleId="ListParagraph">
    <w:name w:val="List Paragraph"/>
    <w:basedOn w:val="Normal"/>
    <w:uiPriority w:val="34"/>
    <w:qFormat/>
    <w:rsid w:val="00934BE4"/>
    <w:pPr>
      <w:ind w:left="720"/>
      <w:contextualSpacing/>
    </w:pPr>
  </w:style>
  <w:style w:type="table" w:styleId="TableGrid">
    <w:name w:val="Table Grid"/>
    <w:basedOn w:val="TableNormal"/>
    <w:uiPriority w:val="39"/>
    <w:rsid w:val="00845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47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A5A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7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1A4"/>
  </w:style>
  <w:style w:type="paragraph" w:styleId="Footer">
    <w:name w:val="footer"/>
    <w:basedOn w:val="Normal"/>
    <w:link w:val="FooterChar"/>
    <w:uiPriority w:val="99"/>
    <w:unhideWhenUsed/>
    <w:rsid w:val="00907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dc.gov/coronavirus/2019-ncov/hcp/ppe-strategy/isolation-gowns.html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cdc.gov/coronavirus/2019-ncov/hcp/ppe-strategy/face-masks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coronavirus/2019-ncov/hcp/ppe-strategy/burn-calculator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c.gov/coronavirus/2019-ncov/hcp/respirators-strategy/index.html" TargetMode="External"/><Relationship Id="rId10" Type="http://schemas.openxmlformats.org/officeDocument/2006/relationships/hyperlink" Target="https://www.cdc.gov/coronavirus/2019-ncov/hcp/using-ppe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yemail.constantcontact.com/DDA-Provider-Alert--Personal-Protective-Equipment-Response.html?soid=1117796634703&amp;aid=qi5O1QVH3N0" TargetMode="External"/><Relationship Id="rId14" Type="http://schemas.openxmlformats.org/officeDocument/2006/relationships/hyperlink" Target="https://www.cdc.gov/coronavirus/2019-ncov/hcp/ppe-strategy/eye-protection.html" TargetMode="External"/><Relationship Id="rId22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D3361-E0FA-4790-9543-46A7B179DE67}"/>
      </w:docPartPr>
      <w:docPartBody>
        <w:p w:rsidR="008618EB" w:rsidRDefault="00EF1DB3">
          <w:r w:rsidRPr="00C271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627B0-340D-4AA7-93E5-9A8A88727C6F}"/>
      </w:docPartPr>
      <w:docPartBody>
        <w:p w:rsidR="008618EB" w:rsidRDefault="00EF1DB3">
          <w:r w:rsidRPr="00C271FF">
            <w:rPr>
              <w:rStyle w:val="PlaceholderText"/>
            </w:rPr>
            <w:t>Choose an item.</w:t>
          </w:r>
        </w:p>
      </w:docPartBody>
    </w:docPart>
    <w:docPart>
      <w:docPartPr>
        <w:name w:val="CB8239B373F449648E118A1BE124C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15A27-DE87-476F-B80B-A2CEC24F2573}"/>
      </w:docPartPr>
      <w:docPartBody>
        <w:p w:rsidR="008618EB" w:rsidRDefault="00EF1DB3" w:rsidP="00EF1DB3">
          <w:pPr>
            <w:pStyle w:val="CB8239B373F449648E118A1BE124C2D7"/>
          </w:pPr>
          <w:r w:rsidRPr="00C271F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43416-CD98-40B3-A2E5-F4CB005F170E}"/>
      </w:docPartPr>
      <w:docPartBody>
        <w:p w:rsidR="008618EB" w:rsidRDefault="00EF1DB3">
          <w:r w:rsidRPr="00C271F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68E4C184574E6EBF005E668932C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FA888-D94C-4DFD-9067-92FB2D483E4E}"/>
      </w:docPartPr>
      <w:docPartBody>
        <w:p w:rsidR="008618EB" w:rsidRDefault="00EF1DB3" w:rsidP="00EF1DB3">
          <w:pPr>
            <w:pStyle w:val="8E68E4C184574E6EBF005E668932C3BD"/>
          </w:pPr>
          <w:r w:rsidRPr="00C271F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B3"/>
    <w:rsid w:val="002F49FC"/>
    <w:rsid w:val="00641F74"/>
    <w:rsid w:val="008618EB"/>
    <w:rsid w:val="00E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DB3"/>
    <w:rPr>
      <w:color w:val="808080"/>
    </w:rPr>
  </w:style>
  <w:style w:type="paragraph" w:customStyle="1" w:styleId="CB8239B373F449648E118A1BE124C2D7">
    <w:name w:val="CB8239B373F449648E118A1BE124C2D7"/>
    <w:rsid w:val="00EF1DB3"/>
  </w:style>
  <w:style w:type="paragraph" w:customStyle="1" w:styleId="8E68E4C184574E6EBF005E668932C3BD">
    <w:name w:val="8E68E4C184574E6EBF005E668932C3BD"/>
    <w:rsid w:val="00EF1DB3"/>
  </w:style>
  <w:style w:type="paragraph" w:customStyle="1" w:styleId="BF5C80265CF543358176C8F27BA4AE96">
    <w:name w:val="BF5C80265CF543358176C8F27BA4AE96"/>
    <w:rsid w:val="00641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0da0ce335292d04bdf4e2061b19af5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40980-6A25-4059-ADB1-AAF852486403}"/>
</file>

<file path=customXml/itemProps2.xml><?xml version="1.0" encoding="utf-8"?>
<ds:datastoreItem xmlns:ds="http://schemas.openxmlformats.org/officeDocument/2006/customXml" ds:itemID="{B9C47392-29D3-4572-9D5C-AA1EBD9D4EA8}"/>
</file>

<file path=customXml/itemProps3.xml><?xml version="1.0" encoding="utf-8"?>
<ds:datastoreItem xmlns:ds="http://schemas.openxmlformats.org/officeDocument/2006/customXml" ds:itemID="{F56C0D50-2BBB-45AA-9064-5051AC7DE509}"/>
</file>

<file path=customXml/itemProps4.xml><?xml version="1.0" encoding="utf-8"?>
<ds:datastoreItem xmlns:ds="http://schemas.openxmlformats.org/officeDocument/2006/customXml" ds:itemID="{2F3F7434-36D2-4674-9E23-34D1A22C37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 DDA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Burton</dc:creator>
  <cp:keywords/>
  <dc:description/>
  <cp:lastModifiedBy>Peter DeFries</cp:lastModifiedBy>
  <cp:revision>2</cp:revision>
  <dcterms:created xsi:type="dcterms:W3CDTF">2020-04-10T14:08:00Z</dcterms:created>
  <dcterms:modified xsi:type="dcterms:W3CDTF">2020-04-10T14:08:00Z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