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AF64" w14:textId="4E66D94D" w:rsidR="006D5CA4" w:rsidRDefault="006D5CA4">
      <w:pPr>
        <w:rPr>
          <w:rFonts w:ascii="Times New Roman" w:hAnsi="Times New Roman" w:cs="Times New Roman"/>
        </w:rPr>
      </w:pPr>
    </w:p>
    <w:p w14:paraId="3C75645B" w14:textId="7E97C8CD" w:rsidR="00EB47B2" w:rsidRDefault="00EB47B2">
      <w:pPr>
        <w:rPr>
          <w:rFonts w:ascii="Times New Roman" w:hAnsi="Times New Roman" w:cs="Times New Roman"/>
        </w:rPr>
      </w:pPr>
    </w:p>
    <w:p w14:paraId="1FFF6732" w14:textId="77777777" w:rsidR="00EB47B2" w:rsidRDefault="00EB47B2">
      <w:pPr>
        <w:rPr>
          <w:rFonts w:ascii="Times New Roman" w:hAnsi="Times New Roman" w:cs="Times New Roman"/>
        </w:rPr>
      </w:pPr>
    </w:p>
    <w:p w14:paraId="41A24ED9" w14:textId="0AB7AE15" w:rsidR="004C55C9" w:rsidRDefault="004C55C9">
      <w:pPr>
        <w:rPr>
          <w:rFonts w:ascii="Times New Roman" w:hAnsi="Times New Roman" w:cs="Times New Roman"/>
        </w:rPr>
      </w:pPr>
    </w:p>
    <w:p w14:paraId="439E0789" w14:textId="0E35FAA7" w:rsidR="004C55C9" w:rsidRDefault="004C55C9">
      <w:pPr>
        <w:rPr>
          <w:rFonts w:ascii="Times New Roman" w:hAnsi="Times New Roman" w:cs="Times New Roman"/>
        </w:rPr>
      </w:pPr>
    </w:p>
    <w:p w14:paraId="47DD8879" w14:textId="18C95F74" w:rsidR="004C55C9" w:rsidRDefault="004C55C9">
      <w:pPr>
        <w:rPr>
          <w:rFonts w:ascii="Times New Roman" w:hAnsi="Times New Roman" w:cs="Times New Roman"/>
        </w:rPr>
      </w:pPr>
    </w:p>
    <w:p w14:paraId="0C42FB36" w14:textId="70983472" w:rsidR="007A5833" w:rsidRDefault="007A5833" w:rsidP="007A5833">
      <w:pPr>
        <w:jc w:val="center"/>
      </w:pPr>
      <w:r>
        <w:rPr>
          <w:sz w:val="38"/>
          <w:szCs w:val="38"/>
        </w:rPr>
        <w:t xml:space="preserve">Maryland DDA </w:t>
      </w:r>
      <w:r w:rsidRPr="009014F9">
        <w:rPr>
          <w:sz w:val="38"/>
          <w:szCs w:val="38"/>
        </w:rPr>
        <w:t xml:space="preserve">Readiness Checklist </w:t>
      </w:r>
      <w:proofErr w:type="gramStart"/>
      <w:r>
        <w:rPr>
          <w:sz w:val="38"/>
          <w:szCs w:val="38"/>
        </w:rPr>
        <w:t>For</w:t>
      </w:r>
      <w:proofErr w:type="gramEnd"/>
      <w:r>
        <w:rPr>
          <w:sz w:val="38"/>
          <w:szCs w:val="38"/>
        </w:rPr>
        <w:t xml:space="preserve"> Organization-Wide Positive Behavior Support</w:t>
      </w:r>
    </w:p>
    <w:p w14:paraId="11F04A9C" w14:textId="05A85383" w:rsidR="004C55C9" w:rsidRPr="001D2084" w:rsidRDefault="004C55C9">
      <w:pPr>
        <w:rPr>
          <w:rFonts w:ascii="Calibri" w:hAnsi="Calibri" w:cs="Times New Roman"/>
        </w:rPr>
      </w:pPr>
    </w:p>
    <w:p w14:paraId="7BF20E7C" w14:textId="77777777" w:rsidR="007A5833" w:rsidRDefault="007A5833" w:rsidP="007A5833">
      <w:pPr>
        <w:rPr>
          <w:sz w:val="20"/>
          <w:szCs w:val="20"/>
        </w:rPr>
      </w:pPr>
      <w:r>
        <w:rPr>
          <w:sz w:val="20"/>
          <w:szCs w:val="20"/>
        </w:rPr>
        <w:softHyphen/>
      </w:r>
      <w:r>
        <w:rPr>
          <w:sz w:val="20"/>
          <w:szCs w:val="20"/>
        </w:rPr>
        <w:softHyphen/>
      </w:r>
      <w:r>
        <w:rPr>
          <w:sz w:val="20"/>
          <w:szCs w:val="20"/>
        </w:rPr>
        <w:softHyphen/>
      </w:r>
      <w:r>
        <w:rPr>
          <w:sz w:val="20"/>
          <w:szCs w:val="20"/>
        </w:rPr>
        <w:softHyphen/>
        <w:t>Organization/County Participating: ______________________________________</w:t>
      </w:r>
      <w:proofErr w:type="gramStart"/>
      <w:r>
        <w:rPr>
          <w:sz w:val="20"/>
          <w:szCs w:val="20"/>
        </w:rPr>
        <w:t>_  County</w:t>
      </w:r>
      <w:proofErr w:type="gramEnd"/>
      <w:r>
        <w:rPr>
          <w:sz w:val="20"/>
          <w:szCs w:val="20"/>
        </w:rPr>
        <w:t>/Region: _____________________________________  Date: _________________</w:t>
      </w:r>
    </w:p>
    <w:p w14:paraId="10229466" w14:textId="77777777" w:rsidR="007A5833" w:rsidRDefault="007A5833" w:rsidP="007A583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1678"/>
      </w:tblGrid>
      <w:tr w:rsidR="007A5833" w14:paraId="5105D9C9" w14:textId="77777777" w:rsidTr="00EA15FF">
        <w:tc>
          <w:tcPr>
            <w:tcW w:w="2721" w:type="dxa"/>
            <w:shd w:val="clear" w:color="auto" w:fill="C0C0C0"/>
          </w:tcPr>
          <w:p w14:paraId="19A3CF85" w14:textId="77777777" w:rsidR="007A5833" w:rsidRPr="00FE7336" w:rsidRDefault="007A5833" w:rsidP="00EA15FF">
            <w:pPr>
              <w:jc w:val="center"/>
              <w:rPr>
                <w:b/>
              </w:rPr>
            </w:pPr>
            <w:r w:rsidRPr="00FE7336">
              <w:rPr>
                <w:b/>
              </w:rPr>
              <w:t>Documents/Evidence Complete?</w:t>
            </w:r>
          </w:p>
        </w:tc>
        <w:tc>
          <w:tcPr>
            <w:tcW w:w="11895" w:type="dxa"/>
            <w:shd w:val="clear" w:color="auto" w:fill="C0C0C0"/>
          </w:tcPr>
          <w:p w14:paraId="3C5CD937" w14:textId="77777777" w:rsidR="007A5833" w:rsidRPr="00FE7336" w:rsidRDefault="007A5833" w:rsidP="00EA15FF">
            <w:pPr>
              <w:jc w:val="center"/>
              <w:rPr>
                <w:b/>
              </w:rPr>
            </w:pPr>
            <w:r w:rsidRPr="00FE7336">
              <w:rPr>
                <w:b/>
              </w:rPr>
              <w:t>Items to Review, Complete and Up-date</w:t>
            </w:r>
          </w:p>
        </w:tc>
      </w:tr>
      <w:tr w:rsidR="007A5833" w14:paraId="481D746B" w14:textId="77777777" w:rsidTr="00EA15FF">
        <w:tc>
          <w:tcPr>
            <w:tcW w:w="2721" w:type="dxa"/>
            <w:shd w:val="clear" w:color="auto" w:fill="auto"/>
          </w:tcPr>
          <w:p w14:paraId="6880E6CF" w14:textId="77777777" w:rsidR="007A5833" w:rsidRPr="00FE7336" w:rsidRDefault="007A5833" w:rsidP="00EA15FF">
            <w:pPr>
              <w:rPr>
                <w:b/>
              </w:rPr>
            </w:pPr>
            <w:proofErr w:type="gramStart"/>
            <w:r w:rsidRPr="00FE7336">
              <w:rPr>
                <w:b/>
              </w:rPr>
              <w:t>□  YES</w:t>
            </w:r>
            <w:proofErr w:type="gramEnd"/>
            <w:r w:rsidRPr="00FE7336">
              <w:rPr>
                <w:b/>
              </w:rPr>
              <w:t xml:space="preserve">         □  NO</w:t>
            </w:r>
          </w:p>
        </w:tc>
        <w:tc>
          <w:tcPr>
            <w:tcW w:w="11895" w:type="dxa"/>
            <w:shd w:val="clear" w:color="auto" w:fill="auto"/>
          </w:tcPr>
          <w:p w14:paraId="34237787" w14:textId="77777777" w:rsidR="007A5833" w:rsidRDefault="007A5833" w:rsidP="00EA15FF">
            <w:pPr>
              <w:ind w:left="252" w:hanging="252"/>
            </w:pPr>
            <w:r>
              <w:t>1. Commitment to policy development related to positive behavior support and person-centered practices with time allocation for staff development and team-based planning.</w:t>
            </w:r>
          </w:p>
          <w:p w14:paraId="4FAD5833" w14:textId="77777777" w:rsidR="007A5833" w:rsidRPr="001819B4" w:rsidRDefault="007A5833" w:rsidP="00EA15FF">
            <w:pPr>
              <w:ind w:left="252" w:hanging="252"/>
              <w:rPr>
                <w:b/>
                <w:sz w:val="20"/>
                <w:szCs w:val="20"/>
              </w:rPr>
            </w:pPr>
          </w:p>
        </w:tc>
      </w:tr>
      <w:tr w:rsidR="007A5833" w14:paraId="796BE3D8" w14:textId="77777777" w:rsidTr="00EA15FF">
        <w:tc>
          <w:tcPr>
            <w:tcW w:w="2721" w:type="dxa"/>
            <w:shd w:val="clear" w:color="auto" w:fill="auto"/>
          </w:tcPr>
          <w:p w14:paraId="2D08092F" w14:textId="77777777" w:rsidR="007A5833" w:rsidRPr="00FE7336" w:rsidRDefault="007A5833" w:rsidP="00EA15FF">
            <w:pPr>
              <w:rPr>
                <w:b/>
              </w:rPr>
            </w:pPr>
            <w:proofErr w:type="gramStart"/>
            <w:r w:rsidRPr="00FE7336">
              <w:rPr>
                <w:b/>
              </w:rPr>
              <w:t>□  YES</w:t>
            </w:r>
            <w:proofErr w:type="gramEnd"/>
            <w:r w:rsidRPr="00FE7336">
              <w:rPr>
                <w:b/>
              </w:rPr>
              <w:t xml:space="preserve">         □  NO</w:t>
            </w:r>
          </w:p>
        </w:tc>
        <w:tc>
          <w:tcPr>
            <w:tcW w:w="11895" w:type="dxa"/>
            <w:shd w:val="clear" w:color="auto" w:fill="auto"/>
          </w:tcPr>
          <w:p w14:paraId="28552186" w14:textId="77777777" w:rsidR="007A5833" w:rsidRDefault="007A5833" w:rsidP="00EA15FF">
            <w:pPr>
              <w:ind w:left="252" w:hanging="252"/>
            </w:pPr>
            <w:r>
              <w:t>2.  A Team is identified with broad representations, and roles assigned to members (administrator, management, staff members, etc.) and commitment to including a broader group in the meeting process (people supported, family members, community partners, etc.).</w:t>
            </w:r>
          </w:p>
          <w:p w14:paraId="64F3D62A" w14:textId="77777777" w:rsidR="007A5833" w:rsidRPr="001819B4" w:rsidRDefault="007A5833" w:rsidP="00EA15FF">
            <w:pPr>
              <w:rPr>
                <w:b/>
                <w:sz w:val="20"/>
                <w:szCs w:val="20"/>
              </w:rPr>
            </w:pPr>
            <w:r>
              <w:rPr>
                <w:b/>
                <w:sz w:val="20"/>
                <w:szCs w:val="20"/>
              </w:rPr>
              <w:t>List team member names and roles on page 2.</w:t>
            </w:r>
          </w:p>
        </w:tc>
      </w:tr>
      <w:tr w:rsidR="007A5833" w14:paraId="33B02ECD" w14:textId="77777777" w:rsidTr="00EA15FF">
        <w:tc>
          <w:tcPr>
            <w:tcW w:w="2721" w:type="dxa"/>
            <w:shd w:val="clear" w:color="auto" w:fill="auto"/>
          </w:tcPr>
          <w:p w14:paraId="3B10C676" w14:textId="77777777" w:rsidR="007A5833" w:rsidRPr="00FE7336" w:rsidRDefault="007A5833" w:rsidP="00EA15FF">
            <w:pPr>
              <w:rPr>
                <w:b/>
              </w:rPr>
            </w:pPr>
            <w:proofErr w:type="gramStart"/>
            <w:r w:rsidRPr="00FE7336">
              <w:rPr>
                <w:b/>
              </w:rPr>
              <w:t>□  YES</w:t>
            </w:r>
            <w:proofErr w:type="gramEnd"/>
            <w:r w:rsidRPr="00FE7336">
              <w:rPr>
                <w:b/>
              </w:rPr>
              <w:t xml:space="preserve">         □  NO</w:t>
            </w:r>
          </w:p>
        </w:tc>
        <w:tc>
          <w:tcPr>
            <w:tcW w:w="11895" w:type="dxa"/>
            <w:shd w:val="clear" w:color="auto" w:fill="auto"/>
          </w:tcPr>
          <w:p w14:paraId="0D9A736A" w14:textId="77777777" w:rsidR="007A5833" w:rsidRDefault="007A5833" w:rsidP="00EA15FF">
            <w:pPr>
              <w:ind w:left="339" w:hanging="339"/>
            </w:pPr>
            <w:r>
              <w:t>3.  CEO/Executive/Head Administrator is an active participant on the Team and agrees to attend all training days.</w:t>
            </w:r>
          </w:p>
          <w:p w14:paraId="794A551D" w14:textId="77777777" w:rsidR="007A5833" w:rsidRPr="00006101" w:rsidRDefault="007A5833" w:rsidP="00EA15FF">
            <w:pPr>
              <w:rPr>
                <w:bCs/>
                <w:i/>
                <w:iCs/>
                <w:sz w:val="20"/>
                <w:szCs w:val="20"/>
              </w:rPr>
            </w:pPr>
            <w:r>
              <w:rPr>
                <w:b/>
                <w:sz w:val="20"/>
                <w:szCs w:val="20"/>
              </w:rPr>
              <w:t xml:space="preserve">Administrator signature(s) on this Document below indicates agreement. </w:t>
            </w:r>
            <w:r>
              <w:rPr>
                <w:bCs/>
                <w:i/>
                <w:iCs/>
                <w:sz w:val="20"/>
                <w:szCs w:val="20"/>
              </w:rPr>
              <w:t>See Appendix A: Summary of Time Commitments</w:t>
            </w:r>
          </w:p>
        </w:tc>
      </w:tr>
      <w:tr w:rsidR="007A5833" w14:paraId="441FF954" w14:textId="77777777" w:rsidTr="00EA15FF">
        <w:tc>
          <w:tcPr>
            <w:tcW w:w="2721" w:type="dxa"/>
            <w:shd w:val="clear" w:color="auto" w:fill="auto"/>
          </w:tcPr>
          <w:p w14:paraId="09002C4B" w14:textId="77777777" w:rsidR="007A5833" w:rsidRPr="00FE7336" w:rsidRDefault="007A5833" w:rsidP="00EA15FF">
            <w:pPr>
              <w:rPr>
                <w:b/>
              </w:rPr>
            </w:pPr>
            <w:proofErr w:type="gramStart"/>
            <w:r w:rsidRPr="00FE7336">
              <w:rPr>
                <w:b/>
              </w:rPr>
              <w:t>□  YES</w:t>
            </w:r>
            <w:proofErr w:type="gramEnd"/>
            <w:r w:rsidRPr="00FE7336">
              <w:rPr>
                <w:b/>
              </w:rPr>
              <w:t xml:space="preserve">         □  NO</w:t>
            </w:r>
          </w:p>
        </w:tc>
        <w:tc>
          <w:tcPr>
            <w:tcW w:w="11895" w:type="dxa"/>
            <w:shd w:val="clear" w:color="auto" w:fill="auto"/>
          </w:tcPr>
          <w:p w14:paraId="66AFE71A" w14:textId="77777777" w:rsidR="007A5833" w:rsidRDefault="007A5833" w:rsidP="00EA15FF">
            <w:pPr>
              <w:ind w:left="339" w:hanging="339"/>
            </w:pPr>
            <w:r>
              <w:t xml:space="preserve">4.  CEO/Executive/Head Administrator commits (or re-commits) to organization-wide implementation as a </w:t>
            </w:r>
            <w:proofErr w:type="gramStart"/>
            <w:r>
              <w:t>3-5 year</w:t>
            </w:r>
            <w:proofErr w:type="gramEnd"/>
            <w:r>
              <w:t xml:space="preserve"> process that may require ongoing training and/or revisions to the Strategic Plan and PBS Action Plan.</w:t>
            </w:r>
          </w:p>
          <w:p w14:paraId="0541B095" w14:textId="77777777" w:rsidR="007A5833" w:rsidRPr="001819B4" w:rsidRDefault="007A5833" w:rsidP="00EA15FF">
            <w:pPr>
              <w:rPr>
                <w:b/>
                <w:sz w:val="20"/>
                <w:szCs w:val="20"/>
              </w:rPr>
            </w:pPr>
            <w:r w:rsidRPr="001819B4">
              <w:rPr>
                <w:b/>
                <w:sz w:val="20"/>
                <w:szCs w:val="20"/>
              </w:rPr>
              <w:t>Please provide Administrator signature(s) on this Document below</w:t>
            </w:r>
            <w:r>
              <w:rPr>
                <w:b/>
                <w:sz w:val="20"/>
                <w:szCs w:val="20"/>
              </w:rPr>
              <w:t>.</w:t>
            </w:r>
          </w:p>
        </w:tc>
      </w:tr>
      <w:tr w:rsidR="007A5833" w14:paraId="48DA5E4A" w14:textId="77777777" w:rsidTr="00EA15FF">
        <w:tc>
          <w:tcPr>
            <w:tcW w:w="2721" w:type="dxa"/>
            <w:shd w:val="clear" w:color="auto" w:fill="auto"/>
          </w:tcPr>
          <w:p w14:paraId="19ACE402" w14:textId="77777777" w:rsidR="007A5833" w:rsidRPr="00FE7336" w:rsidRDefault="007A5833" w:rsidP="00EA15FF">
            <w:pPr>
              <w:rPr>
                <w:b/>
              </w:rPr>
            </w:pPr>
            <w:proofErr w:type="gramStart"/>
            <w:r w:rsidRPr="00FE7336">
              <w:rPr>
                <w:b/>
              </w:rPr>
              <w:t>□  YES</w:t>
            </w:r>
            <w:proofErr w:type="gramEnd"/>
            <w:r w:rsidRPr="00FE7336">
              <w:rPr>
                <w:b/>
              </w:rPr>
              <w:t xml:space="preserve">         □  NO</w:t>
            </w:r>
          </w:p>
        </w:tc>
        <w:tc>
          <w:tcPr>
            <w:tcW w:w="11895" w:type="dxa"/>
            <w:shd w:val="clear" w:color="auto" w:fill="auto"/>
          </w:tcPr>
          <w:p w14:paraId="18B3E810" w14:textId="77777777" w:rsidR="007A5833" w:rsidRPr="00FE7336" w:rsidRDefault="007A5833" w:rsidP="00EA15FF">
            <w:r>
              <w:t xml:space="preserve">5. Team commits to meet at least once a month during the year to analyze and problem-solve organization-wide evaluation information. </w:t>
            </w:r>
            <w:r>
              <w:rPr>
                <w:bCs/>
                <w:i/>
                <w:iCs/>
                <w:sz w:val="20"/>
                <w:szCs w:val="20"/>
              </w:rPr>
              <w:t>See Appendix A: Summary of Time Commitments</w:t>
            </w:r>
          </w:p>
        </w:tc>
      </w:tr>
      <w:tr w:rsidR="007A5833" w14:paraId="02846A04" w14:textId="77777777" w:rsidTr="00EA15FF">
        <w:tc>
          <w:tcPr>
            <w:tcW w:w="2721" w:type="dxa"/>
            <w:shd w:val="clear" w:color="auto" w:fill="auto"/>
          </w:tcPr>
          <w:p w14:paraId="7C602AB9" w14:textId="77777777" w:rsidR="007A5833" w:rsidRPr="00FE7336" w:rsidRDefault="007A5833" w:rsidP="00EA15FF">
            <w:pPr>
              <w:rPr>
                <w:b/>
              </w:rPr>
            </w:pPr>
            <w:proofErr w:type="gramStart"/>
            <w:r w:rsidRPr="00FE7336">
              <w:rPr>
                <w:b/>
              </w:rPr>
              <w:t>□  YES</w:t>
            </w:r>
            <w:proofErr w:type="gramEnd"/>
            <w:r w:rsidRPr="00FE7336">
              <w:rPr>
                <w:b/>
              </w:rPr>
              <w:t xml:space="preserve">         □  NO</w:t>
            </w:r>
          </w:p>
        </w:tc>
        <w:tc>
          <w:tcPr>
            <w:tcW w:w="11895" w:type="dxa"/>
            <w:shd w:val="clear" w:color="auto" w:fill="auto"/>
          </w:tcPr>
          <w:p w14:paraId="1054065A" w14:textId="77777777" w:rsidR="007A5833" w:rsidRPr="00FE7336" w:rsidRDefault="007A5833" w:rsidP="00EA15FF">
            <w:r>
              <w:t>6.  The team will evaluate ongoing interest and buy-in of implementing PBS with staff, people living/working in a setting, and administration.</w:t>
            </w:r>
          </w:p>
        </w:tc>
      </w:tr>
      <w:tr w:rsidR="007A5833" w14:paraId="06804939" w14:textId="77777777" w:rsidTr="00EA15FF">
        <w:tc>
          <w:tcPr>
            <w:tcW w:w="2721" w:type="dxa"/>
            <w:shd w:val="clear" w:color="auto" w:fill="auto"/>
          </w:tcPr>
          <w:p w14:paraId="2CE3BB39" w14:textId="77777777" w:rsidR="007A5833" w:rsidRPr="00FE7336" w:rsidRDefault="007A5833" w:rsidP="00EA15FF">
            <w:pPr>
              <w:rPr>
                <w:b/>
              </w:rPr>
            </w:pPr>
            <w:proofErr w:type="gramStart"/>
            <w:r w:rsidRPr="00FE7336">
              <w:rPr>
                <w:b/>
              </w:rPr>
              <w:t>□  YES</w:t>
            </w:r>
            <w:proofErr w:type="gramEnd"/>
            <w:r w:rsidRPr="00FE7336">
              <w:rPr>
                <w:b/>
              </w:rPr>
              <w:t xml:space="preserve">         □  NO</w:t>
            </w:r>
          </w:p>
        </w:tc>
        <w:tc>
          <w:tcPr>
            <w:tcW w:w="11895" w:type="dxa"/>
            <w:shd w:val="clear" w:color="auto" w:fill="auto"/>
          </w:tcPr>
          <w:p w14:paraId="37925426" w14:textId="77777777" w:rsidR="007A5833" w:rsidRDefault="007A5833" w:rsidP="00EA15FF">
            <w:r>
              <w:t xml:space="preserve">7.  Organization has allocated/secured funding to support on-going staff development and cohort training. </w:t>
            </w:r>
          </w:p>
          <w:p w14:paraId="03B30981" w14:textId="77777777" w:rsidR="007A5833" w:rsidRPr="001819B4" w:rsidRDefault="007A5833" w:rsidP="00EA15FF">
            <w:pPr>
              <w:rPr>
                <w:b/>
                <w:sz w:val="20"/>
                <w:szCs w:val="20"/>
              </w:rPr>
            </w:pPr>
          </w:p>
        </w:tc>
      </w:tr>
      <w:tr w:rsidR="007A5833" w14:paraId="20034570" w14:textId="77777777" w:rsidTr="00EA15FF">
        <w:tc>
          <w:tcPr>
            <w:tcW w:w="2721" w:type="dxa"/>
            <w:shd w:val="clear" w:color="auto" w:fill="auto"/>
          </w:tcPr>
          <w:p w14:paraId="0285BB65" w14:textId="77777777" w:rsidR="007A5833" w:rsidRPr="00FE7336" w:rsidRDefault="007A5833" w:rsidP="00EA15FF">
            <w:pPr>
              <w:rPr>
                <w:b/>
              </w:rPr>
            </w:pPr>
            <w:proofErr w:type="gramStart"/>
            <w:r w:rsidRPr="00FE7336">
              <w:rPr>
                <w:b/>
              </w:rPr>
              <w:t>□  YES</w:t>
            </w:r>
            <w:proofErr w:type="gramEnd"/>
            <w:r w:rsidRPr="00FE7336">
              <w:rPr>
                <w:b/>
              </w:rPr>
              <w:t xml:space="preserve">         □  NO</w:t>
            </w:r>
          </w:p>
        </w:tc>
        <w:tc>
          <w:tcPr>
            <w:tcW w:w="11895" w:type="dxa"/>
            <w:shd w:val="clear" w:color="auto" w:fill="auto"/>
          </w:tcPr>
          <w:p w14:paraId="5F72C132" w14:textId="77777777" w:rsidR="007A5833" w:rsidRPr="00546867" w:rsidRDefault="007A5833" w:rsidP="00EA15FF">
            <w:pPr>
              <w:ind w:left="339" w:hanging="339"/>
            </w:pPr>
            <w:r>
              <w:t>8.  Individual(s) (1-3) identified as a PBS Point of Contact.  This person(s</w:t>
            </w:r>
            <w:r w:rsidRPr="00546867">
              <w:t xml:space="preserve">) </w:t>
            </w:r>
            <w:r>
              <w:t xml:space="preserve">will serve as a </w:t>
            </w:r>
            <w:r w:rsidRPr="00546867">
              <w:rPr>
                <w:rFonts w:eastAsia="Cambria"/>
                <w:color w:val="000000"/>
              </w:rPr>
              <w:t xml:space="preserve">primary contact and communication path between the MD DDA </w:t>
            </w:r>
            <w:r>
              <w:rPr>
                <w:rFonts w:eastAsia="Cambria"/>
                <w:color w:val="000000"/>
              </w:rPr>
              <w:t>around</w:t>
            </w:r>
            <w:r w:rsidRPr="00546867">
              <w:rPr>
                <w:rFonts w:eastAsia="Cambria"/>
                <w:color w:val="000000"/>
              </w:rPr>
              <w:t xml:space="preserve"> the organization on correspondence related to </w:t>
            </w:r>
            <w:proofErr w:type="gramStart"/>
            <w:r w:rsidRPr="00546867">
              <w:rPr>
                <w:rFonts w:eastAsia="Cambria"/>
                <w:color w:val="000000"/>
              </w:rPr>
              <w:t>PB</w:t>
            </w:r>
            <w:r>
              <w:rPr>
                <w:rFonts w:eastAsia="Cambria"/>
                <w:color w:val="000000"/>
              </w:rPr>
              <w:t>S, and</w:t>
            </w:r>
            <w:proofErr w:type="gramEnd"/>
            <w:r>
              <w:rPr>
                <w:rFonts w:eastAsia="Cambria"/>
                <w:color w:val="000000"/>
              </w:rPr>
              <w:t xml:space="preserve"> engage in training and technical assistance activities. </w:t>
            </w:r>
            <w:r>
              <w:rPr>
                <w:bCs/>
                <w:i/>
                <w:iCs/>
                <w:sz w:val="20"/>
                <w:szCs w:val="20"/>
              </w:rPr>
              <w:t>See Appendix A: Summary of Time Commitments</w:t>
            </w:r>
          </w:p>
          <w:p w14:paraId="506A7B26" w14:textId="77777777" w:rsidR="007A5833" w:rsidRPr="001819B4" w:rsidRDefault="007A5833" w:rsidP="00EA15FF">
            <w:pPr>
              <w:rPr>
                <w:b/>
                <w:sz w:val="20"/>
                <w:szCs w:val="20"/>
              </w:rPr>
            </w:pPr>
            <w:r w:rsidRPr="001819B4">
              <w:rPr>
                <w:b/>
                <w:sz w:val="20"/>
                <w:szCs w:val="20"/>
              </w:rPr>
              <w:t xml:space="preserve">List </w:t>
            </w:r>
            <w:r>
              <w:rPr>
                <w:b/>
                <w:sz w:val="20"/>
                <w:szCs w:val="20"/>
              </w:rPr>
              <w:t>confirmed PBS Point(s) of Contact (</w:t>
            </w:r>
            <w:proofErr w:type="spellStart"/>
            <w:r>
              <w:rPr>
                <w:b/>
                <w:sz w:val="20"/>
                <w:szCs w:val="20"/>
              </w:rPr>
              <w:t>PoCs</w:t>
            </w:r>
            <w:proofErr w:type="spellEnd"/>
            <w:r>
              <w:rPr>
                <w:b/>
                <w:sz w:val="20"/>
                <w:szCs w:val="20"/>
              </w:rPr>
              <w:t>).</w:t>
            </w:r>
          </w:p>
        </w:tc>
      </w:tr>
      <w:tr w:rsidR="007A5833" w14:paraId="6928B78A" w14:textId="77777777" w:rsidTr="00EA15FF">
        <w:tc>
          <w:tcPr>
            <w:tcW w:w="2721" w:type="dxa"/>
            <w:shd w:val="clear" w:color="auto" w:fill="auto"/>
          </w:tcPr>
          <w:p w14:paraId="388B8AFE" w14:textId="77777777" w:rsidR="007A5833" w:rsidRPr="00FE7336" w:rsidRDefault="007A5833" w:rsidP="00EA15FF">
            <w:pPr>
              <w:rPr>
                <w:b/>
              </w:rPr>
            </w:pPr>
            <w:proofErr w:type="gramStart"/>
            <w:r w:rsidRPr="00FE7336">
              <w:rPr>
                <w:b/>
              </w:rPr>
              <w:t>□  YES</w:t>
            </w:r>
            <w:proofErr w:type="gramEnd"/>
            <w:r w:rsidRPr="00FE7336">
              <w:rPr>
                <w:b/>
              </w:rPr>
              <w:t xml:space="preserve">         □  NO</w:t>
            </w:r>
          </w:p>
        </w:tc>
        <w:tc>
          <w:tcPr>
            <w:tcW w:w="11895" w:type="dxa"/>
            <w:shd w:val="clear" w:color="auto" w:fill="auto"/>
          </w:tcPr>
          <w:p w14:paraId="5C5FF9AE" w14:textId="77777777" w:rsidR="007A5833" w:rsidRDefault="007A5833" w:rsidP="00EA15FF">
            <w:pPr>
              <w:ind w:left="339" w:hanging="339"/>
            </w:pPr>
            <w:r>
              <w:t>9.  The organization commits to engage in internal training and coaching/technical assistance actives to support staff skill development as the organization implements PBS.</w:t>
            </w:r>
          </w:p>
          <w:p w14:paraId="68FA6605" w14:textId="77777777" w:rsidR="007A5833" w:rsidRPr="001819B4" w:rsidRDefault="007A5833" w:rsidP="00EA15FF">
            <w:pPr>
              <w:rPr>
                <w:b/>
                <w:sz w:val="20"/>
                <w:szCs w:val="20"/>
              </w:rPr>
            </w:pPr>
            <w:r>
              <w:rPr>
                <w:b/>
                <w:sz w:val="20"/>
                <w:szCs w:val="20"/>
              </w:rPr>
              <w:lastRenderedPageBreak/>
              <w:t>Administrator signature(s) on this Document below indicates agreement.</w:t>
            </w:r>
          </w:p>
        </w:tc>
      </w:tr>
      <w:tr w:rsidR="007A5833" w14:paraId="5C2C2114" w14:textId="77777777" w:rsidTr="00EA15FF">
        <w:tc>
          <w:tcPr>
            <w:tcW w:w="2721" w:type="dxa"/>
            <w:shd w:val="clear" w:color="auto" w:fill="auto"/>
          </w:tcPr>
          <w:p w14:paraId="5A160E49" w14:textId="77777777" w:rsidR="007A5833" w:rsidRPr="00FE7336" w:rsidRDefault="007A5833" w:rsidP="00EA15FF">
            <w:pPr>
              <w:rPr>
                <w:b/>
              </w:rPr>
            </w:pPr>
            <w:proofErr w:type="gramStart"/>
            <w:r w:rsidRPr="00FE7336">
              <w:rPr>
                <w:b/>
              </w:rPr>
              <w:lastRenderedPageBreak/>
              <w:t>□  YES</w:t>
            </w:r>
            <w:proofErr w:type="gramEnd"/>
            <w:r w:rsidRPr="00FE7336">
              <w:rPr>
                <w:b/>
              </w:rPr>
              <w:t xml:space="preserve">         □  NO</w:t>
            </w:r>
          </w:p>
        </w:tc>
        <w:tc>
          <w:tcPr>
            <w:tcW w:w="11895" w:type="dxa"/>
            <w:shd w:val="clear" w:color="auto" w:fill="auto"/>
          </w:tcPr>
          <w:p w14:paraId="1B2EE89A" w14:textId="77777777" w:rsidR="007A5833" w:rsidRDefault="007A5833" w:rsidP="00EA15FF">
            <w:r>
              <w:t>10.  The organization will work with trainers to identify data that are already collected to use for self-assessment and will work to gather additional information in a manner that works for the organization.</w:t>
            </w:r>
          </w:p>
          <w:p w14:paraId="719E2CDD" w14:textId="77777777" w:rsidR="007A5833" w:rsidRPr="009104A0" w:rsidRDefault="007A5833" w:rsidP="00EA15FF">
            <w:pPr>
              <w:rPr>
                <w:b/>
                <w:sz w:val="20"/>
                <w:szCs w:val="20"/>
              </w:rPr>
            </w:pPr>
          </w:p>
        </w:tc>
      </w:tr>
    </w:tbl>
    <w:p w14:paraId="23FDF3C7" w14:textId="77777777" w:rsidR="007A5833" w:rsidRPr="0040677F" w:rsidRDefault="007A5833" w:rsidP="007A5833">
      <w:pPr>
        <w:rPr>
          <w:sz w:val="22"/>
          <w:szCs w:val="22"/>
        </w:rPr>
      </w:pPr>
      <w:r w:rsidRPr="0040677F">
        <w:rPr>
          <w:sz w:val="22"/>
          <w:szCs w:val="22"/>
        </w:rPr>
        <w:t xml:space="preserve">Successful implementation requires strong administrative support, commitment, and involvement. In recognition of the time, effort, and motivation required to effect positive systems change, my signature below signifies my agreement and recommitment to the above fulfilled expectations for continued implementation. </w:t>
      </w:r>
    </w:p>
    <w:p w14:paraId="607DE844" w14:textId="77777777" w:rsidR="007A5833" w:rsidRDefault="007A5833" w:rsidP="007A5833">
      <w:pPr>
        <w:rPr>
          <w:sz w:val="22"/>
          <w:szCs w:val="22"/>
        </w:rPr>
      </w:pPr>
    </w:p>
    <w:p w14:paraId="01EADC01" w14:textId="77777777" w:rsidR="004C55C9" w:rsidRDefault="007A5833" w:rsidP="007A5833">
      <w:pPr>
        <w:rPr>
          <w:sz w:val="22"/>
          <w:szCs w:val="22"/>
        </w:rPr>
      </w:pPr>
      <w:r>
        <w:rPr>
          <w:sz w:val="22"/>
          <w:szCs w:val="22"/>
        </w:rPr>
        <w:t xml:space="preserve">CEO/Executive/Head </w:t>
      </w:r>
      <w:r w:rsidRPr="0040677F">
        <w:rPr>
          <w:sz w:val="22"/>
          <w:szCs w:val="22"/>
        </w:rPr>
        <w:t xml:space="preserve">Administrator’s </w:t>
      </w:r>
      <w:proofErr w:type="gramStart"/>
      <w:r w:rsidRPr="0040677F">
        <w:rPr>
          <w:sz w:val="22"/>
          <w:szCs w:val="22"/>
        </w:rPr>
        <w:t>Signature:_</w:t>
      </w:r>
      <w:proofErr w:type="gramEnd"/>
      <w:r w:rsidRPr="0040677F">
        <w:rPr>
          <w:sz w:val="22"/>
          <w:szCs w:val="22"/>
        </w:rPr>
        <w:t>____________________________________________________________ Date:________________________________</w:t>
      </w:r>
    </w:p>
    <w:p w14:paraId="1FD9298C" w14:textId="691B9C79" w:rsidR="005D7DBE" w:rsidRPr="005D7DBE" w:rsidRDefault="005D7DBE" w:rsidP="005D7DBE">
      <w:pPr>
        <w:rPr>
          <w:rFonts w:ascii="Calibri" w:hAnsi="Calibri" w:cs="Times New Roman"/>
        </w:rPr>
      </w:pPr>
    </w:p>
    <w:p w14:paraId="06B0A5A9" w14:textId="77777777" w:rsidR="007A5833" w:rsidRPr="00006101" w:rsidRDefault="007A5833" w:rsidP="007A5833">
      <w:pPr>
        <w:rPr>
          <w:b/>
          <w:bCs/>
          <w:sz w:val="22"/>
          <w:szCs w:val="22"/>
        </w:rPr>
      </w:pPr>
      <w:r w:rsidRPr="00006101">
        <w:rPr>
          <w:b/>
          <w:bCs/>
          <w:sz w:val="22"/>
          <w:szCs w:val="22"/>
        </w:rPr>
        <w:t>Item 2:  Team members</w:t>
      </w:r>
    </w:p>
    <w:p w14:paraId="41CFFF10" w14:textId="77777777" w:rsidR="007A5833" w:rsidRDefault="007A5833" w:rsidP="007A583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2"/>
      </w:tblGrid>
      <w:tr w:rsidR="007A5833" w:rsidRPr="002D7391" w14:paraId="164E5E6D" w14:textId="77777777" w:rsidTr="00EA15FF">
        <w:tc>
          <w:tcPr>
            <w:tcW w:w="4872" w:type="dxa"/>
            <w:shd w:val="clear" w:color="auto" w:fill="auto"/>
          </w:tcPr>
          <w:p w14:paraId="6378EB44" w14:textId="77777777" w:rsidR="007A5833" w:rsidRPr="002D7391" w:rsidRDefault="007A5833" w:rsidP="00EA15FF">
            <w:pPr>
              <w:rPr>
                <w:sz w:val="22"/>
                <w:szCs w:val="22"/>
              </w:rPr>
            </w:pPr>
            <w:r w:rsidRPr="002D7391">
              <w:rPr>
                <w:sz w:val="22"/>
                <w:szCs w:val="22"/>
              </w:rPr>
              <w:t>Team member name</w:t>
            </w:r>
          </w:p>
        </w:tc>
        <w:tc>
          <w:tcPr>
            <w:tcW w:w="4872" w:type="dxa"/>
            <w:shd w:val="clear" w:color="auto" w:fill="auto"/>
          </w:tcPr>
          <w:p w14:paraId="30E68378" w14:textId="77777777" w:rsidR="007A5833" w:rsidRPr="002D7391" w:rsidRDefault="007A5833" w:rsidP="00EA15FF">
            <w:pPr>
              <w:rPr>
                <w:sz w:val="22"/>
                <w:szCs w:val="22"/>
              </w:rPr>
            </w:pPr>
            <w:r w:rsidRPr="002D7391">
              <w:rPr>
                <w:sz w:val="22"/>
                <w:szCs w:val="22"/>
              </w:rPr>
              <w:t>Role in organization</w:t>
            </w:r>
          </w:p>
        </w:tc>
      </w:tr>
      <w:tr w:rsidR="007A5833" w:rsidRPr="002D7391" w14:paraId="352A7BDA" w14:textId="77777777" w:rsidTr="00EA15FF">
        <w:tc>
          <w:tcPr>
            <w:tcW w:w="4872" w:type="dxa"/>
            <w:shd w:val="clear" w:color="auto" w:fill="auto"/>
          </w:tcPr>
          <w:p w14:paraId="5789282E" w14:textId="77777777" w:rsidR="007A5833" w:rsidRPr="002D7391" w:rsidRDefault="007A5833" w:rsidP="00EA15FF">
            <w:pPr>
              <w:rPr>
                <w:sz w:val="22"/>
                <w:szCs w:val="22"/>
              </w:rPr>
            </w:pPr>
          </w:p>
        </w:tc>
        <w:tc>
          <w:tcPr>
            <w:tcW w:w="4872" w:type="dxa"/>
            <w:shd w:val="clear" w:color="auto" w:fill="auto"/>
          </w:tcPr>
          <w:p w14:paraId="43D74979" w14:textId="77777777" w:rsidR="007A5833" w:rsidRPr="002D7391" w:rsidRDefault="007A5833" w:rsidP="00EA15FF">
            <w:pPr>
              <w:rPr>
                <w:sz w:val="22"/>
                <w:szCs w:val="22"/>
              </w:rPr>
            </w:pPr>
          </w:p>
        </w:tc>
      </w:tr>
      <w:tr w:rsidR="007A5833" w:rsidRPr="002D7391" w14:paraId="73187233" w14:textId="77777777" w:rsidTr="00EA15FF">
        <w:tc>
          <w:tcPr>
            <w:tcW w:w="4872" w:type="dxa"/>
            <w:shd w:val="clear" w:color="auto" w:fill="auto"/>
          </w:tcPr>
          <w:p w14:paraId="39DE2C51" w14:textId="77777777" w:rsidR="007A5833" w:rsidRPr="002D7391" w:rsidRDefault="007A5833" w:rsidP="00EA15FF">
            <w:pPr>
              <w:rPr>
                <w:sz w:val="22"/>
                <w:szCs w:val="22"/>
              </w:rPr>
            </w:pPr>
          </w:p>
        </w:tc>
        <w:tc>
          <w:tcPr>
            <w:tcW w:w="4872" w:type="dxa"/>
            <w:shd w:val="clear" w:color="auto" w:fill="auto"/>
          </w:tcPr>
          <w:p w14:paraId="1B56FC44" w14:textId="77777777" w:rsidR="007A5833" w:rsidRPr="002D7391" w:rsidRDefault="007A5833" w:rsidP="00EA15FF">
            <w:pPr>
              <w:rPr>
                <w:sz w:val="22"/>
                <w:szCs w:val="22"/>
              </w:rPr>
            </w:pPr>
          </w:p>
        </w:tc>
      </w:tr>
      <w:tr w:rsidR="007A5833" w:rsidRPr="002D7391" w14:paraId="2444B1D9" w14:textId="77777777" w:rsidTr="00EA15FF">
        <w:tc>
          <w:tcPr>
            <w:tcW w:w="4872" w:type="dxa"/>
            <w:shd w:val="clear" w:color="auto" w:fill="auto"/>
          </w:tcPr>
          <w:p w14:paraId="0BE202E5" w14:textId="77777777" w:rsidR="007A5833" w:rsidRPr="002D7391" w:rsidRDefault="007A5833" w:rsidP="00EA15FF">
            <w:pPr>
              <w:rPr>
                <w:sz w:val="22"/>
                <w:szCs w:val="22"/>
              </w:rPr>
            </w:pPr>
          </w:p>
        </w:tc>
        <w:tc>
          <w:tcPr>
            <w:tcW w:w="4872" w:type="dxa"/>
            <w:shd w:val="clear" w:color="auto" w:fill="auto"/>
          </w:tcPr>
          <w:p w14:paraId="7895C21C" w14:textId="77777777" w:rsidR="007A5833" w:rsidRPr="002D7391" w:rsidRDefault="007A5833" w:rsidP="00EA15FF">
            <w:pPr>
              <w:rPr>
                <w:sz w:val="22"/>
                <w:szCs w:val="22"/>
              </w:rPr>
            </w:pPr>
          </w:p>
        </w:tc>
      </w:tr>
      <w:tr w:rsidR="007A5833" w:rsidRPr="002D7391" w14:paraId="3612786E" w14:textId="77777777" w:rsidTr="00EA15FF">
        <w:tc>
          <w:tcPr>
            <w:tcW w:w="4872" w:type="dxa"/>
            <w:shd w:val="clear" w:color="auto" w:fill="auto"/>
          </w:tcPr>
          <w:p w14:paraId="7A67871A" w14:textId="77777777" w:rsidR="007A5833" w:rsidRPr="002D7391" w:rsidRDefault="007A5833" w:rsidP="00EA15FF">
            <w:pPr>
              <w:rPr>
                <w:sz w:val="22"/>
                <w:szCs w:val="22"/>
              </w:rPr>
            </w:pPr>
          </w:p>
        </w:tc>
        <w:tc>
          <w:tcPr>
            <w:tcW w:w="4872" w:type="dxa"/>
            <w:shd w:val="clear" w:color="auto" w:fill="auto"/>
          </w:tcPr>
          <w:p w14:paraId="70B6F644" w14:textId="77777777" w:rsidR="007A5833" w:rsidRPr="002D7391" w:rsidRDefault="007A5833" w:rsidP="00EA15FF">
            <w:pPr>
              <w:rPr>
                <w:sz w:val="22"/>
                <w:szCs w:val="22"/>
              </w:rPr>
            </w:pPr>
          </w:p>
        </w:tc>
      </w:tr>
      <w:tr w:rsidR="007A5833" w:rsidRPr="002D7391" w14:paraId="1E3FB358" w14:textId="77777777" w:rsidTr="00EA15FF">
        <w:tc>
          <w:tcPr>
            <w:tcW w:w="4872" w:type="dxa"/>
            <w:shd w:val="clear" w:color="auto" w:fill="auto"/>
          </w:tcPr>
          <w:p w14:paraId="7DA2D2D3" w14:textId="77777777" w:rsidR="007A5833" w:rsidRPr="002D7391" w:rsidRDefault="007A5833" w:rsidP="00EA15FF">
            <w:pPr>
              <w:rPr>
                <w:sz w:val="22"/>
                <w:szCs w:val="22"/>
              </w:rPr>
            </w:pPr>
          </w:p>
        </w:tc>
        <w:tc>
          <w:tcPr>
            <w:tcW w:w="4872" w:type="dxa"/>
            <w:shd w:val="clear" w:color="auto" w:fill="auto"/>
          </w:tcPr>
          <w:p w14:paraId="6A7ED1B3" w14:textId="77777777" w:rsidR="007A5833" w:rsidRPr="002D7391" w:rsidRDefault="007A5833" w:rsidP="00EA15FF">
            <w:pPr>
              <w:rPr>
                <w:sz w:val="22"/>
                <w:szCs w:val="22"/>
              </w:rPr>
            </w:pPr>
          </w:p>
        </w:tc>
      </w:tr>
      <w:tr w:rsidR="007A5833" w:rsidRPr="002D7391" w14:paraId="38F531E1" w14:textId="77777777" w:rsidTr="00EA15FF">
        <w:tc>
          <w:tcPr>
            <w:tcW w:w="4872" w:type="dxa"/>
            <w:shd w:val="clear" w:color="auto" w:fill="auto"/>
          </w:tcPr>
          <w:p w14:paraId="0CCFFF5A" w14:textId="77777777" w:rsidR="007A5833" w:rsidRPr="002D7391" w:rsidRDefault="007A5833" w:rsidP="00EA15FF">
            <w:pPr>
              <w:rPr>
                <w:sz w:val="22"/>
                <w:szCs w:val="22"/>
              </w:rPr>
            </w:pPr>
          </w:p>
        </w:tc>
        <w:tc>
          <w:tcPr>
            <w:tcW w:w="4872" w:type="dxa"/>
            <w:shd w:val="clear" w:color="auto" w:fill="auto"/>
          </w:tcPr>
          <w:p w14:paraId="2283E502" w14:textId="77777777" w:rsidR="007A5833" w:rsidRPr="002D7391" w:rsidRDefault="007A5833" w:rsidP="00EA15FF">
            <w:pPr>
              <w:rPr>
                <w:sz w:val="22"/>
                <w:szCs w:val="22"/>
              </w:rPr>
            </w:pPr>
          </w:p>
        </w:tc>
      </w:tr>
      <w:tr w:rsidR="007A5833" w:rsidRPr="002D7391" w14:paraId="1CF2A371" w14:textId="77777777" w:rsidTr="00EA15FF">
        <w:tc>
          <w:tcPr>
            <w:tcW w:w="4872" w:type="dxa"/>
            <w:shd w:val="clear" w:color="auto" w:fill="auto"/>
          </w:tcPr>
          <w:p w14:paraId="31874866" w14:textId="77777777" w:rsidR="007A5833" w:rsidRPr="002D7391" w:rsidRDefault="007A5833" w:rsidP="00EA15FF">
            <w:pPr>
              <w:rPr>
                <w:sz w:val="22"/>
                <w:szCs w:val="22"/>
              </w:rPr>
            </w:pPr>
          </w:p>
        </w:tc>
        <w:tc>
          <w:tcPr>
            <w:tcW w:w="4872" w:type="dxa"/>
            <w:shd w:val="clear" w:color="auto" w:fill="auto"/>
          </w:tcPr>
          <w:p w14:paraId="2DF14BB8" w14:textId="77777777" w:rsidR="007A5833" w:rsidRPr="002D7391" w:rsidRDefault="007A5833" w:rsidP="00EA15FF">
            <w:pPr>
              <w:rPr>
                <w:sz w:val="22"/>
                <w:szCs w:val="22"/>
              </w:rPr>
            </w:pPr>
          </w:p>
        </w:tc>
      </w:tr>
      <w:tr w:rsidR="007A5833" w:rsidRPr="002D7391" w14:paraId="477DD7B7" w14:textId="77777777" w:rsidTr="00EA15FF">
        <w:tc>
          <w:tcPr>
            <w:tcW w:w="4872" w:type="dxa"/>
            <w:shd w:val="clear" w:color="auto" w:fill="auto"/>
          </w:tcPr>
          <w:p w14:paraId="2374F879" w14:textId="77777777" w:rsidR="007A5833" w:rsidRPr="002D7391" w:rsidRDefault="007A5833" w:rsidP="00EA15FF">
            <w:pPr>
              <w:rPr>
                <w:sz w:val="22"/>
                <w:szCs w:val="22"/>
              </w:rPr>
            </w:pPr>
          </w:p>
        </w:tc>
        <w:tc>
          <w:tcPr>
            <w:tcW w:w="4872" w:type="dxa"/>
            <w:shd w:val="clear" w:color="auto" w:fill="auto"/>
          </w:tcPr>
          <w:p w14:paraId="596D0C4D" w14:textId="77777777" w:rsidR="007A5833" w:rsidRPr="002D7391" w:rsidRDefault="007A5833" w:rsidP="00EA15FF">
            <w:pPr>
              <w:rPr>
                <w:sz w:val="22"/>
                <w:szCs w:val="22"/>
              </w:rPr>
            </w:pPr>
          </w:p>
        </w:tc>
      </w:tr>
      <w:tr w:rsidR="007A5833" w:rsidRPr="002D7391" w14:paraId="6E046B58" w14:textId="77777777" w:rsidTr="00EA15FF">
        <w:tc>
          <w:tcPr>
            <w:tcW w:w="4872" w:type="dxa"/>
            <w:shd w:val="clear" w:color="auto" w:fill="auto"/>
          </w:tcPr>
          <w:p w14:paraId="41C956FB" w14:textId="77777777" w:rsidR="007A5833" w:rsidRPr="002D7391" w:rsidRDefault="007A5833" w:rsidP="00EA15FF">
            <w:pPr>
              <w:rPr>
                <w:sz w:val="22"/>
                <w:szCs w:val="22"/>
              </w:rPr>
            </w:pPr>
          </w:p>
        </w:tc>
        <w:tc>
          <w:tcPr>
            <w:tcW w:w="4872" w:type="dxa"/>
            <w:shd w:val="clear" w:color="auto" w:fill="auto"/>
          </w:tcPr>
          <w:p w14:paraId="641AAA4E" w14:textId="77777777" w:rsidR="007A5833" w:rsidRPr="002D7391" w:rsidRDefault="007A5833" w:rsidP="00EA15FF">
            <w:pPr>
              <w:rPr>
                <w:sz w:val="22"/>
                <w:szCs w:val="22"/>
              </w:rPr>
            </w:pPr>
          </w:p>
        </w:tc>
      </w:tr>
      <w:tr w:rsidR="007A5833" w:rsidRPr="002D7391" w14:paraId="18E4F493" w14:textId="77777777" w:rsidTr="00EA15FF">
        <w:tc>
          <w:tcPr>
            <w:tcW w:w="4872" w:type="dxa"/>
            <w:shd w:val="clear" w:color="auto" w:fill="auto"/>
          </w:tcPr>
          <w:p w14:paraId="3A96F638" w14:textId="77777777" w:rsidR="007A5833" w:rsidRPr="002D7391" w:rsidRDefault="007A5833" w:rsidP="00EA15FF">
            <w:pPr>
              <w:rPr>
                <w:sz w:val="22"/>
                <w:szCs w:val="22"/>
              </w:rPr>
            </w:pPr>
          </w:p>
        </w:tc>
        <w:tc>
          <w:tcPr>
            <w:tcW w:w="4872" w:type="dxa"/>
            <w:shd w:val="clear" w:color="auto" w:fill="auto"/>
          </w:tcPr>
          <w:p w14:paraId="4C70A7DF" w14:textId="77777777" w:rsidR="007A5833" w:rsidRPr="002D7391" w:rsidRDefault="007A5833" w:rsidP="00EA15FF">
            <w:pPr>
              <w:rPr>
                <w:sz w:val="22"/>
                <w:szCs w:val="22"/>
              </w:rPr>
            </w:pPr>
          </w:p>
        </w:tc>
      </w:tr>
    </w:tbl>
    <w:p w14:paraId="228767B9" w14:textId="77777777" w:rsidR="007A5833" w:rsidRDefault="007A5833" w:rsidP="007A5833">
      <w:pPr>
        <w:rPr>
          <w:sz w:val="22"/>
          <w:szCs w:val="22"/>
        </w:rPr>
      </w:pPr>
    </w:p>
    <w:p w14:paraId="3FA2E026" w14:textId="77777777" w:rsidR="007A5833" w:rsidRDefault="007A5833" w:rsidP="007A5833">
      <w:pPr>
        <w:rPr>
          <w:sz w:val="22"/>
          <w:szCs w:val="22"/>
        </w:rPr>
      </w:pPr>
    </w:p>
    <w:p w14:paraId="667DF7A1" w14:textId="77777777" w:rsidR="007A5833" w:rsidRPr="00006101" w:rsidRDefault="007A5833" w:rsidP="007A5833">
      <w:pPr>
        <w:rPr>
          <w:b/>
          <w:bCs/>
          <w:sz w:val="22"/>
          <w:szCs w:val="22"/>
        </w:rPr>
      </w:pPr>
      <w:r w:rsidRPr="00006101">
        <w:rPr>
          <w:b/>
          <w:bCs/>
          <w:sz w:val="22"/>
          <w:szCs w:val="22"/>
        </w:rPr>
        <w:t xml:space="preserve">Item 2:  </w:t>
      </w:r>
      <w:r>
        <w:rPr>
          <w:b/>
          <w:bCs/>
          <w:sz w:val="22"/>
          <w:szCs w:val="22"/>
        </w:rPr>
        <w:t>PBS Point of Contact (at least one PoC).</w:t>
      </w:r>
    </w:p>
    <w:p w14:paraId="0991D5ED" w14:textId="77777777" w:rsidR="007A5833" w:rsidRDefault="007A5833" w:rsidP="007A583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2"/>
      </w:tblGrid>
      <w:tr w:rsidR="007A5833" w:rsidRPr="002D7391" w14:paraId="5A97AE71" w14:textId="77777777" w:rsidTr="00EA15FF">
        <w:tc>
          <w:tcPr>
            <w:tcW w:w="4872" w:type="dxa"/>
            <w:shd w:val="clear" w:color="auto" w:fill="auto"/>
          </w:tcPr>
          <w:p w14:paraId="3AC890EE" w14:textId="77777777" w:rsidR="007A5833" w:rsidRPr="002D7391" w:rsidRDefault="007A5833" w:rsidP="00EA15FF">
            <w:pPr>
              <w:rPr>
                <w:sz w:val="22"/>
                <w:szCs w:val="22"/>
              </w:rPr>
            </w:pPr>
            <w:r>
              <w:rPr>
                <w:sz w:val="22"/>
                <w:szCs w:val="22"/>
              </w:rPr>
              <w:t>PBS Point of Contact</w:t>
            </w:r>
          </w:p>
        </w:tc>
        <w:tc>
          <w:tcPr>
            <w:tcW w:w="4872" w:type="dxa"/>
            <w:shd w:val="clear" w:color="auto" w:fill="auto"/>
          </w:tcPr>
          <w:p w14:paraId="3B6CDE44" w14:textId="77777777" w:rsidR="007A5833" w:rsidRPr="002D7391" w:rsidRDefault="007A5833" w:rsidP="00EA15FF">
            <w:pPr>
              <w:rPr>
                <w:sz w:val="22"/>
                <w:szCs w:val="22"/>
              </w:rPr>
            </w:pPr>
            <w:r w:rsidRPr="002D7391">
              <w:rPr>
                <w:sz w:val="22"/>
                <w:szCs w:val="22"/>
              </w:rPr>
              <w:t>Role in organization</w:t>
            </w:r>
          </w:p>
        </w:tc>
      </w:tr>
      <w:tr w:rsidR="007A5833" w:rsidRPr="002D7391" w14:paraId="474880A3" w14:textId="77777777" w:rsidTr="00EA15FF">
        <w:tc>
          <w:tcPr>
            <w:tcW w:w="4872" w:type="dxa"/>
            <w:shd w:val="clear" w:color="auto" w:fill="auto"/>
          </w:tcPr>
          <w:p w14:paraId="080C19CB" w14:textId="77777777" w:rsidR="007A5833" w:rsidRPr="002D7391" w:rsidRDefault="007A5833" w:rsidP="00EA15FF">
            <w:pPr>
              <w:rPr>
                <w:sz w:val="22"/>
                <w:szCs w:val="22"/>
              </w:rPr>
            </w:pPr>
          </w:p>
        </w:tc>
        <w:tc>
          <w:tcPr>
            <w:tcW w:w="4872" w:type="dxa"/>
            <w:shd w:val="clear" w:color="auto" w:fill="auto"/>
          </w:tcPr>
          <w:p w14:paraId="53463412" w14:textId="77777777" w:rsidR="007A5833" w:rsidRPr="002D7391" w:rsidRDefault="007A5833" w:rsidP="00EA15FF">
            <w:pPr>
              <w:rPr>
                <w:sz w:val="22"/>
                <w:szCs w:val="22"/>
              </w:rPr>
            </w:pPr>
          </w:p>
        </w:tc>
      </w:tr>
      <w:tr w:rsidR="007A5833" w:rsidRPr="002D7391" w14:paraId="4A06317F" w14:textId="77777777" w:rsidTr="00EA15FF">
        <w:tc>
          <w:tcPr>
            <w:tcW w:w="4872" w:type="dxa"/>
            <w:shd w:val="clear" w:color="auto" w:fill="auto"/>
          </w:tcPr>
          <w:p w14:paraId="437BCED9" w14:textId="77777777" w:rsidR="007A5833" w:rsidRPr="002D7391" w:rsidRDefault="007A5833" w:rsidP="00EA15FF">
            <w:pPr>
              <w:rPr>
                <w:sz w:val="22"/>
                <w:szCs w:val="22"/>
              </w:rPr>
            </w:pPr>
          </w:p>
        </w:tc>
        <w:tc>
          <w:tcPr>
            <w:tcW w:w="4872" w:type="dxa"/>
            <w:shd w:val="clear" w:color="auto" w:fill="auto"/>
          </w:tcPr>
          <w:p w14:paraId="7FBB284E" w14:textId="77777777" w:rsidR="007A5833" w:rsidRPr="002D7391" w:rsidRDefault="007A5833" w:rsidP="00EA15FF">
            <w:pPr>
              <w:rPr>
                <w:sz w:val="22"/>
                <w:szCs w:val="22"/>
              </w:rPr>
            </w:pPr>
          </w:p>
        </w:tc>
      </w:tr>
      <w:tr w:rsidR="007A5833" w:rsidRPr="002D7391" w14:paraId="6E771D20" w14:textId="77777777" w:rsidTr="00EA15FF">
        <w:tc>
          <w:tcPr>
            <w:tcW w:w="4872" w:type="dxa"/>
            <w:shd w:val="clear" w:color="auto" w:fill="auto"/>
          </w:tcPr>
          <w:p w14:paraId="6AA5A409" w14:textId="77777777" w:rsidR="007A5833" w:rsidRPr="002D7391" w:rsidRDefault="007A5833" w:rsidP="00EA15FF">
            <w:pPr>
              <w:rPr>
                <w:sz w:val="22"/>
                <w:szCs w:val="22"/>
              </w:rPr>
            </w:pPr>
          </w:p>
        </w:tc>
        <w:tc>
          <w:tcPr>
            <w:tcW w:w="4872" w:type="dxa"/>
            <w:shd w:val="clear" w:color="auto" w:fill="auto"/>
          </w:tcPr>
          <w:p w14:paraId="6F92D15F" w14:textId="77777777" w:rsidR="007A5833" w:rsidRPr="002D7391" w:rsidRDefault="007A5833" w:rsidP="00EA15FF">
            <w:pPr>
              <w:rPr>
                <w:sz w:val="22"/>
                <w:szCs w:val="22"/>
              </w:rPr>
            </w:pPr>
          </w:p>
        </w:tc>
      </w:tr>
    </w:tbl>
    <w:p w14:paraId="6AA538F4" w14:textId="77777777" w:rsidR="007A5833" w:rsidRDefault="007A5833" w:rsidP="007A5833">
      <w:pPr>
        <w:rPr>
          <w:sz w:val="22"/>
          <w:szCs w:val="22"/>
        </w:rPr>
      </w:pPr>
    </w:p>
    <w:p w14:paraId="5F86CADF" w14:textId="77777777" w:rsidR="007A5833" w:rsidRDefault="007A5833" w:rsidP="007A5833">
      <w:pPr>
        <w:rPr>
          <w:sz w:val="22"/>
          <w:szCs w:val="22"/>
        </w:rPr>
      </w:pPr>
    </w:p>
    <w:p w14:paraId="5121ABDF" w14:textId="77777777" w:rsidR="007A5833" w:rsidRDefault="007A5833" w:rsidP="007A5833">
      <w:pPr>
        <w:rPr>
          <w:sz w:val="22"/>
          <w:szCs w:val="22"/>
        </w:rPr>
      </w:pPr>
    </w:p>
    <w:p w14:paraId="13CB6235" w14:textId="77777777" w:rsidR="007A5833" w:rsidRDefault="007A5833" w:rsidP="007A5833">
      <w:pPr>
        <w:rPr>
          <w:sz w:val="22"/>
          <w:szCs w:val="22"/>
        </w:rPr>
      </w:pPr>
    </w:p>
    <w:p w14:paraId="7C8336B5" w14:textId="77777777" w:rsidR="007A5833" w:rsidRDefault="007A5833" w:rsidP="007A5833">
      <w:pPr>
        <w:rPr>
          <w:sz w:val="22"/>
          <w:szCs w:val="22"/>
        </w:rPr>
      </w:pPr>
    </w:p>
    <w:p w14:paraId="4CB769E7" w14:textId="77777777" w:rsidR="007A5833" w:rsidRDefault="007A5833" w:rsidP="007A5833">
      <w:pPr>
        <w:rPr>
          <w:sz w:val="22"/>
          <w:szCs w:val="22"/>
        </w:rPr>
      </w:pPr>
      <w:bookmarkStart w:id="0" w:name="_Hlk86910886"/>
    </w:p>
    <w:p w14:paraId="33669F61" w14:textId="77777777" w:rsidR="007A5833" w:rsidRPr="00006101" w:rsidRDefault="007A5833" w:rsidP="007A5833">
      <w:pPr>
        <w:jc w:val="center"/>
        <w:rPr>
          <w:rFonts w:ascii="Cambria" w:hAnsi="Cambria"/>
          <w:color w:val="000000"/>
        </w:rPr>
      </w:pPr>
      <w:r w:rsidRPr="00006101">
        <w:rPr>
          <w:rFonts w:ascii="Cambria" w:eastAsia="Cambria" w:hAnsi="Cambria" w:cs="Cambria"/>
          <w:b/>
          <w:bCs/>
          <w:color w:val="000000"/>
        </w:rPr>
        <w:t xml:space="preserve">APPENDIX </w:t>
      </w:r>
      <w:r>
        <w:rPr>
          <w:rFonts w:ascii="Cambria" w:eastAsia="Cambria" w:hAnsi="Cambria" w:cs="Cambria"/>
          <w:b/>
          <w:bCs/>
          <w:color w:val="000000"/>
        </w:rPr>
        <w:t>A</w:t>
      </w:r>
    </w:p>
    <w:p w14:paraId="02FD2BA0" w14:textId="77777777" w:rsidR="007A5833" w:rsidRPr="00006101" w:rsidRDefault="007A5833" w:rsidP="007A5833">
      <w:pPr>
        <w:jc w:val="center"/>
        <w:rPr>
          <w:rFonts w:ascii="Cambria" w:eastAsia="Cambria" w:hAnsi="Cambria" w:cs="Cambria"/>
          <w:b/>
          <w:bCs/>
          <w:color w:val="000000"/>
        </w:rPr>
      </w:pPr>
      <w:r>
        <w:rPr>
          <w:rFonts w:ascii="Cambria" w:eastAsia="Cambria" w:hAnsi="Cambria" w:cs="Cambria"/>
          <w:b/>
          <w:bCs/>
          <w:color w:val="000000"/>
        </w:rPr>
        <w:t xml:space="preserve">SUMMAR OF </w:t>
      </w:r>
      <w:r w:rsidRPr="00006101">
        <w:rPr>
          <w:rFonts w:ascii="Cambria" w:eastAsia="Cambria" w:hAnsi="Cambria" w:cs="Cambria"/>
          <w:b/>
          <w:bCs/>
          <w:color w:val="000000"/>
        </w:rPr>
        <w:t>TIME COMMITMENTS</w:t>
      </w:r>
    </w:p>
    <w:p w14:paraId="457F555E" w14:textId="77777777" w:rsidR="007A5833" w:rsidRPr="00006101" w:rsidRDefault="007A5833" w:rsidP="007A5833">
      <w:pPr>
        <w:jc w:val="center"/>
        <w:rPr>
          <w:rFonts w:ascii="Cambria" w:eastAsia="Cambria" w:hAnsi="Cambria" w:cs="Cambria"/>
          <w:color w:val="000000"/>
        </w:rPr>
      </w:pPr>
      <w:r w:rsidRPr="00006101">
        <w:rPr>
          <w:rFonts w:ascii="Cambria" w:eastAsia="Cambria" w:hAnsi="Cambria" w:cs="Cambria"/>
          <w:color w:val="000000"/>
        </w:rPr>
        <w:t>Note: Each organization-wide team will be meeting regularly between meetings to work on an action plan created during trainings. Time dedicated to these additional activities vary by organization and are not included in the table below. *The cost of travel time and expenses to attend all trainings are covered by the organization.  Plans to hold in-person team trainings will be made based on state and local COVID-19 guidelines</w:t>
      </w:r>
      <w:proofErr w:type="gramStart"/>
      <w:r w:rsidRPr="00006101">
        <w:rPr>
          <w:rFonts w:ascii="Cambria" w:eastAsia="Cambria" w:hAnsi="Cambria" w:cs="Cambria"/>
          <w:color w:val="000000"/>
        </w:rPr>
        <w:t>. .</w:t>
      </w:r>
      <w:proofErr w:type="gramEnd"/>
    </w:p>
    <w:tbl>
      <w:tblP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200"/>
        <w:gridCol w:w="3870"/>
      </w:tblGrid>
      <w:tr w:rsidR="007A5833" w:rsidRPr="00B17F23" w14:paraId="2B473908" w14:textId="77777777" w:rsidTr="00EA15FF">
        <w:trPr>
          <w:tblHeader/>
        </w:trPr>
        <w:tc>
          <w:tcPr>
            <w:tcW w:w="1705" w:type="dxa"/>
            <w:shd w:val="clear" w:color="auto" w:fill="D9D9D9"/>
          </w:tcPr>
          <w:p w14:paraId="40FAD27D" w14:textId="77777777" w:rsidR="007A5833" w:rsidRPr="007F3449" w:rsidRDefault="007A5833" w:rsidP="00EA15FF">
            <w:pPr>
              <w:rPr>
                <w:rFonts w:ascii="Cambria" w:eastAsia="Cambria" w:hAnsi="Cambria" w:cs="Cambria"/>
                <w:b/>
                <w:color w:val="000000"/>
              </w:rPr>
            </w:pPr>
            <w:r w:rsidRPr="007F3449">
              <w:rPr>
                <w:rFonts w:ascii="Cambria" w:eastAsia="Cambria" w:hAnsi="Cambria" w:cs="Cambria"/>
                <w:b/>
                <w:color w:val="000000"/>
              </w:rPr>
              <w:t>Role</w:t>
            </w:r>
          </w:p>
        </w:tc>
        <w:tc>
          <w:tcPr>
            <w:tcW w:w="7200" w:type="dxa"/>
            <w:shd w:val="clear" w:color="auto" w:fill="D9D9D9"/>
          </w:tcPr>
          <w:p w14:paraId="7169DFFF" w14:textId="77777777" w:rsidR="007A5833" w:rsidRPr="007F3449" w:rsidRDefault="007A5833" w:rsidP="00EA15FF">
            <w:pPr>
              <w:rPr>
                <w:rFonts w:ascii="Cambria" w:eastAsia="Cambria" w:hAnsi="Cambria" w:cs="Cambria"/>
                <w:b/>
                <w:color w:val="000000"/>
              </w:rPr>
            </w:pPr>
            <w:r w:rsidRPr="007F3449">
              <w:rPr>
                <w:rFonts w:ascii="Cambria" w:eastAsia="Cambria" w:hAnsi="Cambria" w:cs="Cambria"/>
                <w:b/>
                <w:color w:val="000000"/>
              </w:rPr>
              <w:t>Expectations</w:t>
            </w:r>
          </w:p>
        </w:tc>
        <w:tc>
          <w:tcPr>
            <w:tcW w:w="3870" w:type="dxa"/>
            <w:shd w:val="clear" w:color="auto" w:fill="D9D9D9"/>
          </w:tcPr>
          <w:p w14:paraId="05C32AA2" w14:textId="77777777" w:rsidR="007A5833" w:rsidRPr="007F3449" w:rsidRDefault="007A5833" w:rsidP="00EA15FF">
            <w:pPr>
              <w:rPr>
                <w:rFonts w:ascii="Cambria" w:eastAsia="Cambria" w:hAnsi="Cambria" w:cs="Cambria"/>
                <w:b/>
                <w:color w:val="000000"/>
              </w:rPr>
            </w:pPr>
            <w:r w:rsidRPr="007F3449">
              <w:rPr>
                <w:rFonts w:ascii="Cambria" w:eastAsia="Cambria" w:hAnsi="Cambria" w:cs="Cambria"/>
                <w:b/>
                <w:color w:val="000000"/>
              </w:rPr>
              <w:t>Time Commitment (Hours) per person</w:t>
            </w:r>
          </w:p>
        </w:tc>
      </w:tr>
      <w:tr w:rsidR="007A5833" w:rsidRPr="00B17F23" w14:paraId="2220FEF7" w14:textId="77777777" w:rsidTr="00EA15FF">
        <w:tc>
          <w:tcPr>
            <w:tcW w:w="1705" w:type="dxa"/>
            <w:shd w:val="clear" w:color="auto" w:fill="auto"/>
          </w:tcPr>
          <w:p w14:paraId="6663B9E0" w14:textId="77777777" w:rsidR="007A5833" w:rsidRPr="007F3449" w:rsidRDefault="007A5833" w:rsidP="00EA15FF">
            <w:pPr>
              <w:rPr>
                <w:rFonts w:ascii="Cambria" w:eastAsia="Cambria" w:hAnsi="Cambria" w:cs="Cambria"/>
                <w:color w:val="000000"/>
              </w:rPr>
            </w:pPr>
            <w:r w:rsidRPr="007F3449">
              <w:rPr>
                <w:rFonts w:ascii="Cambria" w:eastAsia="Cambria" w:hAnsi="Cambria" w:cs="Cambria"/>
                <w:color w:val="000000"/>
              </w:rPr>
              <w:t xml:space="preserve">Organization Leadership </w:t>
            </w:r>
          </w:p>
        </w:tc>
        <w:tc>
          <w:tcPr>
            <w:tcW w:w="7200" w:type="dxa"/>
            <w:shd w:val="clear" w:color="auto" w:fill="auto"/>
          </w:tcPr>
          <w:p w14:paraId="1ADEBBA4" w14:textId="77777777" w:rsidR="007A5833" w:rsidRPr="007F3449" w:rsidRDefault="007A5833" w:rsidP="007A5833">
            <w:pPr>
              <w:pStyle w:val="ListParagraph"/>
              <w:numPr>
                <w:ilvl w:val="0"/>
                <w:numId w:val="15"/>
              </w:numPr>
              <w:spacing w:after="0" w:line="240" w:lineRule="auto"/>
              <w:rPr>
                <w:rFonts w:ascii="Cambria" w:eastAsia="Cambria" w:hAnsi="Cambria" w:cs="Cambria"/>
                <w:color w:val="000000"/>
                <w:sz w:val="24"/>
                <w:szCs w:val="24"/>
              </w:rPr>
            </w:pPr>
            <w:r w:rsidRPr="007F3449">
              <w:rPr>
                <w:rFonts w:ascii="Cambria" w:eastAsia="Cambria" w:hAnsi="Cambria" w:cs="Cambria"/>
                <w:color w:val="000000"/>
                <w:sz w:val="24"/>
                <w:szCs w:val="24"/>
              </w:rPr>
              <w:t xml:space="preserve">2 readiness webinars to prepare for team training (estimated 1.5 </w:t>
            </w:r>
            <w:proofErr w:type="spellStart"/>
            <w:r w:rsidRPr="007F3449">
              <w:rPr>
                <w:rFonts w:ascii="Cambria" w:eastAsia="Cambria" w:hAnsi="Cambria" w:cs="Cambria"/>
                <w:color w:val="000000"/>
                <w:sz w:val="24"/>
                <w:szCs w:val="24"/>
              </w:rPr>
              <w:t>hrs</w:t>
            </w:r>
            <w:proofErr w:type="spellEnd"/>
            <w:r w:rsidRPr="007F3449">
              <w:rPr>
                <w:rFonts w:ascii="Cambria" w:eastAsia="Cambria" w:hAnsi="Cambria" w:cs="Cambria"/>
                <w:color w:val="000000"/>
                <w:sz w:val="24"/>
                <w:szCs w:val="24"/>
              </w:rPr>
              <w:t xml:space="preserve"> each)</w:t>
            </w:r>
          </w:p>
          <w:p w14:paraId="6DD14051" w14:textId="77777777" w:rsidR="007A5833" w:rsidRPr="007F3449" w:rsidRDefault="007A5833" w:rsidP="007A5833">
            <w:pPr>
              <w:pStyle w:val="ListParagraph"/>
              <w:numPr>
                <w:ilvl w:val="0"/>
                <w:numId w:val="15"/>
              </w:numPr>
              <w:spacing w:after="0" w:line="240" w:lineRule="auto"/>
              <w:rPr>
                <w:rFonts w:ascii="Cambria" w:eastAsia="Cambria" w:hAnsi="Cambria" w:cs="Cambria"/>
                <w:color w:val="000000"/>
                <w:sz w:val="24"/>
                <w:szCs w:val="24"/>
              </w:rPr>
            </w:pPr>
            <w:r w:rsidRPr="007F3449">
              <w:rPr>
                <w:rFonts w:ascii="Cambria" w:eastAsia="Cambria" w:hAnsi="Cambria" w:cs="Cambria"/>
                <w:color w:val="000000"/>
                <w:sz w:val="24"/>
                <w:szCs w:val="24"/>
              </w:rPr>
              <w:t>3 Full day PBS team training events</w:t>
            </w:r>
          </w:p>
        </w:tc>
        <w:tc>
          <w:tcPr>
            <w:tcW w:w="3870" w:type="dxa"/>
            <w:shd w:val="clear" w:color="auto" w:fill="auto"/>
          </w:tcPr>
          <w:p w14:paraId="0F9D570B" w14:textId="77777777" w:rsidR="007A5833" w:rsidRPr="007F3449" w:rsidRDefault="007A5833" w:rsidP="00EA15FF">
            <w:pPr>
              <w:rPr>
                <w:rFonts w:ascii="Cambria" w:eastAsia="Cambria" w:hAnsi="Cambria" w:cs="Cambria"/>
                <w:color w:val="000000"/>
              </w:rPr>
            </w:pPr>
            <w:r w:rsidRPr="007F3449">
              <w:rPr>
                <w:rFonts w:ascii="Cambria" w:eastAsia="Cambria" w:hAnsi="Cambria" w:cs="Cambria"/>
                <w:color w:val="000000"/>
              </w:rPr>
              <w:t>Estimated 27</w:t>
            </w:r>
          </w:p>
        </w:tc>
      </w:tr>
      <w:tr w:rsidR="007A5833" w:rsidRPr="00B17F23" w14:paraId="2491BBEE" w14:textId="77777777" w:rsidTr="00EA15FF">
        <w:tc>
          <w:tcPr>
            <w:tcW w:w="1705" w:type="dxa"/>
            <w:shd w:val="clear" w:color="auto" w:fill="auto"/>
          </w:tcPr>
          <w:p w14:paraId="66E20585" w14:textId="77777777" w:rsidR="007A5833" w:rsidRPr="007F3449" w:rsidRDefault="007A5833" w:rsidP="00EA15FF">
            <w:pPr>
              <w:rPr>
                <w:rFonts w:ascii="Cambria" w:eastAsia="Cambria" w:hAnsi="Cambria" w:cs="Cambria"/>
                <w:color w:val="000000"/>
              </w:rPr>
            </w:pPr>
            <w:r w:rsidRPr="007F3449">
              <w:rPr>
                <w:rFonts w:ascii="Cambria" w:eastAsia="Cambria" w:hAnsi="Cambria" w:cs="Cambria"/>
                <w:color w:val="000000"/>
              </w:rPr>
              <w:t>Team Members</w:t>
            </w:r>
          </w:p>
        </w:tc>
        <w:tc>
          <w:tcPr>
            <w:tcW w:w="7200" w:type="dxa"/>
            <w:shd w:val="clear" w:color="auto" w:fill="auto"/>
          </w:tcPr>
          <w:p w14:paraId="07FABD93" w14:textId="77777777" w:rsidR="007A5833" w:rsidRPr="007F3449" w:rsidRDefault="007A5833" w:rsidP="007A5833">
            <w:pPr>
              <w:pStyle w:val="ListParagraph"/>
              <w:numPr>
                <w:ilvl w:val="0"/>
                <w:numId w:val="15"/>
              </w:numPr>
              <w:spacing w:after="0" w:line="240" w:lineRule="auto"/>
              <w:rPr>
                <w:rFonts w:ascii="Cambria" w:eastAsia="Cambria" w:hAnsi="Cambria" w:cs="Cambria"/>
                <w:color w:val="000000"/>
                <w:sz w:val="24"/>
                <w:szCs w:val="24"/>
              </w:rPr>
            </w:pPr>
            <w:r w:rsidRPr="007F3449">
              <w:rPr>
                <w:rFonts w:ascii="Cambria" w:eastAsia="Cambria" w:hAnsi="Cambria" w:cs="Cambria"/>
                <w:color w:val="000000"/>
                <w:sz w:val="24"/>
                <w:szCs w:val="24"/>
              </w:rPr>
              <w:t xml:space="preserve">3 Full day PBS team training events* (anticipated to occur between March and </w:t>
            </w:r>
            <w:proofErr w:type="gramStart"/>
            <w:r w:rsidRPr="007F3449">
              <w:rPr>
                <w:rFonts w:ascii="Cambria" w:eastAsia="Cambria" w:hAnsi="Cambria" w:cs="Cambria"/>
                <w:color w:val="000000"/>
                <w:sz w:val="24"/>
                <w:szCs w:val="24"/>
              </w:rPr>
              <w:t>June,</w:t>
            </w:r>
            <w:proofErr w:type="gramEnd"/>
            <w:r w:rsidRPr="007F3449">
              <w:rPr>
                <w:rFonts w:ascii="Cambria" w:eastAsia="Cambria" w:hAnsi="Cambria" w:cs="Cambria"/>
                <w:color w:val="000000"/>
                <w:sz w:val="24"/>
                <w:szCs w:val="24"/>
              </w:rPr>
              <w:t xml:space="preserve"> 2022, specific dates TBS once the cohort is identified)</w:t>
            </w:r>
          </w:p>
          <w:p w14:paraId="3947665A" w14:textId="77777777" w:rsidR="007A5833" w:rsidRPr="007F3449" w:rsidRDefault="007A5833" w:rsidP="007A5833">
            <w:pPr>
              <w:pStyle w:val="ListParagraph"/>
              <w:numPr>
                <w:ilvl w:val="0"/>
                <w:numId w:val="15"/>
              </w:numPr>
              <w:spacing w:after="0" w:line="240" w:lineRule="auto"/>
              <w:rPr>
                <w:rFonts w:ascii="Cambria" w:eastAsia="Cambria" w:hAnsi="Cambria" w:cs="Cambria"/>
                <w:color w:val="000000"/>
                <w:sz w:val="24"/>
                <w:szCs w:val="24"/>
              </w:rPr>
            </w:pPr>
            <w:r w:rsidRPr="007F3449">
              <w:rPr>
                <w:rFonts w:ascii="Cambria" w:eastAsia="Cambria" w:hAnsi="Cambria" w:cs="Cambria"/>
                <w:color w:val="000000"/>
                <w:sz w:val="24"/>
                <w:szCs w:val="24"/>
              </w:rPr>
              <w:t>Meetings within organization between training days and after training is completed.</w:t>
            </w:r>
          </w:p>
        </w:tc>
        <w:tc>
          <w:tcPr>
            <w:tcW w:w="3870" w:type="dxa"/>
            <w:shd w:val="clear" w:color="auto" w:fill="auto"/>
          </w:tcPr>
          <w:p w14:paraId="032E5C25" w14:textId="77777777" w:rsidR="007A5833" w:rsidRPr="007F3449" w:rsidRDefault="007A5833" w:rsidP="00EA15FF">
            <w:pPr>
              <w:rPr>
                <w:rFonts w:ascii="Cambria" w:eastAsia="Cambria" w:hAnsi="Cambria" w:cs="Cambria"/>
                <w:color w:val="000000"/>
              </w:rPr>
            </w:pPr>
            <w:r w:rsidRPr="007F3449">
              <w:rPr>
                <w:rFonts w:ascii="Cambria" w:eastAsia="Cambria" w:hAnsi="Cambria" w:cs="Cambria"/>
                <w:color w:val="000000"/>
              </w:rPr>
              <w:t xml:space="preserve">Estimated 24 </w:t>
            </w:r>
          </w:p>
        </w:tc>
      </w:tr>
      <w:tr w:rsidR="007A5833" w:rsidRPr="00B17F23" w14:paraId="4E42E9E9" w14:textId="77777777" w:rsidTr="00EA15FF">
        <w:tc>
          <w:tcPr>
            <w:tcW w:w="1705" w:type="dxa"/>
            <w:shd w:val="clear" w:color="auto" w:fill="auto"/>
          </w:tcPr>
          <w:p w14:paraId="05E34DB1" w14:textId="77777777" w:rsidR="007A5833" w:rsidRPr="007F3449" w:rsidRDefault="007A5833" w:rsidP="00EA15FF">
            <w:pPr>
              <w:rPr>
                <w:rFonts w:ascii="Cambria" w:eastAsia="Cambria" w:hAnsi="Cambria" w:cs="Cambria"/>
                <w:color w:val="000000"/>
              </w:rPr>
            </w:pPr>
            <w:r w:rsidRPr="007F3449">
              <w:rPr>
                <w:rFonts w:ascii="Cambria" w:eastAsia="Cambria" w:hAnsi="Cambria" w:cs="Cambria"/>
                <w:color w:val="000000"/>
              </w:rPr>
              <w:t>PBS Points of Contact</w:t>
            </w:r>
          </w:p>
        </w:tc>
        <w:tc>
          <w:tcPr>
            <w:tcW w:w="7200" w:type="dxa"/>
            <w:shd w:val="clear" w:color="auto" w:fill="auto"/>
          </w:tcPr>
          <w:p w14:paraId="7C283A91" w14:textId="77777777" w:rsidR="007A5833" w:rsidRPr="007F3449" w:rsidRDefault="007A5833" w:rsidP="007A5833">
            <w:pPr>
              <w:pStyle w:val="ListParagraph"/>
              <w:numPr>
                <w:ilvl w:val="0"/>
                <w:numId w:val="16"/>
              </w:numPr>
              <w:spacing w:after="0" w:line="240" w:lineRule="auto"/>
              <w:rPr>
                <w:rFonts w:ascii="Cambria" w:eastAsia="Cambria" w:hAnsi="Cambria" w:cs="Cambria"/>
                <w:color w:val="000000"/>
                <w:sz w:val="24"/>
                <w:szCs w:val="24"/>
              </w:rPr>
            </w:pPr>
            <w:r w:rsidRPr="007F3449">
              <w:rPr>
                <w:rFonts w:ascii="Cambria" w:eastAsia="Cambria" w:hAnsi="Cambria" w:cs="Cambria"/>
                <w:color w:val="000000"/>
                <w:sz w:val="24"/>
                <w:szCs w:val="24"/>
              </w:rPr>
              <w:t xml:space="preserve">2 readiness webinars to prepare for team training </w:t>
            </w:r>
          </w:p>
          <w:p w14:paraId="2E5BC084" w14:textId="77777777" w:rsidR="007A5833" w:rsidRPr="007F3449" w:rsidRDefault="007A5833" w:rsidP="007A5833">
            <w:pPr>
              <w:pStyle w:val="ListParagraph"/>
              <w:numPr>
                <w:ilvl w:val="0"/>
                <w:numId w:val="16"/>
              </w:numPr>
              <w:spacing w:after="0" w:line="240" w:lineRule="auto"/>
              <w:rPr>
                <w:rFonts w:ascii="Cambria" w:eastAsia="Cambria" w:hAnsi="Cambria" w:cs="Cambria"/>
                <w:color w:val="000000"/>
                <w:sz w:val="24"/>
                <w:szCs w:val="24"/>
              </w:rPr>
            </w:pPr>
            <w:r w:rsidRPr="007F3449">
              <w:rPr>
                <w:rFonts w:ascii="Cambria" w:eastAsia="Cambria" w:hAnsi="Cambria" w:cs="Cambria"/>
                <w:color w:val="000000"/>
                <w:sz w:val="24"/>
                <w:szCs w:val="24"/>
              </w:rPr>
              <w:t>3 Full day PBS team training events*</w:t>
            </w:r>
          </w:p>
          <w:p w14:paraId="10F55AE7" w14:textId="77777777" w:rsidR="007A5833" w:rsidRPr="007F3449" w:rsidRDefault="007A5833" w:rsidP="007A5833">
            <w:pPr>
              <w:pStyle w:val="ListParagraph"/>
              <w:numPr>
                <w:ilvl w:val="0"/>
                <w:numId w:val="16"/>
              </w:numPr>
              <w:spacing w:after="0" w:line="240" w:lineRule="auto"/>
              <w:rPr>
                <w:rFonts w:ascii="Cambria" w:hAnsi="Cambria"/>
                <w:color w:val="000000"/>
                <w:sz w:val="24"/>
                <w:szCs w:val="24"/>
              </w:rPr>
            </w:pPr>
            <w:r w:rsidRPr="007F3449">
              <w:rPr>
                <w:rFonts w:ascii="Cambria" w:eastAsia="Cambria" w:hAnsi="Cambria" w:cs="Cambria"/>
                <w:color w:val="000000"/>
                <w:sz w:val="24"/>
                <w:szCs w:val="24"/>
              </w:rPr>
              <w:t>3 Point of Contact webinars (estimated 2 hrs. each)</w:t>
            </w:r>
          </w:p>
          <w:p w14:paraId="2FAD0651" w14:textId="77777777" w:rsidR="007A5833" w:rsidRPr="007F3449" w:rsidRDefault="007A5833" w:rsidP="007A5833">
            <w:pPr>
              <w:pStyle w:val="ListParagraph"/>
              <w:numPr>
                <w:ilvl w:val="0"/>
                <w:numId w:val="16"/>
              </w:numPr>
              <w:spacing w:after="0" w:line="240" w:lineRule="auto"/>
              <w:rPr>
                <w:rFonts w:ascii="Cambria" w:eastAsia="Cambria" w:hAnsi="Cambria" w:cs="Cambria"/>
                <w:color w:val="000000"/>
                <w:sz w:val="24"/>
                <w:szCs w:val="24"/>
              </w:rPr>
            </w:pPr>
            <w:r w:rsidRPr="007F3449">
              <w:rPr>
                <w:rFonts w:ascii="Cambria" w:eastAsia="Cambria" w:hAnsi="Cambria" w:cs="Cambria"/>
                <w:color w:val="000000"/>
                <w:sz w:val="24"/>
                <w:szCs w:val="24"/>
              </w:rPr>
              <w:t>Meetings within organization between training days</w:t>
            </w:r>
          </w:p>
        </w:tc>
        <w:tc>
          <w:tcPr>
            <w:tcW w:w="3870" w:type="dxa"/>
            <w:shd w:val="clear" w:color="auto" w:fill="auto"/>
          </w:tcPr>
          <w:p w14:paraId="1BD82652" w14:textId="77777777" w:rsidR="007A5833" w:rsidRPr="007F3449" w:rsidRDefault="007A5833" w:rsidP="00EA15FF">
            <w:pPr>
              <w:rPr>
                <w:rFonts w:ascii="Cambria" w:eastAsia="Cambria" w:hAnsi="Cambria" w:cs="Cambria"/>
                <w:color w:val="000000"/>
              </w:rPr>
            </w:pPr>
            <w:r w:rsidRPr="007F3449">
              <w:rPr>
                <w:rFonts w:ascii="Cambria" w:eastAsia="Cambria" w:hAnsi="Cambria" w:cs="Cambria"/>
                <w:color w:val="000000"/>
              </w:rPr>
              <w:t>Estimated 33</w:t>
            </w:r>
          </w:p>
        </w:tc>
      </w:tr>
      <w:tr w:rsidR="007A5833" w:rsidRPr="00B17F23" w14:paraId="6171CA45" w14:textId="77777777" w:rsidTr="00EA15FF">
        <w:tc>
          <w:tcPr>
            <w:tcW w:w="1705" w:type="dxa"/>
            <w:shd w:val="clear" w:color="auto" w:fill="auto"/>
          </w:tcPr>
          <w:p w14:paraId="78146C7A" w14:textId="77777777" w:rsidR="007A5833" w:rsidRPr="007F3449" w:rsidRDefault="007A5833" w:rsidP="00EA15FF">
            <w:pPr>
              <w:rPr>
                <w:rFonts w:ascii="Cambria" w:eastAsia="Cambria" w:hAnsi="Cambria" w:cs="Cambria"/>
                <w:color w:val="000000"/>
              </w:rPr>
            </w:pPr>
            <w:r w:rsidRPr="007F3449">
              <w:rPr>
                <w:rFonts w:ascii="Cambria" w:eastAsia="Cambria" w:hAnsi="Cambria" w:cs="Cambria"/>
                <w:color w:val="000000"/>
              </w:rPr>
              <w:t>PBS Facilitators</w:t>
            </w:r>
          </w:p>
        </w:tc>
        <w:tc>
          <w:tcPr>
            <w:tcW w:w="7200" w:type="dxa"/>
            <w:shd w:val="clear" w:color="auto" w:fill="auto"/>
          </w:tcPr>
          <w:p w14:paraId="4292868C" w14:textId="77777777" w:rsidR="007A5833" w:rsidRPr="007F3449" w:rsidRDefault="007A5833" w:rsidP="007A5833">
            <w:pPr>
              <w:pStyle w:val="ListParagraph"/>
              <w:numPr>
                <w:ilvl w:val="0"/>
                <w:numId w:val="16"/>
              </w:numPr>
              <w:spacing w:after="0" w:line="240" w:lineRule="auto"/>
              <w:rPr>
                <w:rFonts w:ascii="Cambria" w:eastAsia="Cambria" w:hAnsi="Cambria" w:cs="Cambria"/>
                <w:color w:val="000000"/>
                <w:sz w:val="24"/>
                <w:szCs w:val="24"/>
              </w:rPr>
            </w:pPr>
            <w:r w:rsidRPr="007F3449">
              <w:rPr>
                <w:rFonts w:ascii="Cambria" w:eastAsia="Cambria" w:hAnsi="Cambria" w:cs="Cambria"/>
                <w:color w:val="000000"/>
                <w:sz w:val="24"/>
                <w:szCs w:val="24"/>
              </w:rPr>
              <w:t>PBS Facilitators will be identified during the first year of the project.  The following commitment if they are on the team:</w:t>
            </w:r>
          </w:p>
          <w:p w14:paraId="0A407703" w14:textId="77777777" w:rsidR="007A5833" w:rsidRPr="007F3449" w:rsidRDefault="007A5833" w:rsidP="007A5833">
            <w:pPr>
              <w:pStyle w:val="ListParagraph"/>
              <w:numPr>
                <w:ilvl w:val="0"/>
                <w:numId w:val="16"/>
              </w:numPr>
              <w:spacing w:after="0" w:line="240" w:lineRule="auto"/>
              <w:rPr>
                <w:rFonts w:ascii="Cambria" w:eastAsia="Cambria" w:hAnsi="Cambria" w:cs="Cambria"/>
                <w:color w:val="000000"/>
                <w:sz w:val="24"/>
                <w:szCs w:val="24"/>
              </w:rPr>
            </w:pPr>
            <w:r w:rsidRPr="007F3449">
              <w:rPr>
                <w:rFonts w:ascii="Cambria" w:eastAsia="Cambria" w:hAnsi="Cambria" w:cs="Cambria"/>
                <w:color w:val="000000"/>
                <w:sz w:val="24"/>
                <w:szCs w:val="24"/>
              </w:rPr>
              <w:t xml:space="preserve">2 readiness webinars to prepare for team training </w:t>
            </w:r>
          </w:p>
          <w:p w14:paraId="662272DF" w14:textId="77777777" w:rsidR="007A5833" w:rsidRPr="007F3449" w:rsidRDefault="007A5833" w:rsidP="007A5833">
            <w:pPr>
              <w:pStyle w:val="ListParagraph"/>
              <w:numPr>
                <w:ilvl w:val="0"/>
                <w:numId w:val="16"/>
              </w:numPr>
              <w:spacing w:after="0" w:line="240" w:lineRule="auto"/>
              <w:rPr>
                <w:rFonts w:ascii="Cambria" w:eastAsia="Cambria" w:hAnsi="Cambria" w:cs="Cambria"/>
                <w:color w:val="000000"/>
                <w:sz w:val="24"/>
                <w:szCs w:val="24"/>
              </w:rPr>
            </w:pPr>
            <w:r w:rsidRPr="007F3449">
              <w:rPr>
                <w:rFonts w:ascii="Cambria" w:eastAsia="Cambria" w:hAnsi="Cambria" w:cs="Cambria"/>
                <w:color w:val="000000"/>
                <w:sz w:val="24"/>
                <w:szCs w:val="24"/>
              </w:rPr>
              <w:t>3 Full day PBS team training events*</w:t>
            </w:r>
          </w:p>
        </w:tc>
        <w:tc>
          <w:tcPr>
            <w:tcW w:w="3870" w:type="dxa"/>
            <w:shd w:val="clear" w:color="auto" w:fill="auto"/>
          </w:tcPr>
          <w:p w14:paraId="529DCB79" w14:textId="77777777" w:rsidR="007A5833" w:rsidRPr="007F3449" w:rsidRDefault="007A5833" w:rsidP="00EA15FF">
            <w:pPr>
              <w:rPr>
                <w:rFonts w:ascii="Cambria" w:eastAsia="Cambria" w:hAnsi="Cambria" w:cs="Cambria"/>
                <w:color w:val="000000"/>
              </w:rPr>
            </w:pPr>
            <w:r w:rsidRPr="007F3449">
              <w:rPr>
                <w:rFonts w:ascii="Cambria" w:eastAsia="Cambria" w:hAnsi="Cambria" w:cs="Cambria"/>
                <w:color w:val="000000"/>
              </w:rPr>
              <w:t>Estimated 33</w:t>
            </w:r>
          </w:p>
          <w:p w14:paraId="0A93C178" w14:textId="77777777" w:rsidR="007A5833" w:rsidRPr="007F3449" w:rsidRDefault="007A5833" w:rsidP="00EA15FF">
            <w:pPr>
              <w:rPr>
                <w:rFonts w:ascii="Cambria" w:eastAsia="Cambria" w:hAnsi="Cambria" w:cs="Cambria"/>
                <w:color w:val="000000"/>
              </w:rPr>
            </w:pPr>
          </w:p>
        </w:tc>
      </w:tr>
    </w:tbl>
    <w:p w14:paraId="6569A350" w14:textId="77777777" w:rsidR="007A5833" w:rsidRPr="0040677F" w:rsidRDefault="007A5833" w:rsidP="007A5833">
      <w:pPr>
        <w:rPr>
          <w:sz w:val="22"/>
          <w:szCs w:val="22"/>
        </w:rPr>
      </w:pPr>
    </w:p>
    <w:p w14:paraId="634ECC22" w14:textId="60FA300E" w:rsidR="005D7DBE" w:rsidRPr="005D7DBE" w:rsidRDefault="005D7DBE" w:rsidP="005D7DBE">
      <w:pPr>
        <w:rPr>
          <w:rFonts w:ascii="Calibri" w:hAnsi="Calibri" w:cs="Times New Roman"/>
        </w:rPr>
      </w:pPr>
    </w:p>
    <w:p w14:paraId="79128504" w14:textId="5685D4ED" w:rsidR="005D7DBE" w:rsidRPr="005D7DBE" w:rsidRDefault="005D7DBE" w:rsidP="005D7DBE">
      <w:pPr>
        <w:rPr>
          <w:rFonts w:ascii="Calibri" w:hAnsi="Calibri" w:cs="Times New Roman"/>
        </w:rPr>
      </w:pPr>
    </w:p>
    <w:bookmarkEnd w:id="0"/>
    <w:p w14:paraId="5AD594B0" w14:textId="2AE5AE21" w:rsidR="005D7DBE" w:rsidRPr="005D7DBE" w:rsidRDefault="005D7DBE" w:rsidP="005D7DBE">
      <w:pPr>
        <w:tabs>
          <w:tab w:val="left" w:pos="7574"/>
        </w:tabs>
        <w:rPr>
          <w:rFonts w:ascii="Calibri" w:hAnsi="Calibri" w:cs="Times New Roman"/>
        </w:rPr>
      </w:pPr>
    </w:p>
    <w:sectPr w:rsidR="005D7DBE" w:rsidRPr="005D7DBE" w:rsidSect="007A5833">
      <w:headerReference w:type="default" r:id="rId8"/>
      <w:footerReference w:type="even" r:id="rId9"/>
      <w:footerReference w:type="default" r:id="rId10"/>
      <w:headerReference w:type="first" r:id="rId11"/>
      <w:pgSz w:w="15840" w:h="12240" w:orient="landscape"/>
      <w:pgMar w:top="720" w:right="720" w:bottom="720" w:left="72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3CCA" w14:textId="77777777" w:rsidR="00F30DD6" w:rsidRDefault="00F30DD6" w:rsidP="006B582C">
      <w:r>
        <w:separator/>
      </w:r>
    </w:p>
  </w:endnote>
  <w:endnote w:type="continuationSeparator" w:id="0">
    <w:p w14:paraId="579A2C60" w14:textId="77777777" w:rsidR="00F30DD6" w:rsidRDefault="00F30DD6" w:rsidP="006B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EEC9" w14:textId="77777777" w:rsidR="009374CE" w:rsidRDefault="009374CE" w:rsidP="000D5EF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750274" w14:textId="77777777" w:rsidR="009374CE" w:rsidRDefault="009374CE" w:rsidP="009374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0E0A" w14:textId="72BC078C" w:rsidR="009374CE" w:rsidRPr="005D7DBE" w:rsidRDefault="009374CE" w:rsidP="000D5EF5">
    <w:pPr>
      <w:pStyle w:val="Footer"/>
      <w:framePr w:wrap="none" w:vAnchor="text" w:hAnchor="margin" w:xAlign="right" w:y="1"/>
      <w:rPr>
        <w:rStyle w:val="PageNumber"/>
        <w:rFonts w:ascii="Calibri" w:hAnsi="Calibri" w:cs="Times New Roman"/>
        <w:sz w:val="22"/>
        <w:szCs w:val="22"/>
      </w:rPr>
    </w:pPr>
    <w:r w:rsidRPr="005D7DBE">
      <w:rPr>
        <w:rStyle w:val="PageNumber"/>
        <w:rFonts w:ascii="Calibri" w:hAnsi="Calibri" w:cs="Times New Roman"/>
        <w:sz w:val="22"/>
        <w:szCs w:val="22"/>
      </w:rPr>
      <w:fldChar w:fldCharType="begin"/>
    </w:r>
    <w:r w:rsidRPr="005D7DBE">
      <w:rPr>
        <w:rStyle w:val="PageNumber"/>
        <w:rFonts w:ascii="Calibri" w:hAnsi="Calibri" w:cs="Times New Roman"/>
        <w:sz w:val="22"/>
        <w:szCs w:val="22"/>
      </w:rPr>
      <w:instrText xml:space="preserve">PAGE  </w:instrText>
    </w:r>
    <w:r w:rsidRPr="005D7DBE">
      <w:rPr>
        <w:rStyle w:val="PageNumber"/>
        <w:rFonts w:ascii="Calibri" w:hAnsi="Calibri" w:cs="Times New Roman"/>
        <w:sz w:val="22"/>
        <w:szCs w:val="22"/>
      </w:rPr>
      <w:fldChar w:fldCharType="separate"/>
    </w:r>
    <w:r w:rsidR="00C412AD" w:rsidRPr="005D7DBE">
      <w:rPr>
        <w:rStyle w:val="PageNumber"/>
        <w:rFonts w:ascii="Calibri" w:hAnsi="Calibri" w:cs="Times New Roman"/>
        <w:noProof/>
        <w:sz w:val="22"/>
        <w:szCs w:val="22"/>
      </w:rPr>
      <w:t>2</w:t>
    </w:r>
    <w:r w:rsidRPr="005D7DBE">
      <w:rPr>
        <w:rStyle w:val="PageNumber"/>
        <w:rFonts w:ascii="Calibri" w:hAnsi="Calibri" w:cs="Times New Roman"/>
        <w:sz w:val="22"/>
        <w:szCs w:val="22"/>
      </w:rPr>
      <w:fldChar w:fldCharType="end"/>
    </w:r>
  </w:p>
  <w:p w14:paraId="5D904871" w14:textId="77777777" w:rsidR="009374CE" w:rsidRPr="00F15D16" w:rsidRDefault="009374CE" w:rsidP="009374CE">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A756" w14:textId="77777777" w:rsidR="00F30DD6" w:rsidRDefault="00F30DD6" w:rsidP="006B582C">
      <w:r>
        <w:separator/>
      </w:r>
    </w:p>
  </w:footnote>
  <w:footnote w:type="continuationSeparator" w:id="0">
    <w:p w14:paraId="6F392E6F" w14:textId="77777777" w:rsidR="00F30DD6" w:rsidRDefault="00F30DD6" w:rsidP="006B5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0EB3" w14:textId="77777777" w:rsidR="006B582C" w:rsidRDefault="006B582C" w:rsidP="006B582C">
    <w:pPr>
      <w:pStyle w:val="Header"/>
      <w:tabs>
        <w:tab w:val="clear" w:pos="4680"/>
        <w:tab w:val="clear" w:pos="9360"/>
        <w:tab w:val="left" w:pos="109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13E3" w14:textId="3EE75CF0" w:rsidR="006B582C" w:rsidRPr="006B582C" w:rsidRDefault="00440983" w:rsidP="006B582C">
    <w:pPr>
      <w:pStyle w:val="Header"/>
    </w:pPr>
    <w:r>
      <w:rPr>
        <w:noProof/>
      </w:rPr>
      <w:drawing>
        <wp:anchor distT="0" distB="0" distL="114300" distR="114300" simplePos="0" relativeHeight="251658240" behindDoc="1" locked="0" layoutInCell="1" allowOverlap="1" wp14:anchorId="4CE52A25" wp14:editId="347787FD">
          <wp:simplePos x="0" y="0"/>
          <wp:positionH relativeFrom="column">
            <wp:posOffset>-914400</wp:posOffset>
          </wp:positionH>
          <wp:positionV relativeFrom="paragraph">
            <wp:posOffset>-440563</wp:posOffset>
          </wp:positionV>
          <wp:extent cx="7772400" cy="10062601"/>
          <wp:effectExtent l="0" t="0" r="0" b="0"/>
          <wp:wrapNone/>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26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69"/>
    <w:multiLevelType w:val="multilevel"/>
    <w:tmpl w:val="47E2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64286"/>
    <w:multiLevelType w:val="multilevel"/>
    <w:tmpl w:val="9CF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827A4"/>
    <w:multiLevelType w:val="multilevel"/>
    <w:tmpl w:val="EADEE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01851"/>
    <w:multiLevelType w:val="multilevel"/>
    <w:tmpl w:val="01A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A5074"/>
    <w:multiLevelType w:val="multilevel"/>
    <w:tmpl w:val="4E08D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414AE"/>
    <w:multiLevelType w:val="multilevel"/>
    <w:tmpl w:val="1400A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62AA9"/>
    <w:multiLevelType w:val="multilevel"/>
    <w:tmpl w:val="C3B0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2642F1"/>
    <w:multiLevelType w:val="multilevel"/>
    <w:tmpl w:val="C110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D68CF"/>
    <w:multiLevelType w:val="multilevel"/>
    <w:tmpl w:val="1020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F60D20"/>
    <w:multiLevelType w:val="hybridMultilevel"/>
    <w:tmpl w:val="4E28C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61BFF"/>
    <w:multiLevelType w:val="multilevel"/>
    <w:tmpl w:val="76E4A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A25FD"/>
    <w:multiLevelType w:val="multilevel"/>
    <w:tmpl w:val="107A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F72335"/>
    <w:multiLevelType w:val="multilevel"/>
    <w:tmpl w:val="CF6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696902"/>
    <w:multiLevelType w:val="hybridMultilevel"/>
    <w:tmpl w:val="6204BD3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F7018"/>
    <w:multiLevelType w:val="multilevel"/>
    <w:tmpl w:val="2FFA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FF0F24"/>
    <w:multiLevelType w:val="multilevel"/>
    <w:tmpl w:val="F640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 w:ilvl="0">
        <w:numFmt w:val="lowerLetter"/>
        <w:lvlText w:val="%1."/>
        <w:lvlJc w:val="left"/>
      </w:lvl>
    </w:lvlOverride>
  </w:num>
  <w:num w:numId="2">
    <w:abstractNumId w:val="14"/>
  </w:num>
  <w:num w:numId="3">
    <w:abstractNumId w:val="5"/>
    <w:lvlOverride w:ilvl="0">
      <w:lvl w:ilvl="0">
        <w:numFmt w:val="decimal"/>
        <w:lvlText w:val="%1."/>
        <w:lvlJc w:val="left"/>
      </w:lvl>
    </w:lvlOverride>
  </w:num>
  <w:num w:numId="4">
    <w:abstractNumId w:val="0"/>
    <w:lvlOverride w:ilvl="0">
      <w:lvl w:ilvl="0">
        <w:numFmt w:val="lowerRoman"/>
        <w:lvlText w:val="%1."/>
        <w:lvlJc w:val="right"/>
      </w:lvl>
    </w:lvlOverride>
  </w:num>
  <w:num w:numId="5">
    <w:abstractNumId w:val="8"/>
  </w:num>
  <w:num w:numId="6">
    <w:abstractNumId w:val="4"/>
    <w:lvlOverride w:ilvl="0">
      <w:lvl w:ilvl="0">
        <w:numFmt w:val="decimal"/>
        <w:lvlText w:val="%1."/>
        <w:lvlJc w:val="left"/>
      </w:lvl>
    </w:lvlOverride>
  </w:num>
  <w:num w:numId="7">
    <w:abstractNumId w:val="10"/>
    <w:lvlOverride w:ilvl="0">
      <w:lvl w:ilvl="0">
        <w:numFmt w:val="decimal"/>
        <w:lvlText w:val="%1."/>
        <w:lvlJc w:val="left"/>
      </w:lvl>
    </w:lvlOverride>
  </w:num>
  <w:num w:numId="8">
    <w:abstractNumId w:val="2"/>
    <w:lvlOverride w:ilvl="0">
      <w:lvl w:ilvl="0">
        <w:numFmt w:val="decimal"/>
        <w:lvlText w:val="%1."/>
        <w:lvlJc w:val="left"/>
      </w:lvl>
    </w:lvlOverride>
  </w:num>
  <w:num w:numId="9">
    <w:abstractNumId w:val="6"/>
  </w:num>
  <w:num w:numId="10">
    <w:abstractNumId w:val="15"/>
  </w:num>
  <w:num w:numId="11">
    <w:abstractNumId w:val="11"/>
  </w:num>
  <w:num w:numId="12">
    <w:abstractNumId w:val="12"/>
  </w:num>
  <w:num w:numId="13">
    <w:abstractNumId w:val="3"/>
  </w:num>
  <w:num w:numId="14">
    <w:abstractNumId w:val="1"/>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2C"/>
    <w:rsid w:val="0004535C"/>
    <w:rsid w:val="000F5442"/>
    <w:rsid w:val="001D2084"/>
    <w:rsid w:val="001D3B4B"/>
    <w:rsid w:val="00201776"/>
    <w:rsid w:val="00252224"/>
    <w:rsid w:val="0025757F"/>
    <w:rsid w:val="00270D32"/>
    <w:rsid w:val="00287FAD"/>
    <w:rsid w:val="003D5C81"/>
    <w:rsid w:val="00436669"/>
    <w:rsid w:val="00440983"/>
    <w:rsid w:val="004A55E8"/>
    <w:rsid w:val="004C55C9"/>
    <w:rsid w:val="004D5576"/>
    <w:rsid w:val="005A6EEE"/>
    <w:rsid w:val="005D7DBE"/>
    <w:rsid w:val="00625D64"/>
    <w:rsid w:val="006419BC"/>
    <w:rsid w:val="00652806"/>
    <w:rsid w:val="00672CD5"/>
    <w:rsid w:val="006732D9"/>
    <w:rsid w:val="006B582C"/>
    <w:rsid w:val="006C4E69"/>
    <w:rsid w:val="006D5CA4"/>
    <w:rsid w:val="00756286"/>
    <w:rsid w:val="0076283C"/>
    <w:rsid w:val="007A5833"/>
    <w:rsid w:val="00893FF2"/>
    <w:rsid w:val="00896983"/>
    <w:rsid w:val="008E4719"/>
    <w:rsid w:val="009213EC"/>
    <w:rsid w:val="009374CE"/>
    <w:rsid w:val="00937E5F"/>
    <w:rsid w:val="00962D94"/>
    <w:rsid w:val="009D2D10"/>
    <w:rsid w:val="009D4BF6"/>
    <w:rsid w:val="009F6B70"/>
    <w:rsid w:val="00AA751D"/>
    <w:rsid w:val="00B14BDC"/>
    <w:rsid w:val="00B55AEC"/>
    <w:rsid w:val="00B64096"/>
    <w:rsid w:val="00BA40E1"/>
    <w:rsid w:val="00BA422F"/>
    <w:rsid w:val="00C24A48"/>
    <w:rsid w:val="00C412AD"/>
    <w:rsid w:val="00C424D4"/>
    <w:rsid w:val="00CB08B7"/>
    <w:rsid w:val="00CB2A55"/>
    <w:rsid w:val="00D103BA"/>
    <w:rsid w:val="00D20053"/>
    <w:rsid w:val="00D466CC"/>
    <w:rsid w:val="00D84BA5"/>
    <w:rsid w:val="00DA209A"/>
    <w:rsid w:val="00DD147A"/>
    <w:rsid w:val="00E21789"/>
    <w:rsid w:val="00E71CC2"/>
    <w:rsid w:val="00EB47B2"/>
    <w:rsid w:val="00EE1883"/>
    <w:rsid w:val="00EF745C"/>
    <w:rsid w:val="00F15D16"/>
    <w:rsid w:val="00F232DA"/>
    <w:rsid w:val="00F30DD6"/>
    <w:rsid w:val="00F6627E"/>
    <w:rsid w:val="00FA22C2"/>
    <w:rsid w:val="00FA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D39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paragraph" w:styleId="ListParagraph">
    <w:name w:val="List Paragraph"/>
    <w:basedOn w:val="Normal"/>
    <w:uiPriority w:val="34"/>
    <w:qFormat/>
    <w:rsid w:val="007A5833"/>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9435">
      <w:bodyDiv w:val="1"/>
      <w:marLeft w:val="0"/>
      <w:marRight w:val="0"/>
      <w:marTop w:val="0"/>
      <w:marBottom w:val="0"/>
      <w:divBdr>
        <w:top w:val="none" w:sz="0" w:space="0" w:color="auto"/>
        <w:left w:val="none" w:sz="0" w:space="0" w:color="auto"/>
        <w:bottom w:val="none" w:sz="0" w:space="0" w:color="auto"/>
        <w:right w:val="none" w:sz="0" w:space="0" w:color="auto"/>
      </w:divBdr>
    </w:div>
    <w:div w:id="242642630">
      <w:bodyDiv w:val="1"/>
      <w:marLeft w:val="0"/>
      <w:marRight w:val="0"/>
      <w:marTop w:val="0"/>
      <w:marBottom w:val="0"/>
      <w:divBdr>
        <w:top w:val="none" w:sz="0" w:space="0" w:color="auto"/>
        <w:left w:val="none" w:sz="0" w:space="0" w:color="auto"/>
        <w:bottom w:val="none" w:sz="0" w:space="0" w:color="auto"/>
        <w:right w:val="none" w:sz="0" w:space="0" w:color="auto"/>
      </w:divBdr>
    </w:div>
    <w:div w:id="401372070">
      <w:bodyDiv w:val="1"/>
      <w:marLeft w:val="0"/>
      <w:marRight w:val="0"/>
      <w:marTop w:val="0"/>
      <w:marBottom w:val="0"/>
      <w:divBdr>
        <w:top w:val="none" w:sz="0" w:space="0" w:color="auto"/>
        <w:left w:val="none" w:sz="0" w:space="0" w:color="auto"/>
        <w:bottom w:val="none" w:sz="0" w:space="0" w:color="auto"/>
        <w:right w:val="none" w:sz="0" w:space="0" w:color="auto"/>
      </w:divBdr>
    </w:div>
    <w:div w:id="1139567841">
      <w:bodyDiv w:val="1"/>
      <w:marLeft w:val="0"/>
      <w:marRight w:val="0"/>
      <w:marTop w:val="0"/>
      <w:marBottom w:val="0"/>
      <w:divBdr>
        <w:top w:val="none" w:sz="0" w:space="0" w:color="auto"/>
        <w:left w:val="none" w:sz="0" w:space="0" w:color="auto"/>
        <w:bottom w:val="none" w:sz="0" w:space="0" w:color="auto"/>
        <w:right w:val="none" w:sz="0" w:space="0" w:color="auto"/>
      </w:divBdr>
    </w:div>
    <w:div w:id="1195658714">
      <w:bodyDiv w:val="1"/>
      <w:marLeft w:val="0"/>
      <w:marRight w:val="0"/>
      <w:marTop w:val="0"/>
      <w:marBottom w:val="0"/>
      <w:divBdr>
        <w:top w:val="none" w:sz="0" w:space="0" w:color="auto"/>
        <w:left w:val="none" w:sz="0" w:space="0" w:color="auto"/>
        <w:bottom w:val="none" w:sz="0" w:space="0" w:color="auto"/>
        <w:right w:val="none" w:sz="0" w:space="0" w:color="auto"/>
      </w:divBdr>
    </w:div>
    <w:div w:id="1476600100">
      <w:bodyDiv w:val="1"/>
      <w:marLeft w:val="0"/>
      <w:marRight w:val="0"/>
      <w:marTop w:val="0"/>
      <w:marBottom w:val="0"/>
      <w:divBdr>
        <w:top w:val="none" w:sz="0" w:space="0" w:color="auto"/>
        <w:left w:val="none" w:sz="0" w:space="0" w:color="auto"/>
        <w:bottom w:val="none" w:sz="0" w:space="0" w:color="auto"/>
        <w:right w:val="none" w:sz="0" w:space="0" w:color="auto"/>
      </w:divBdr>
    </w:div>
    <w:div w:id="1898665869">
      <w:bodyDiv w:val="1"/>
      <w:marLeft w:val="0"/>
      <w:marRight w:val="0"/>
      <w:marTop w:val="0"/>
      <w:marBottom w:val="0"/>
      <w:divBdr>
        <w:top w:val="none" w:sz="0" w:space="0" w:color="auto"/>
        <w:left w:val="none" w:sz="0" w:space="0" w:color="auto"/>
        <w:bottom w:val="none" w:sz="0" w:space="0" w:color="auto"/>
        <w:right w:val="none" w:sz="0" w:space="0" w:color="auto"/>
      </w:divBdr>
    </w:div>
    <w:div w:id="2126271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4AC0FA-E2D9-0E40-8512-06CB8F1B9546}"/>
</file>

<file path=customXml/itemProps2.xml><?xml version="1.0" encoding="utf-8"?>
<ds:datastoreItem xmlns:ds="http://schemas.openxmlformats.org/officeDocument/2006/customXml" ds:itemID="{17C4D744-B869-40A6-97E3-DB25B920B2E6}"/>
</file>

<file path=customXml/itemProps3.xml><?xml version="1.0" encoding="utf-8"?>
<ds:datastoreItem xmlns:ds="http://schemas.openxmlformats.org/officeDocument/2006/customXml" ds:itemID="{519CAB30-973C-497E-82B7-B430C92AAE85}"/>
</file>

<file path=customXml/itemProps4.xml><?xml version="1.0" encoding="utf-8"?>
<ds:datastoreItem xmlns:ds="http://schemas.openxmlformats.org/officeDocument/2006/customXml" ds:itemID="{2D38C656-82DD-42DA-ADC3-BB5E888C73BF}"/>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 Regan -MDH-</dc:creator>
  <cp:keywords/>
  <dc:description/>
  <cp:lastModifiedBy>Meg DePasquale</cp:lastModifiedBy>
  <cp:revision>2</cp:revision>
  <dcterms:created xsi:type="dcterms:W3CDTF">2021-11-04T13:39:00Z</dcterms:created>
  <dcterms:modified xsi:type="dcterms:W3CDTF">2021-11-04T13:39:00Z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