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ageBreakBefore w:val="0"/>
        <w:widowControl w:val="1"/>
        <w:spacing w:after="0" w:before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State Care Coordination/Maryland RecoveryNet Critical Incident Report Form</w:t>
      </w:r>
    </w:p>
    <w:p w:rsidR="00000000" w:rsidDel="00000000" w:rsidP="00000000" w:rsidRDefault="00000000" w:rsidRPr="00000000" w14:paraId="00000003">
      <w:pPr>
        <w:pageBreakBefore w:val="0"/>
        <w:widowControl w:val="1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1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 State Care Coordinator notified of Critical Incident: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widowControl w:val="1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spacing w:after="0" w:before="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 of Critical Incident: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Please Specify (SCC or MDRN)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1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Name/Title of Individual Completing Form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1"/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Contact’s Information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1"/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Address: 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1"/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City:</w:t>
              <w:tab/>
              <w:tab/>
              <w:tab/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1"/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State:</w:t>
              <w:tab/>
              <w:tab/>
              <w:tab/>
              <w:t xml:space="preserve"> 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1"/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Zip: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1"/>
              <w:spacing w:after="120" w:before="12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Location Where Incident Occurred: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Nature of Incident: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[  ]  Death (from any cause after entry into SCC services) Cause of death:  </w:t>
              <w:tab/>
              <w:tab/>
              <w:tab/>
              <w:tab/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[  ]  Suicide Attempt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[  ]  Injury to self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[  ]  Injury to or assault on others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[  ]  Sexual/physical abuse or neglect, or allegation thereof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[  ]  Overdose Non-Fatal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[  ]  Overdose (death)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1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[  ]  Other (please specify: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Individual involved in incident:</w:t>
              <w:tab/>
              <w:tab/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Name:</w:t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SS#:</w:t>
              <w:tab/>
              <w:tab/>
              <w:tab/>
              <w:tab/>
              <w:t xml:space="preserve">  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Birth: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ab/>
              <w:tab/>
              <w:tab/>
              <w:tab/>
              <w:t xml:space="preserve">  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[  ]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Male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[  ]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1"/>
              <w:spacing w:after="0" w:before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List any other involved party(s):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1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Description of incident if known:</w:t>
      </w:r>
    </w:p>
    <w:p w:rsidR="00000000" w:rsidDel="00000000" w:rsidP="00000000" w:rsidRDefault="00000000" w:rsidRPr="00000000" w14:paraId="00000028">
      <w:pPr>
        <w:pageBreakBefore w:val="0"/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Follow-up actions taken: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</w:t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State Care </w:t>
      </w:r>
      <w:r w:rsidDel="00000000" w:rsidR="00000000" w:rsidRPr="00000000">
        <w:rPr>
          <w:b w:val="1"/>
          <w:rtl w:val="0"/>
        </w:rPr>
        <w:t xml:space="preserve">Coordinator’s</w:t>
      </w:r>
      <w:r w:rsidDel="00000000" w:rsidR="00000000" w:rsidRPr="00000000">
        <w:rPr>
          <w:b w:val="1"/>
          <w:rtl w:val="0"/>
        </w:rPr>
        <w:t xml:space="preserve"> Signature</w:t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</w:t>
        <w:tab/>
        <w:tab/>
        <w:t xml:space="preserve">___________________________________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State Care Coordinators Supervisors Signature</w:t>
        <w:tab/>
        <w:tab/>
        <w:tab/>
        <w:tab/>
        <w:t xml:space="preserve">Date</w:t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Please send form to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CIR.SCCMDRN@maryland.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gov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70" w:top="90" w:left="720" w:right="72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ageBreakBefore w:val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Rev: July 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ageBreakBefore w:val="0"/>
      <w:widowControl w:val="1"/>
      <w:ind w:right="-720"/>
      <w:jc w:val="center"/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4"/>
        <w:szCs w:val="24"/>
      </w:rPr>
      <w:drawing>
        <wp:inline distB="114300" distT="114300" distL="114300" distR="114300">
          <wp:extent cx="1640035" cy="1314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0035" cy="1314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ageBreakBefore w:val="0"/>
      <w:widowControl w:val="1"/>
      <w:ind w:right="-72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BEHAVIORAL HEALTH ADMINISTRATION</w:t>
    </w:r>
  </w:p>
  <w:p w:rsidR="00000000" w:rsidDel="00000000" w:rsidP="00000000" w:rsidRDefault="00000000" w:rsidRPr="00000000" w14:paraId="00000036">
    <w:pPr>
      <w:pageBreakBefore w:val="0"/>
      <w:widowControl w:val="1"/>
      <w:jc w:val="left"/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ageBreakBefore w:val="0"/>
      <w:widowControl w:val="1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State Care Coordination Critical Incident Report</w:t>
    </w:r>
  </w:p>
  <w:p w:rsidR="00000000" w:rsidDel="00000000" w:rsidP="00000000" w:rsidRDefault="00000000" w:rsidRPr="00000000" w14:paraId="00000038">
    <w:pPr>
      <w:pageBreakBefore w:val="0"/>
      <w:widowControl w:val="1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ageBreakBefore w:val="0"/>
      <w:widowControl w:val="1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Please Email report to: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CIR.SCCMDRN@maryland.gov</w:t>
      </w:r>
    </w:hyperlink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within </w:t>
    </w:r>
    <w:r w:rsidDel="00000000" w:rsidR="00000000" w:rsidRPr="00000000">
      <w:rPr>
        <w:rFonts w:ascii="Arial" w:cs="Arial" w:eastAsia="Arial" w:hAnsi="Arial"/>
        <w:b w:val="1"/>
        <w:sz w:val="20"/>
        <w:szCs w:val="20"/>
        <w:u w:val="single"/>
        <w:rtl w:val="0"/>
      </w:rPr>
      <w:t xml:space="preserve">24 hours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of becoming aware of the incident.</w:t>
    </w:r>
  </w:p>
  <w:p w:rsidR="00000000" w:rsidDel="00000000" w:rsidP="00000000" w:rsidRDefault="00000000" w:rsidRPr="00000000" w14:paraId="0000003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36536F"/>
    <w:pPr>
      <w:autoSpaceDE w:val="0"/>
      <w:autoSpaceDN w:val="0"/>
      <w:adjustRightInd w:val="0"/>
    </w:pPr>
    <w:rPr>
      <w:rFonts w:cs="Times New Roman" w:eastAsia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36536F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IR.SCCMDRN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Ns0giJ+zcBDtt1VklJOmxjXlwQ==">AMUW2mWeBVaRejqSOu2HcodfJmWVc+hStHmkxaHVJToiyeIpvBqq6ap4zQzPDucWBzqpGWSUYxgeIFAHlPVzAJOLpiv+dtI9mW158dDfb1fV+vsy6fgbwnlkAyJ/au7bmwtT5KAF+iU2YwgzLmjcRmOfZLNBN3uOh5fj5B7+w+Qv2whUg0rfJFXVy5Vzgx2hZB6e3RCmt0wDEIf+zpMbZ4pJaclQfSuggcMJH8qFdW2miqzPfoQpTvPuaGEIsGzg2uqCDMWu0/JPMR041XioYFtgcnIrNMJ7DBgkxiTK/mWO5aK3WCIyDYejI2Pwl4ePbO7gbOv/4492MCaQ9XotGV5x8fLDED4CGV5dRuVb/7rGi2qx45Hw8uyRbGFWyhWNM6jvFsQrAZi8btHK6cnXZS4NQQOiG3Pxh+sWQLs/U1Ov/1ijkOg+RdGrWcANe0LUwYsO8l7Ukljz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335FDB89-7473-46D6-B898-D7FA001E1E8A}"/>
</file>

<file path=customXML/itemProps3.xml><?xml version="1.0" encoding="utf-8"?>
<ds:datastoreItem xmlns:ds="http://schemas.openxmlformats.org/officeDocument/2006/customXml" ds:itemID="{C6B438B0-CF78-4F54-8664-B5850FC97197}"/>
</file>

<file path=customXML/itemProps4.xml><?xml version="1.0" encoding="utf-8"?>
<ds:datastoreItem xmlns:ds="http://schemas.openxmlformats.org/officeDocument/2006/customXml" ds:itemID="{8FC1F47D-714F-4D46-AD5B-35EE338E932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Qualls</dc:creator>
  <dcterms:created xsi:type="dcterms:W3CDTF">2020-10-15T20:16:00Z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</Properties>
</file>