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About:</w:t>
      </w:r>
      <w:r w:rsidDel="00000000" w:rsidR="00000000" w:rsidRPr="00000000">
        <w:rPr>
          <w:rFonts w:ascii="Montserrat" w:cs="Montserrat" w:eastAsia="Montserrat" w:hAnsi="Montserrat"/>
          <w:rtl w:val="0"/>
        </w:rPr>
        <w:t xml:space="preserve"> The Maryland Department of Health (MDH) wants to emphasize the importance of vaccines and preventive health measures to safeguard the health of Marylanders.  With the start of the holiday season and </w:t>
      </w:r>
      <w:r w:rsidDel="00000000" w:rsidR="00000000" w:rsidRPr="00000000">
        <w:rPr>
          <w:rFonts w:ascii="Montserrat" w:cs="Montserrat" w:eastAsia="Montserrat" w:hAnsi="Montserrat"/>
          <w:rtl w:val="0"/>
        </w:rPr>
        <w:t xml:space="preserve">the </w:t>
      </w:r>
      <w:r w:rsidDel="00000000" w:rsidR="00000000" w:rsidRPr="00000000">
        <w:rPr>
          <w:rFonts w:ascii="Montserrat" w:cs="Montserrat" w:eastAsia="Montserrat" w:hAnsi="Montserrat"/>
          <w:rtl w:val="0"/>
        </w:rPr>
        <w:t xml:space="preserve">new year approaching, it's important to remind Marylanders that there is still time to get vaccinated for the flu and other respiratory viruses, including COVID-19 and RSV, to protect themselves and keep their communities safe. </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tabs>
          <w:tab w:val="left" w:leader="none" w:pos="990"/>
        </w:tabs>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M</w:t>
      </w:r>
      <w:r w:rsidDel="00000000" w:rsidR="00000000" w:rsidRPr="00000000">
        <w:rPr>
          <w:rFonts w:ascii="Montserrat" w:cs="Montserrat" w:eastAsia="Montserrat" w:hAnsi="Montserrat"/>
          <w:b w:val="1"/>
          <w:bCs w:val="1"/>
          <w:rtl w:val="0"/>
        </w:rPr>
        <w:t xml:space="preserve">DH Social Media Accounts to Follow: </w:t>
      </w:r>
    </w:p>
    <w:p w:rsidR="00000000" w:rsidDel="00000000" w:rsidP="00000000" w:rsidRDefault="00000000" w:rsidRPr="00000000" w14:paraId="00000004">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Websites to Share: </w:t>
      </w:r>
      <w:hyperlink r:id="rId13">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 </w:t>
      </w:r>
      <w:hyperlink r:id="rId14">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 </w:t>
      </w:r>
      <w:hyperlink r:id="rId15">
        <w:r w:rsidDel="00000000" w:rsidR="00000000" w:rsidRPr="00000000">
          <w:rPr>
            <w:rFonts w:ascii="Montserrat" w:cs="Montserrat" w:eastAsia="Montserrat" w:hAnsi="Montserrat"/>
            <w:color w:val="1155cc"/>
            <w:u w:val="single"/>
            <w:rtl w:val="0"/>
          </w:rPr>
          <w:t xml:space="preserve">health.maryland.gov/RSV</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Social Media </w:t>
      </w:r>
      <w:r w:rsidDel="00000000" w:rsidR="00000000" w:rsidRPr="00000000">
        <w:rPr>
          <w:rFonts w:ascii="Montserrat" w:cs="Montserrat" w:eastAsia="Montserrat" w:hAnsi="Montserrat"/>
          <w:b w:val="1"/>
          <w:bCs w:val="1"/>
          <w:rtl w:val="0"/>
        </w:rPr>
        <w:t xml:space="preserve">Content:</w:t>
      </w:r>
    </w:p>
    <w:sdt>
      <w:sdtPr>
        <w:id w:val="846996563"/>
        <w:docPartObj>
          <w:docPartGallery w:val="Table of Contents"/>
          <w:docPartUnique w:val="1"/>
        </w:docPartObj>
      </w:sdtPr>
      <w:sdtContent>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buczsccqbtix">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Winter Respiratory Illness Reminders</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ao1rahjr6rzc">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Healthy Fall Habits</w:t>
              <w:tab/>
              <w:t xml:space="preserve">5</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tx3jb7d979sk">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Flu Season</w:t>
              <w:tab/>
              <w:t xml:space="preserve">7</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t99v94pi3qtl">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Aches and Pains</w:t>
              <w:tab/>
              <w:t xml:space="preserve">8</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wnax0xfxaimd">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Protect Babies from RSV</w:t>
              <w:tab/>
              <w:t xml:space="preserve">9</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shu8n79t3kyr">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Maternal Vaccines</w:t>
              <w:tab/>
              <w:t xml:space="preserve">10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3">
      <w:pPr>
        <w:shd w:fill="ffffff" w:val="clear"/>
        <w:tabs>
          <w:tab w:val="left" w:leader="none" w:pos="990"/>
        </w:tabs>
        <w:spacing w:after="240" w:before="24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14">
      <w:pPr>
        <w:pStyle w:val="Heading3"/>
        <w:tabs>
          <w:tab w:val="left" w:leader="none" w:pos="990"/>
        </w:tabs>
        <w:spacing w:before="200" w:line="240" w:lineRule="auto"/>
        <w:rPr>
          <w:rFonts w:ascii="Montserrat" w:cs="Montserrat" w:eastAsia="Montserrat" w:hAnsi="Montserrat"/>
          <w:b w:val="1"/>
          <w:bCs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2"/>
        <w:rPr>
          <w:rFonts w:ascii="Montserrat" w:cs="Montserrat" w:eastAsia="Montserrat" w:hAnsi="Montserrat"/>
        </w:rPr>
      </w:pPr>
      <w:bookmarkStart w:colFirst="0" w:colLast="0" w:name="_buczsccqbtix" w:id="1"/>
      <w:bookmarkEnd w:id="1"/>
      <w:r w:rsidDel="00000000" w:rsidR="00000000" w:rsidRPr="00000000">
        <w:rPr>
          <w:rFonts w:ascii="Montserrat" w:cs="Montserrat" w:eastAsia="Montserrat" w:hAnsi="Montserrat"/>
          <w:b w:val="1"/>
          <w:bCs w:val="1"/>
          <w:sz w:val="22"/>
          <w:szCs w:val="22"/>
          <w:rtl w:val="0"/>
        </w:rPr>
        <w:t xml:space="preserve">Winter Respiratory Illness Reminders</w:t>
      </w:r>
      <w:r w:rsidDel="00000000" w:rsidR="00000000" w:rsidRPr="00000000">
        <w:rPr>
          <w:rtl w:val="0"/>
        </w:rPr>
      </w:r>
    </w:p>
    <w:p w:rsidR="00000000" w:rsidDel="00000000" w:rsidP="00000000" w:rsidRDefault="00000000" w:rsidRPr="00000000" w14:paraId="00000016">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49214" cy="1349214"/>
            <wp:effectExtent b="0" l="0" r="0" t="0"/>
            <wp:docPr id="16" name="image16.png"/>
            <a:graphic>
              <a:graphicData uri="http://schemas.openxmlformats.org/drawingml/2006/picture">
                <pic:pic>
                  <pic:nvPicPr>
                    <pic:cNvPr id="0" name="image16.png"/>
                    <pic:cNvPicPr preferRelativeResize="0"/>
                  </pic:nvPicPr>
                  <pic:blipFill>
                    <a:blip r:embed="rId16"/>
                    <a:srcRect b="0" l="0" r="0" t="0"/>
                    <a:stretch>
                      <a:fillRect/>
                    </a:stretch>
                  </pic:blipFill>
                  <pic:spPr>
                    <a:xfrm>
                      <a:off x="0" y="0"/>
                      <a:ext cx="1349214" cy="1349214"/>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11"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1366838" cy="136683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49303" cy="1349303"/>
            <wp:effectExtent b="0" l="0" r="0" t="0"/>
            <wp:docPr id="22" name="image20.png"/>
            <a:graphic>
              <a:graphicData uri="http://schemas.openxmlformats.org/drawingml/2006/picture">
                <pic:pic>
                  <pic:nvPicPr>
                    <pic:cNvPr id="0" name="image20.png"/>
                    <pic:cNvPicPr preferRelativeResize="0"/>
                  </pic:nvPicPr>
                  <pic:blipFill>
                    <a:blip r:embed="rId18"/>
                    <a:srcRect b="0" l="0" r="0" t="0"/>
                    <a:stretch>
                      <a:fillRect/>
                    </a:stretch>
                  </pic:blipFill>
                  <pic:spPr>
                    <a:xfrm>
                      <a:off x="0" y="0"/>
                      <a:ext cx="1349303" cy="134930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6"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1366838" cy="1366838"/>
                    </a:xfrm>
                    <a:prstGeom prst="rect"/>
                    <a:ln/>
                  </pic:spPr>
                </pic:pic>
              </a:graphicData>
            </a:graphic>
          </wp:inline>
        </w:drawing>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7">
      <w:pPr>
        <w:rPr>
          <w:rFonts w:ascii="Montserrat" w:cs="Montserrat" w:eastAsia="Montserrat" w:hAnsi="Montserrat"/>
          <w:b w:val="1"/>
          <w:bCs w:val="1"/>
          <w:sz w:val="22"/>
          <w:szCs w:val="22"/>
        </w:rPr>
      </w:pPr>
      <w:r w:rsidDel="00000000" w:rsidR="00000000" w:rsidRPr="00000000">
        <w:rPr>
          <w:rFonts w:ascii="Montserrat" w:cs="Montserrat" w:eastAsia="Montserrat" w:hAnsi="Montserrat"/>
        </w:rPr>
        <w:drawing>
          <wp:inline distB="114300" distT="114300" distL="114300" distR="114300">
            <wp:extent cx="1349214" cy="1349214"/>
            <wp:effectExtent b="0" l="0" r="0" t="0"/>
            <wp:docPr id="10"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1349214" cy="1349214"/>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49214" cy="1349214"/>
            <wp:effectExtent b="0" l="0" r="0" t="0"/>
            <wp:docPr id="7"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1349214" cy="1349214"/>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49303" cy="1349303"/>
            <wp:effectExtent b="0" l="0" r="0" t="0"/>
            <wp:docPr id="13" name="image14.png"/>
            <a:graphic>
              <a:graphicData uri="http://schemas.openxmlformats.org/drawingml/2006/picture">
                <pic:pic>
                  <pic:nvPicPr>
                    <pic:cNvPr id="0" name="image14.png"/>
                    <pic:cNvPicPr preferRelativeResize="0"/>
                  </pic:nvPicPr>
                  <pic:blipFill>
                    <a:blip r:embed="rId22"/>
                    <a:srcRect b="0" l="0" r="0" t="0"/>
                    <a:stretch>
                      <a:fillRect/>
                    </a:stretch>
                  </pic:blipFill>
                  <pic:spPr>
                    <a:xfrm>
                      <a:off x="0" y="0"/>
                      <a:ext cx="1349303" cy="134930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3" name="image9.png"/>
            <a:graphic>
              <a:graphicData uri="http://schemas.openxmlformats.org/drawingml/2006/picture">
                <pic:pic>
                  <pic:nvPicPr>
                    <pic:cNvPr id="0" name="image9.png"/>
                    <pic:cNvPicPr preferRelativeResize="0"/>
                  </pic:nvPicPr>
                  <pic:blipFill>
                    <a:blip r:embed="rId23"/>
                    <a:srcRect b="0" l="0" r="0" t="0"/>
                    <a:stretch>
                      <a:fillRect/>
                    </a:stretch>
                  </pic:blipFill>
                  <pic:spPr>
                    <a:xfrm>
                      <a:off x="0" y="0"/>
                      <a:ext cx="1366838" cy="1366838"/>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19">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Social Media </w:t>
      </w:r>
      <w:r w:rsidDel="00000000" w:rsidR="00000000" w:rsidRPr="00000000">
        <w:rPr>
          <w:rFonts w:ascii="Montserrat" w:cs="Montserrat" w:eastAsia="Montserrat" w:hAnsi="Montserrat"/>
          <w:b w:val="1"/>
          <w:bCs w:val="1"/>
          <w:rtl w:val="0"/>
        </w:rPr>
        <w:t xml:space="preserve">Copy Options:</w:t>
      </w:r>
    </w:p>
    <w:p w:rsidR="00000000" w:rsidDel="00000000" w:rsidP="00000000" w:rsidRDefault="00000000" w:rsidRPr="00000000" w14:paraId="0000001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 </w:t>
      </w:r>
    </w:p>
    <w:tbl>
      <w:tblPr>
        <w:tblStyle w:val="Table1"/>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15"/>
        <w:tblGridChange w:id="0">
          <w:tblGrid>
            <w:gridCol w:w="93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rPr>
                <w:rFonts w:ascii="Montserrat" w:cs="Montserrat" w:eastAsia="Montserrat" w:hAnsi="Montserrat"/>
              </w:rPr>
            </w:pPr>
            <w:r w:rsidDel="00000000" w:rsidR="00000000" w:rsidRPr="00000000">
              <w:rPr>
                <w:rFonts w:ascii="Montserrat" w:cs="Montserrat" w:eastAsia="Montserrat" w:hAnsi="Montserrat"/>
                <w:sz w:val="24"/>
                <w:szCs w:val="24"/>
                <w:highlight w:val="white"/>
                <w:rtl w:val="0"/>
              </w:rPr>
              <w:t xml:space="preserve">Last year, more than 8,000 Marylanders were hospitalized with lab-confirmed flu. Lower your risk of hospitalization. Get vaccinated and stay protected all winter. #GetVaccinated #FightFlu </w:t>
            </w:r>
            <w:r w:rsidDel="00000000" w:rsidR="00000000" w:rsidRPr="00000000">
              <w:rPr>
                <w:rtl w:val="0"/>
              </w:rPr>
            </w:r>
          </w:p>
        </w:tc>
      </w:tr>
    </w:tbl>
    <w:p w:rsidR="00000000" w:rsidDel="00000000" w:rsidP="00000000" w:rsidRDefault="00000000" w:rsidRPr="00000000" w14:paraId="0000001C">
      <w:pPr>
        <w:rPr>
          <w:rFonts w:ascii="Montserrat" w:cs="Montserrat" w:eastAsia="Montserrat" w:hAnsi="Montserrat"/>
          <w:b w:val="1"/>
          <w:bCs w:val="1"/>
        </w:rPr>
      </w:pPr>
      <w:r w:rsidDel="00000000" w:rsidR="00000000" w:rsidRPr="00000000">
        <w:rPr>
          <w:rtl w:val="0"/>
        </w:rPr>
      </w:r>
    </w:p>
    <w:tbl>
      <w:tblPr>
        <w:tblStyle w:val="Table2"/>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15"/>
        <w:tblGridChange w:id="0">
          <w:tblGrid>
            <w:gridCol w:w="93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rPr>
                <w:rFonts w:ascii="Montserrat" w:cs="Montserrat" w:eastAsia="Montserrat" w:hAnsi="Montserrat"/>
              </w:rPr>
            </w:pPr>
            <w:r w:rsidDel="00000000" w:rsidR="00000000" w:rsidRPr="00000000">
              <w:rPr>
                <w:rFonts w:ascii="Montserrat" w:cs="Montserrat" w:eastAsia="Montserrat" w:hAnsi="Montserrat"/>
                <w:sz w:val="24"/>
                <w:szCs w:val="24"/>
                <w:highlight w:val="white"/>
                <w:rtl w:val="0"/>
              </w:rPr>
              <w:t xml:space="preserve">S</w:t>
            </w:r>
            <w:r w:rsidDel="00000000" w:rsidR="00000000" w:rsidRPr="00000000">
              <w:rPr>
                <w:rFonts w:ascii="Montserrat" w:cs="Montserrat" w:eastAsia="Montserrat" w:hAnsi="Montserrat"/>
                <w:sz w:val="24"/>
                <w:szCs w:val="24"/>
                <w:highlight w:val="white"/>
                <w:rtl w:val="0"/>
              </w:rPr>
              <w:t xml:space="preserve">tart the winter season with a flu shot for a happy and healthy new year. There’s still time to protect yourself and your community from seasonal flu before the first snowman is built.  #FightFlu #GetVaccinated </w:t>
            </w:r>
            <w:r w:rsidDel="00000000" w:rsidR="00000000" w:rsidRPr="00000000">
              <w:rPr>
                <w:rtl w:val="0"/>
              </w:rPr>
            </w:r>
          </w:p>
        </w:tc>
      </w:tr>
    </w:tbl>
    <w:p w:rsidR="00000000" w:rsidDel="00000000" w:rsidP="00000000" w:rsidRDefault="00000000" w:rsidRPr="00000000" w14:paraId="0000001E">
      <w:pPr>
        <w:rPr>
          <w:rFonts w:ascii="Montserrat" w:cs="Montserrat" w:eastAsia="Montserrat" w:hAnsi="Montserrat"/>
          <w:b w:val="1"/>
          <w:bCs w:val="1"/>
        </w:rPr>
      </w:pPr>
      <w:r w:rsidDel="00000000" w:rsidR="00000000" w:rsidRPr="00000000">
        <w:rPr>
          <w:rtl w:val="0"/>
        </w:rPr>
      </w:r>
    </w:p>
    <w:tbl>
      <w:tblPr>
        <w:tblStyle w:val="Table3"/>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15"/>
        <w:tblGridChange w:id="0">
          <w:tblGrid>
            <w:gridCol w:w="93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rPr>
                <w:rFonts w:ascii="Montserrat" w:cs="Montserrat" w:eastAsia="Montserrat" w:hAnsi="Montserrat"/>
              </w:rPr>
            </w:pPr>
            <w:r w:rsidDel="00000000" w:rsidR="00000000" w:rsidRPr="00000000">
              <w:rPr>
                <w:rFonts w:ascii="Montserrat" w:cs="Montserrat" w:eastAsia="Montserrat" w:hAnsi="Montserrat"/>
                <w:sz w:val="24"/>
                <w:szCs w:val="24"/>
                <w:highlight w:val="white"/>
                <w:rtl w:val="0"/>
              </w:rPr>
              <w:t xml:space="preserve">Winter has just begun - but so has the respiratory virus season. Now is the time to get your COVID-19 and seasonal flu shots, and ask your provider about RSV vaccines for older adults and infants. Learn more: </w:t>
            </w:r>
            <w:hyperlink r:id="rId24">
              <w:r w:rsidDel="00000000" w:rsidR="00000000" w:rsidRPr="00000000">
                <w:rPr>
                  <w:rFonts w:ascii="Montserrat" w:cs="Montserrat" w:eastAsia="Montserrat" w:hAnsi="Montserrat"/>
                  <w:color w:val="1155cc"/>
                  <w:sz w:val="24"/>
                  <w:szCs w:val="24"/>
                  <w:highlight w:val="white"/>
                  <w:u w:val="single"/>
                  <w:rtl w:val="0"/>
                </w:rPr>
                <w:t xml:space="preserve">health.maryland.gov/vaccines</w:t>
              </w:r>
            </w:hyperlink>
            <w:r w:rsidDel="00000000" w:rsidR="00000000" w:rsidRPr="00000000">
              <w:rPr>
                <w:rFonts w:ascii="Montserrat" w:cs="Montserrat" w:eastAsia="Montserrat" w:hAnsi="Montserrat"/>
                <w:sz w:val="24"/>
                <w:szCs w:val="24"/>
                <w:highlight w:val="white"/>
                <w:rtl w:val="0"/>
              </w:rPr>
              <w:t xml:space="preserve">.</w:t>
            </w:r>
            <w:r w:rsidDel="00000000" w:rsidR="00000000" w:rsidRPr="00000000">
              <w:rPr>
                <w:rFonts w:ascii="Montserrat" w:cs="Montserrat" w:eastAsia="Montserrat" w:hAnsi="Montserrat"/>
                <w:sz w:val="24"/>
                <w:szCs w:val="24"/>
                <w:highlight w:val="white"/>
                <w:rtl w:val="0"/>
              </w:rPr>
              <w:t xml:space="preserve"> </w:t>
            </w:r>
            <w:r w:rsidDel="00000000" w:rsidR="00000000" w:rsidRPr="00000000">
              <w:rPr>
                <w:rtl w:val="0"/>
              </w:rPr>
            </w:r>
          </w:p>
        </w:tc>
      </w:tr>
    </w:tbl>
    <w:p w:rsidR="00000000" w:rsidDel="00000000" w:rsidP="00000000" w:rsidRDefault="00000000" w:rsidRPr="00000000" w14:paraId="00000020">
      <w:pPr>
        <w:rPr>
          <w:rFonts w:ascii="Montserrat" w:cs="Montserrat" w:eastAsia="Montserrat" w:hAnsi="Montserrat"/>
          <w:b w:val="1"/>
          <w:bCs w:val="1"/>
        </w:rPr>
      </w:pPr>
      <w:r w:rsidDel="00000000" w:rsidR="00000000" w:rsidRPr="00000000">
        <w:rPr>
          <w:rtl w:val="0"/>
        </w:rPr>
      </w:r>
    </w:p>
    <w:tbl>
      <w:tblPr>
        <w:tblStyle w:val="Table4"/>
        <w:tblW w:w="91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195"/>
        <w:tblGridChange w:id="0">
          <w:tblGrid>
            <w:gridCol w:w="91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rPr>
                <w:rFonts w:ascii="Montserrat" w:cs="Montserrat" w:eastAsia="Montserrat" w:hAnsi="Montserrat"/>
              </w:rPr>
            </w:pPr>
            <w:r w:rsidDel="00000000" w:rsidR="00000000" w:rsidRPr="00000000">
              <w:rPr>
                <w:rFonts w:ascii="Montserrat" w:cs="Montserrat" w:eastAsia="Montserrat" w:hAnsi="Montserrat"/>
                <w:rtl w:val="0"/>
              </w:rPr>
              <w:t xml:space="preserve">Warm hugs, toasty hot chocolate and fuzzy blankets are just some of the things that make winter special. A bad case of the flu makes it miserable. Get vaccinated and keep enjoying your favorite things. Learn more: </w:t>
            </w:r>
            <w:hyperlink r:id="rId25">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2">
      <w:pPr>
        <w:rPr>
          <w:rFonts w:ascii="Montserrat" w:cs="Montserrat" w:eastAsia="Montserrat" w:hAnsi="Montserrat"/>
          <w:b w:val="1"/>
          <w:bCs w:val="1"/>
        </w:rPr>
      </w:pPr>
      <w:r w:rsidDel="00000000" w:rsidR="00000000" w:rsidRPr="00000000">
        <w:rPr>
          <w:rtl w:val="0"/>
        </w:rPr>
      </w:r>
    </w:p>
    <w:tbl>
      <w:tblPr>
        <w:tblStyle w:val="Table5"/>
        <w:tblW w:w="91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195"/>
        <w:tblGridChange w:id="0">
          <w:tblGrid>
            <w:gridCol w:w="91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rPr>
                <w:rFonts w:ascii="Montserrat" w:cs="Montserrat" w:eastAsia="Montserrat" w:hAnsi="Montserrat"/>
              </w:rPr>
            </w:pPr>
            <w:r w:rsidDel="00000000" w:rsidR="00000000" w:rsidRPr="00000000">
              <w:rPr>
                <w:rFonts w:ascii="Montserrat" w:cs="Montserrat" w:eastAsia="Montserrat" w:hAnsi="Montserrat"/>
                <w:rtl w:val="0"/>
              </w:rPr>
              <w:t xml:space="preserve">Sharing food, fun and memories is one of the best things about the holidays. However, sharing respiratory illnesses with loved ones is not. Keep everyone healthy by getting your vaccines. Learn more: </w:t>
            </w:r>
            <w:hyperlink r:id="rId26">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24">
      <w:pPr>
        <w:rPr>
          <w:rFonts w:ascii="Montserrat" w:cs="Montserrat" w:eastAsia="Montserrat" w:hAnsi="Montserrat"/>
          <w:b w:val="1"/>
          <w:bCs w:val="1"/>
        </w:rPr>
      </w:pPr>
      <w:r w:rsidDel="00000000" w:rsidR="00000000" w:rsidRPr="00000000">
        <w:rPr>
          <w:rtl w:val="0"/>
        </w:rPr>
      </w:r>
    </w:p>
    <w:tbl>
      <w:tblPr>
        <w:tblStyle w:val="Table6"/>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25"/>
        <w:tblGridChange w:id="0">
          <w:tblGrid>
            <w:gridCol w:w="92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rFonts w:ascii="Montserrat" w:cs="Montserrat" w:eastAsia="Montserrat" w:hAnsi="Montserrat"/>
              </w:rPr>
            </w:pPr>
            <w:r w:rsidDel="00000000" w:rsidR="00000000" w:rsidRPr="00000000">
              <w:rPr>
                <w:rFonts w:ascii="Montserrat" w:cs="Montserrat" w:eastAsia="Montserrat" w:hAnsi="Montserrat"/>
                <w:rtl w:val="0"/>
              </w:rPr>
              <w:t xml:space="preserve">Don’t miss a moment this holiday season. Get your annual flu shot and COVID-19 vaccines now, then relax and make memories with loved ones. Learn more: </w:t>
            </w:r>
            <w:hyperlink r:id="rId27">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26">
      <w:pPr>
        <w:rPr>
          <w:rFonts w:ascii="Montserrat" w:cs="Montserrat" w:eastAsia="Montserrat" w:hAnsi="Montserrat"/>
          <w:b w:val="1"/>
          <w:bCs w:val="1"/>
        </w:rPr>
      </w:pPr>
      <w:r w:rsidDel="00000000" w:rsidR="00000000" w:rsidRPr="00000000">
        <w:rPr>
          <w:rtl w:val="0"/>
        </w:rPr>
      </w:r>
    </w:p>
    <w:tbl>
      <w:tblPr>
        <w:tblStyle w:val="Table7"/>
        <w:tblW w:w="92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85"/>
        <w:tblGridChange w:id="0">
          <w:tblGrid>
            <w:gridCol w:w="92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rPr>
                <w:rFonts w:ascii="Montserrat" w:cs="Montserrat" w:eastAsia="Montserrat" w:hAnsi="Montserrat"/>
              </w:rPr>
            </w:pPr>
            <w:r w:rsidDel="00000000" w:rsidR="00000000" w:rsidRPr="00000000">
              <w:rPr>
                <w:rFonts w:ascii="Montserrat" w:cs="Montserrat" w:eastAsia="Montserrat" w:hAnsi="Montserrat"/>
                <w:rtl w:val="0"/>
              </w:rPr>
              <w:t xml:space="preserve">Don’t let sickness keep you from being with the people you love. Get your annual flu and COVID-19 vaccines, and ask your provider if RSV protection is right for you. Learn more: </w:t>
            </w:r>
            <w:hyperlink r:id="rId28">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28">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9">
      <w:pPr>
        <w:rPr>
          <w:rFonts w:ascii="Montserrat" w:cs="Montserrat" w:eastAsia="Montserrat" w:hAnsi="Montserrat"/>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02A">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for Graphics</w:t>
      </w:r>
      <w:r w:rsidDel="00000000" w:rsidR="00000000" w:rsidRPr="00000000">
        <w:rPr>
          <w:rFonts w:ascii="Montserrat" w:cs="Montserrat" w:eastAsia="Montserrat" w:hAnsi="Montserrat"/>
          <w:b w:val="1"/>
          <w:bCs w:val="1"/>
          <w:rtl w:val="0"/>
        </w:rPr>
        <w:t xml:space="preserve">:</w:t>
      </w:r>
    </w:p>
    <w:p w:rsidR="00000000" w:rsidDel="00000000" w:rsidP="00000000" w:rsidRDefault="00000000" w:rsidRPr="00000000" w14:paraId="0000002B">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C">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1: </w:t>
      </w:r>
    </w:p>
    <w:tbl>
      <w:tblPr>
        <w:tblStyle w:val="Table8"/>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rFonts w:ascii="Montserrat" w:cs="Montserrat" w:eastAsia="Montserrat" w:hAnsi="Montserrat"/>
              </w:rPr>
            </w:pPr>
            <w:r w:rsidDel="00000000" w:rsidR="00000000" w:rsidRPr="00000000">
              <w:rPr>
                <w:rFonts w:ascii="Montserrat" w:cs="Montserrat" w:eastAsia="Montserrat" w:hAnsi="Montserrat"/>
                <w:rtl w:val="0"/>
              </w:rPr>
              <w:t xml:space="preserve">Share memories, not illnesses. Get vaccinated.</w:t>
            </w:r>
          </w:p>
        </w:tc>
      </w:tr>
    </w:tbl>
    <w:p w:rsidR="00000000" w:rsidDel="00000000" w:rsidP="00000000" w:rsidRDefault="00000000" w:rsidRPr="00000000" w14:paraId="0000002E">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2: </w:t>
      </w:r>
    </w:p>
    <w:tbl>
      <w:tblPr>
        <w:tblStyle w:val="Table9"/>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rPr>
                <w:rFonts w:ascii="Montserrat" w:cs="Montserrat" w:eastAsia="Montserrat" w:hAnsi="Montserrat"/>
              </w:rPr>
            </w:pPr>
            <w:r w:rsidDel="00000000" w:rsidR="00000000" w:rsidRPr="00000000">
              <w:rPr>
                <w:rFonts w:ascii="Montserrat" w:cs="Montserrat" w:eastAsia="Montserrat" w:hAnsi="Montserrat"/>
                <w:rtl w:val="0"/>
              </w:rPr>
              <w:t xml:space="preserve">Don’t miss out on these moments. Get vaccinated.</w:t>
            </w:r>
          </w:p>
        </w:tc>
      </w:tr>
    </w:tbl>
    <w:p w:rsidR="00000000" w:rsidDel="00000000" w:rsidP="00000000" w:rsidRDefault="00000000" w:rsidRPr="00000000" w14:paraId="0000003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2">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3: </w:t>
      </w:r>
    </w:p>
    <w:tbl>
      <w:tblPr>
        <w:tblStyle w:val="Table10"/>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rPr>
                <w:rFonts w:ascii="Montserrat" w:cs="Montserrat" w:eastAsia="Montserrat" w:hAnsi="Montserrat"/>
              </w:rPr>
            </w:pPr>
            <w:r w:rsidDel="00000000" w:rsidR="00000000" w:rsidRPr="00000000">
              <w:rPr>
                <w:rFonts w:ascii="Montserrat" w:cs="Montserrat" w:eastAsia="Montserrat" w:hAnsi="Montserrat"/>
                <w:rtl w:val="0"/>
              </w:rPr>
              <w:t xml:space="preserve">Get closer this holiday season. Get vaccinated.</w:t>
            </w:r>
          </w:p>
        </w:tc>
      </w:tr>
    </w:tbl>
    <w:p w:rsidR="00000000" w:rsidDel="00000000" w:rsidP="00000000" w:rsidRDefault="00000000" w:rsidRPr="00000000" w14:paraId="0000003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5">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4: </w:t>
      </w:r>
    </w:p>
    <w:tbl>
      <w:tblPr>
        <w:tblStyle w:val="Table11"/>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rPr>
                <w:rFonts w:ascii="Montserrat" w:cs="Montserrat" w:eastAsia="Montserrat" w:hAnsi="Montserrat"/>
              </w:rPr>
            </w:pPr>
            <w:r w:rsidDel="00000000" w:rsidR="00000000" w:rsidRPr="00000000">
              <w:rPr>
                <w:rFonts w:ascii="Montserrat" w:cs="Montserrat" w:eastAsia="Montserrat" w:hAnsi="Montserrat"/>
                <w:rtl w:val="0"/>
              </w:rPr>
              <w:t xml:space="preserve">Dash through the snow and into a healthy season. Get vaccinated.</w:t>
            </w:r>
          </w:p>
        </w:tc>
      </w:tr>
    </w:tbl>
    <w:p w:rsidR="00000000" w:rsidDel="00000000" w:rsidP="00000000" w:rsidRDefault="00000000" w:rsidRPr="00000000" w14:paraId="00000037">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8">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5 AND 6: </w:t>
      </w:r>
    </w:p>
    <w:tbl>
      <w:tblPr>
        <w:tblStyle w:val="Table12"/>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rPr>
                <w:rFonts w:ascii="Montserrat" w:cs="Montserrat" w:eastAsia="Montserrat" w:hAnsi="Montserrat"/>
              </w:rPr>
            </w:pPr>
            <w:r w:rsidDel="00000000" w:rsidR="00000000" w:rsidRPr="00000000">
              <w:rPr>
                <w:rFonts w:ascii="Montserrat" w:cs="Montserrat" w:eastAsia="Montserrat" w:hAnsi="Montserrat"/>
                <w:rtl w:val="0"/>
              </w:rPr>
              <w:t xml:space="preserve">‘Tis the season for the flu. Get vaccinated.</w:t>
            </w:r>
          </w:p>
        </w:tc>
      </w:tr>
    </w:tbl>
    <w:p w:rsidR="00000000" w:rsidDel="00000000" w:rsidP="00000000" w:rsidRDefault="00000000" w:rsidRPr="00000000" w14:paraId="0000003A">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B">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7 AND Image 8: </w:t>
      </w:r>
    </w:p>
    <w:tbl>
      <w:tblPr>
        <w:tblStyle w:val="Table13"/>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rPr>
                <w:rFonts w:ascii="Montserrat" w:cs="Montserrat" w:eastAsia="Montserrat" w:hAnsi="Montserrat"/>
              </w:rPr>
            </w:pPr>
            <w:r w:rsidDel="00000000" w:rsidR="00000000" w:rsidRPr="00000000">
              <w:rPr>
                <w:rFonts w:ascii="Montserrat" w:cs="Montserrat" w:eastAsia="Montserrat" w:hAnsi="Montserrat"/>
                <w:rtl w:val="0"/>
              </w:rPr>
              <w:t xml:space="preserve">There’s still time to protect against the flu. Get vaccinated.</w:t>
            </w:r>
          </w:p>
        </w:tc>
      </w:tr>
    </w:tbl>
    <w:p w:rsidR="00000000" w:rsidDel="00000000" w:rsidP="00000000" w:rsidRDefault="00000000" w:rsidRPr="00000000" w14:paraId="0000003D">
      <w:pPr>
        <w:pStyle w:val="Heading2"/>
        <w:rPr>
          <w:rFonts w:ascii="Montserrat" w:cs="Montserrat" w:eastAsia="Montserrat" w:hAnsi="Montserrat"/>
          <w:b w:val="1"/>
          <w:bCs w:val="1"/>
          <w:sz w:val="22"/>
          <w:szCs w:val="22"/>
        </w:rPr>
      </w:pPr>
      <w:bookmarkStart w:colFirst="0" w:colLast="0" w:name="_7d8n92mw8phu" w:id="2"/>
      <w:bookmarkEnd w:id="2"/>
      <w:r w:rsidDel="00000000" w:rsidR="00000000" w:rsidRPr="00000000">
        <w:br w:type="page"/>
      </w:r>
      <w:r w:rsidDel="00000000" w:rsidR="00000000" w:rsidRPr="00000000">
        <w:rPr>
          <w:rtl w:val="0"/>
        </w:rPr>
      </w:r>
    </w:p>
    <w:p w:rsidR="00000000" w:rsidDel="00000000" w:rsidP="00000000" w:rsidRDefault="00000000" w:rsidRPr="00000000" w14:paraId="0000003E">
      <w:pPr>
        <w:pStyle w:val="Heading2"/>
        <w:rPr>
          <w:rFonts w:ascii="Montserrat" w:cs="Montserrat" w:eastAsia="Montserrat" w:hAnsi="Montserrat"/>
        </w:rPr>
      </w:pPr>
      <w:bookmarkStart w:colFirst="0" w:colLast="0" w:name="_ao1rahjr6rzc" w:id="3"/>
      <w:bookmarkEnd w:id="3"/>
      <w:r w:rsidDel="00000000" w:rsidR="00000000" w:rsidRPr="00000000">
        <w:rPr>
          <w:rFonts w:ascii="Montserrat" w:cs="Montserrat" w:eastAsia="Montserrat" w:hAnsi="Montserrat"/>
          <w:b w:val="1"/>
          <w:bCs w:val="1"/>
          <w:sz w:val="22"/>
          <w:szCs w:val="22"/>
          <w:rtl w:val="0"/>
        </w:rPr>
        <w:t xml:space="preserve">Healthy Fall Habits</w:t>
      </w:r>
      <w:r w:rsidDel="00000000" w:rsidR="00000000" w:rsidRPr="00000000">
        <w:rPr>
          <w:rtl w:val="0"/>
        </w:rPr>
      </w:r>
    </w:p>
    <w:p w:rsidR="00000000" w:rsidDel="00000000" w:rsidP="00000000" w:rsidRDefault="00000000" w:rsidRPr="00000000" w14:paraId="0000003F">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49214" cy="1349214"/>
            <wp:effectExtent b="0" l="0" r="0" t="0"/>
            <wp:docPr id="12" name="image10.png"/>
            <a:graphic>
              <a:graphicData uri="http://schemas.openxmlformats.org/drawingml/2006/picture">
                <pic:pic>
                  <pic:nvPicPr>
                    <pic:cNvPr id="0" name="image10.png"/>
                    <pic:cNvPicPr preferRelativeResize="0"/>
                  </pic:nvPicPr>
                  <pic:blipFill>
                    <a:blip r:embed="rId29"/>
                    <a:srcRect b="0" l="0" r="0" t="0"/>
                    <a:stretch>
                      <a:fillRect/>
                    </a:stretch>
                  </pic:blipFill>
                  <pic:spPr>
                    <a:xfrm>
                      <a:off x="0" y="0"/>
                      <a:ext cx="1349214" cy="1349214"/>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8" name="image6.png"/>
            <a:graphic>
              <a:graphicData uri="http://schemas.openxmlformats.org/drawingml/2006/picture">
                <pic:pic>
                  <pic:nvPicPr>
                    <pic:cNvPr id="0" name="image6.png"/>
                    <pic:cNvPicPr preferRelativeResize="0"/>
                  </pic:nvPicPr>
                  <pic:blipFill>
                    <a:blip r:embed="rId30"/>
                    <a:srcRect b="0" l="0" r="0" t="0"/>
                    <a:stretch>
                      <a:fillRect/>
                    </a:stretch>
                  </pic:blipFill>
                  <pic:spPr>
                    <a:xfrm>
                      <a:off x="0" y="0"/>
                      <a:ext cx="1366838" cy="136683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49303" cy="1349303"/>
            <wp:effectExtent b="0" l="0" r="0" t="0"/>
            <wp:docPr id="21" name="image21.png"/>
            <a:graphic>
              <a:graphicData uri="http://schemas.openxmlformats.org/drawingml/2006/picture">
                <pic:pic>
                  <pic:nvPicPr>
                    <pic:cNvPr id="0" name="image21.png"/>
                    <pic:cNvPicPr preferRelativeResize="0"/>
                  </pic:nvPicPr>
                  <pic:blipFill>
                    <a:blip r:embed="rId31"/>
                    <a:srcRect b="0" l="0" r="0" t="0"/>
                    <a:stretch>
                      <a:fillRect/>
                    </a:stretch>
                  </pic:blipFill>
                  <pic:spPr>
                    <a:xfrm>
                      <a:off x="0" y="0"/>
                      <a:ext cx="1349303" cy="134930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6838" cy="1366838"/>
            <wp:effectExtent b="0" l="0" r="0" t="0"/>
            <wp:docPr id="1"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1366838" cy="13668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68870" cy="1368870"/>
            <wp:effectExtent b="0" l="0" r="0" t="0"/>
            <wp:docPr id="19" name="image19.png"/>
            <a:graphic>
              <a:graphicData uri="http://schemas.openxmlformats.org/drawingml/2006/picture">
                <pic:pic>
                  <pic:nvPicPr>
                    <pic:cNvPr id="0" name="image19.png"/>
                    <pic:cNvPicPr preferRelativeResize="0"/>
                  </pic:nvPicPr>
                  <pic:blipFill>
                    <a:blip r:embed="rId33"/>
                    <a:srcRect b="0" l="0" r="0" t="0"/>
                    <a:stretch>
                      <a:fillRect/>
                    </a:stretch>
                  </pic:blipFill>
                  <pic:spPr>
                    <a:xfrm>
                      <a:off x="0" y="0"/>
                      <a:ext cx="1368870" cy="136887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57313" cy="1357313"/>
            <wp:effectExtent b="0" l="0" r="0" t="0"/>
            <wp:docPr id="25"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357313" cy="1357313"/>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41">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Option 1: </w:t>
      </w:r>
      <w:r w:rsidDel="00000000" w:rsidR="00000000" w:rsidRPr="00000000">
        <w:rPr>
          <w:rtl w:val="0"/>
        </w:rPr>
      </w:r>
    </w:p>
    <w:tbl>
      <w:tblPr>
        <w:tblStyle w:val="Table14"/>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rPr>
                <w:rFonts w:ascii="Montserrat" w:cs="Montserrat" w:eastAsia="Montserrat" w:hAnsi="Montserrat"/>
              </w:rPr>
            </w:pPr>
            <w:r w:rsidDel="00000000" w:rsidR="00000000" w:rsidRPr="00000000">
              <w:rPr>
                <w:rFonts w:ascii="Montserrat" w:cs="Montserrat" w:eastAsia="Montserrat" w:hAnsi="Montserrat"/>
                <w:rtl w:val="0"/>
              </w:rPr>
              <w:t xml:space="preserve">Fall is for fun, not for the flu! Make sure you and your loved ones don’t miss out. Stay healthy this season by getting the flu vaccine. Learn more at </w:t>
            </w:r>
            <w:hyperlink r:id="rId35">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otoño es para divertirse, no para enfermarse! Asegúrese de que usted y sus seres queridos no se lo pierdan. Manténgase saludable durante este otoño vacunándose contra la gripe. Puede obtener más información en </w:t>
            </w:r>
            <w:hyperlink r:id="rId36">
              <w:r w:rsidDel="00000000" w:rsidR="00000000" w:rsidRPr="00000000">
                <w:rPr>
                  <w:rFonts w:ascii="Montserrat" w:cs="Montserrat" w:eastAsia="Montserrat" w:hAnsi="Montserrat"/>
                  <w:color w:val="1155cc"/>
                  <w:u w:val="single"/>
                  <w:rtl w:val="0"/>
                </w:rPr>
                <w:t xml:space="preserve">bit.ly/4nPcsB4</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6">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7">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Option 2: </w:t>
      </w:r>
    </w:p>
    <w:tbl>
      <w:tblPr>
        <w:tblStyle w:val="Table15"/>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rPr>
                <w:rFonts w:ascii="Montserrat" w:cs="Montserrat" w:eastAsia="Montserrat" w:hAnsi="Montserrat"/>
              </w:rPr>
            </w:pPr>
            <w:r w:rsidDel="00000000" w:rsidR="00000000" w:rsidRPr="00000000">
              <w:rPr>
                <w:rFonts w:ascii="Montserrat" w:cs="Montserrat" w:eastAsia="Montserrat" w:hAnsi="Montserrat"/>
                <w:rtl w:val="0"/>
              </w:rPr>
              <w:t xml:space="preserve">With the start of sweater weather, roll up your sleeves and get your flu vaccine. The flu can lead to serious illnesses, such as pneumonia, especially for older adults and individuals with underlying health conditions. To learn more, visit: </w:t>
            </w:r>
            <w:hyperlink r:id="rId37">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 la llegada del clima ideal para usar suéteres, arremánguese y vacúnese contra la gripe. La gripe puede provocar enfermedades graves, como neumonía, especialmente en personas mayores y personas con afecciones médicas preexistentes. Para obtener más información, visite: </w:t>
            </w:r>
            <w:hyperlink r:id="rId38">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4C">
      <w:pP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4D">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1: </w:t>
      </w:r>
    </w:p>
    <w:tbl>
      <w:tblPr>
        <w:tblStyle w:val="Table16"/>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00"/>
        <w:tblGridChange w:id="0">
          <w:tblGrid>
            <w:gridCol w:w="1425"/>
            <w:gridCol w:w="78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rPr>
                <w:rFonts w:ascii="Montserrat" w:cs="Montserrat" w:eastAsia="Montserrat" w:hAnsi="Montserrat"/>
              </w:rPr>
            </w:pPr>
            <w:r w:rsidDel="00000000" w:rsidR="00000000" w:rsidRPr="00000000">
              <w:rPr>
                <w:rFonts w:ascii="Montserrat" w:cs="Montserrat" w:eastAsia="Montserrat" w:hAnsi="Montserrat"/>
                <w:rtl w:val="0"/>
              </w:rPr>
              <w:t xml:space="preserve">Fall is for fun, not for the flu. Wash hands often. Stay home when sick. Cover coughs and sneezes. Get vaccinated.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otoño es para divertirse, no para enfermarse. Lávese las manos con frecuencia. Quédese en su hogar cuando esté enfermo/a. Cúbrase la boca al toser y estornudar. Vacúnese.</w:t>
            </w:r>
          </w:p>
        </w:tc>
      </w:tr>
    </w:tbl>
    <w:p w:rsidR="00000000" w:rsidDel="00000000" w:rsidP="00000000" w:rsidRDefault="00000000" w:rsidRPr="00000000" w14:paraId="00000052">
      <w:pP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53">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Set 2: </w:t>
      </w:r>
    </w:p>
    <w:tbl>
      <w:tblPr>
        <w:tblStyle w:val="Table17"/>
        <w:tblW w:w="92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30"/>
        <w:tblGridChange w:id="0">
          <w:tblGrid>
            <w:gridCol w:w="1425"/>
            <w:gridCol w:w="78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rPr>
                <w:rFonts w:ascii="Montserrat" w:cs="Montserrat" w:eastAsia="Montserrat" w:hAnsi="Montserrat"/>
              </w:rPr>
            </w:pPr>
            <w:r w:rsidDel="00000000" w:rsidR="00000000" w:rsidRPr="00000000">
              <w:rPr>
                <w:rFonts w:ascii="Montserrat" w:cs="Montserrat" w:eastAsia="Montserrat" w:hAnsi="Montserrat"/>
                <w:rtl w:val="0"/>
              </w:rPr>
              <w:t xml:space="preserve">Keep your family healthy this fall. Wash hands often. Stay home when sick. Cover coughs and sneezes.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otoño es para divertirse, no para enfermarse. Lávese las manos con frecuencia. Quédese en su hogar cuando esté enfermo/a. Cúbrase la boca al toser y estornudar. Vacúnese.</w:t>
            </w:r>
          </w:p>
        </w:tc>
      </w:tr>
    </w:tbl>
    <w:p w:rsidR="00000000" w:rsidDel="00000000" w:rsidP="00000000" w:rsidRDefault="00000000" w:rsidRPr="00000000" w14:paraId="00000058">
      <w:pP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59">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Set 3: </w:t>
      </w:r>
    </w:p>
    <w:tbl>
      <w:tblPr>
        <w:tblStyle w:val="Table18"/>
        <w:tblW w:w="92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15"/>
        <w:tblGridChange w:id="0">
          <w:tblGrid>
            <w:gridCol w:w="1425"/>
            <w:gridCol w:w="7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rPr>
                <w:rFonts w:ascii="Montserrat" w:cs="Montserrat" w:eastAsia="Montserrat" w:hAnsi="Montserrat"/>
              </w:rPr>
            </w:pPr>
            <w:r w:rsidDel="00000000" w:rsidR="00000000" w:rsidRPr="00000000">
              <w:rPr>
                <w:rFonts w:ascii="Montserrat" w:cs="Montserrat" w:eastAsia="Montserrat" w:hAnsi="Montserrat"/>
                <w:rtl w:val="0"/>
              </w:rPr>
              <w:t xml:space="preserve">Fall back on good habits. Take steps to be healthy. Wash hands often. Stay home when sick. Cover coughs and sneezes.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Practique buenos hábitos. Tome medidas para cuidar su salud. Lávese las manos con frecuencia. Quédese en su hogar cuando esté enfermo/a. Cúbrase la boca al toser y estornudar. Vacúnese.</w:t>
            </w:r>
          </w:p>
        </w:tc>
      </w:tr>
    </w:tbl>
    <w:p w:rsidR="00000000" w:rsidDel="00000000" w:rsidP="00000000" w:rsidRDefault="00000000" w:rsidRPr="00000000" w14:paraId="0000005E">
      <w:pP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5F">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Image Set 4: </w:t>
      </w:r>
    </w:p>
    <w:tbl>
      <w:tblPr>
        <w:tblStyle w:val="Table19"/>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00"/>
        <w:tblGridChange w:id="0">
          <w:tblGrid>
            <w:gridCol w:w="1425"/>
            <w:gridCol w:w="78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rPr>
                <w:rFonts w:ascii="Montserrat" w:cs="Montserrat" w:eastAsia="Montserrat" w:hAnsi="Montserrat"/>
              </w:rPr>
            </w:pPr>
            <w:r w:rsidDel="00000000" w:rsidR="00000000" w:rsidRPr="00000000">
              <w:rPr>
                <w:rFonts w:ascii="Montserrat" w:cs="Montserrat" w:eastAsia="Montserrat" w:hAnsi="Montserrat"/>
                <w:rtl w:val="0"/>
              </w:rPr>
              <w:t xml:space="preserve">Pick health choices this fall. Wash hands often. Stay home when sick. Cover coughs and sneezes.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Elija opciones saludables este otoño. Lávese las manos con frecuencia. Quédese en su hogar cuando esté enfermo/a. Cúbrase la boca al toser y estornudar. Vacúnese.</w:t>
            </w:r>
          </w:p>
        </w:tc>
      </w:tr>
    </w:tbl>
    <w:p w:rsidR="00000000" w:rsidDel="00000000" w:rsidP="00000000" w:rsidRDefault="00000000" w:rsidRPr="00000000" w14:paraId="00000064">
      <w:pPr>
        <w:pStyle w:val="Heading2"/>
        <w:rPr>
          <w:rFonts w:ascii="Montserrat" w:cs="Montserrat" w:eastAsia="Montserrat" w:hAnsi="Montserrat"/>
          <w:b w:val="1"/>
          <w:bCs w:val="1"/>
          <w:sz w:val="22"/>
          <w:szCs w:val="22"/>
        </w:rPr>
      </w:pPr>
      <w:bookmarkStart w:colFirst="0" w:colLast="0" w:name="_tx3jb7d979sk" w:id="4"/>
      <w:bookmarkEnd w:id="4"/>
      <w:r w:rsidDel="00000000" w:rsidR="00000000" w:rsidRPr="00000000">
        <w:rPr>
          <w:rFonts w:ascii="Montserrat" w:cs="Montserrat" w:eastAsia="Montserrat" w:hAnsi="Montserrat"/>
          <w:b w:val="1"/>
          <w:bCs w:val="1"/>
          <w:sz w:val="22"/>
          <w:szCs w:val="22"/>
          <w:rtl w:val="0"/>
        </w:rPr>
        <w:t xml:space="preserve">Flu Season</w:t>
      </w:r>
    </w:p>
    <w:p w:rsidR="00000000" w:rsidDel="00000000" w:rsidP="00000000" w:rsidRDefault="00000000" w:rsidRPr="00000000" w14:paraId="00000065">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19288" cy="1919288"/>
            <wp:effectExtent b="0" l="0" r="0" t="0"/>
            <wp:docPr id="5" name="image3.png"/>
            <a:graphic>
              <a:graphicData uri="http://schemas.openxmlformats.org/drawingml/2006/picture">
                <pic:pic>
                  <pic:nvPicPr>
                    <pic:cNvPr id="0" name="image3.png"/>
                    <pic:cNvPicPr preferRelativeResize="0"/>
                  </pic:nvPicPr>
                  <pic:blipFill>
                    <a:blip r:embed="rId39"/>
                    <a:srcRect b="0" l="0" r="0" t="0"/>
                    <a:stretch>
                      <a:fillRect/>
                    </a:stretch>
                  </pic:blipFill>
                  <pic:spPr>
                    <a:xfrm>
                      <a:off x="0" y="0"/>
                      <a:ext cx="1919288" cy="191928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01753" cy="1901753"/>
            <wp:effectExtent b="0" l="0" r="0" t="0"/>
            <wp:docPr id="20" name="image23.png"/>
            <a:graphic>
              <a:graphicData uri="http://schemas.openxmlformats.org/drawingml/2006/picture">
                <pic:pic>
                  <pic:nvPicPr>
                    <pic:cNvPr id="0" name="image23.png"/>
                    <pic:cNvPicPr preferRelativeResize="0"/>
                  </pic:nvPicPr>
                  <pic:blipFill>
                    <a:blip r:embed="rId40"/>
                    <a:srcRect b="0" l="0" r="0" t="0"/>
                    <a:stretch>
                      <a:fillRect/>
                    </a:stretch>
                  </pic:blipFill>
                  <pic:spPr>
                    <a:xfrm>
                      <a:off x="0" y="0"/>
                      <a:ext cx="1901753" cy="190175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66">
      <w:pPr>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Copy: </w:t>
      </w:r>
      <w:r w:rsidDel="00000000" w:rsidR="00000000" w:rsidRPr="00000000">
        <w:rPr>
          <w:rtl w:val="0"/>
        </w:rPr>
      </w:r>
    </w:p>
    <w:tbl>
      <w:tblPr>
        <w:tblStyle w:val="Table2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color w:val="1c1c1c"/>
                <w:highlight w:val="white"/>
                <w:rtl w:val="0"/>
              </w:rPr>
              <w:t xml:space="preserve">Share fun memories with your family, not the flu. </w:t>
            </w:r>
            <w:r w:rsidDel="00000000" w:rsidR="00000000" w:rsidRPr="00000000">
              <w:rPr>
                <w:rFonts w:ascii="Montserrat" w:cs="Montserrat" w:eastAsia="Montserrat" w:hAnsi="Montserrat"/>
                <w:color w:val="1c1c1c"/>
                <w:highlight w:val="white"/>
                <w:rtl w:val="0"/>
              </w:rPr>
              <w:t xml:space="preserve">Get your flu vaccine today, and stay ahead of the sniffles. Learn more: </w:t>
            </w:r>
            <w:hyperlink r:id="rId41">
              <w:r w:rsidDel="00000000" w:rsidR="00000000" w:rsidRPr="00000000">
                <w:rPr>
                  <w:rFonts w:ascii="Montserrat" w:cs="Montserrat" w:eastAsia="Montserrat" w:hAnsi="Montserrat"/>
                  <w:color w:val="1155cc"/>
                  <w:highlight w:val="white"/>
                  <w:u w:val="single"/>
                  <w:rtl w:val="0"/>
                </w:rPr>
                <w:t xml:space="preserve">health.maryland.gov/flu</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Comparta recuerdos divertidos con su familia, no con la gripe. Vacúnese contra la gripe hoy mismo y manténgase a salvo de los resfriados. Puede obtener más información en: </w:t>
            </w:r>
            <w:hyperlink r:id="rId42">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6B">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6C">
      <w:pPr>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Alt Text: </w:t>
      </w:r>
      <w:r w:rsidDel="00000000" w:rsidR="00000000" w:rsidRPr="00000000">
        <w:rPr>
          <w:rtl w:val="0"/>
        </w:rPr>
      </w:r>
    </w:p>
    <w:tbl>
      <w:tblPr>
        <w:tblStyle w:val="Table2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86.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Don’t let the flu be the thing that brings the family together this fall. Get the flu vaccine.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No permita que la temporada de gripe sea lo que una a la familia este otoño. Vacúnese contra la gripe.</w:t>
            </w:r>
          </w:p>
        </w:tc>
      </w:tr>
    </w:tbl>
    <w:p w:rsidR="00000000" w:rsidDel="00000000" w:rsidP="00000000" w:rsidRDefault="00000000" w:rsidRPr="00000000" w14:paraId="00000071">
      <w:pPr>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72">
      <w:pPr>
        <w:pStyle w:val="Heading2"/>
        <w:rPr>
          <w:rFonts w:ascii="Montserrat" w:cs="Montserrat" w:eastAsia="Montserrat" w:hAnsi="Montserrat"/>
        </w:rPr>
      </w:pPr>
      <w:bookmarkStart w:colFirst="0" w:colLast="0" w:name="_t99v94pi3qtl" w:id="5"/>
      <w:bookmarkEnd w:id="5"/>
      <w:r w:rsidDel="00000000" w:rsidR="00000000" w:rsidRPr="00000000">
        <w:rPr>
          <w:rFonts w:ascii="Montserrat" w:cs="Montserrat" w:eastAsia="Montserrat" w:hAnsi="Montserrat"/>
          <w:b w:val="1"/>
          <w:bCs w:val="1"/>
          <w:sz w:val="22"/>
          <w:szCs w:val="22"/>
          <w:rtl w:val="0"/>
        </w:rPr>
        <w:t xml:space="preserve">Aches and Pains</w:t>
      </w:r>
      <w:r w:rsidDel="00000000" w:rsidR="00000000" w:rsidRPr="00000000">
        <w:rPr>
          <w:rtl w:val="0"/>
        </w:rPr>
      </w:r>
    </w:p>
    <w:p w:rsidR="00000000" w:rsidDel="00000000" w:rsidP="00000000" w:rsidRDefault="00000000" w:rsidRPr="00000000" w14:paraId="00000073">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18" name="image18.png"/>
            <a:graphic>
              <a:graphicData uri="http://schemas.openxmlformats.org/drawingml/2006/picture">
                <pic:pic>
                  <pic:nvPicPr>
                    <pic:cNvPr id="0" name="image18.png"/>
                    <pic:cNvPicPr preferRelativeResize="0"/>
                  </pic:nvPicPr>
                  <pic:blipFill>
                    <a:blip r:embed="rId43"/>
                    <a:srcRect b="0" l="0" r="0" t="0"/>
                    <a:stretch>
                      <a:fillRect/>
                    </a:stretch>
                  </pic:blipFill>
                  <pic:spPr>
                    <a:xfrm>
                      <a:off x="0" y="0"/>
                      <a:ext cx="1909763" cy="190976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20803" cy="1920803"/>
            <wp:effectExtent b="0" l="0" r="0" t="0"/>
            <wp:docPr id="17" name="image15.png"/>
            <a:graphic>
              <a:graphicData uri="http://schemas.openxmlformats.org/drawingml/2006/picture">
                <pic:pic>
                  <pic:nvPicPr>
                    <pic:cNvPr id="0" name="image15.png"/>
                    <pic:cNvPicPr preferRelativeResize="0"/>
                  </pic:nvPicPr>
                  <pic:blipFill>
                    <a:blip r:embed="rId44"/>
                    <a:srcRect b="0" l="0" r="0" t="0"/>
                    <a:stretch>
                      <a:fillRect/>
                    </a:stretch>
                  </pic:blipFill>
                  <pic:spPr>
                    <a:xfrm>
                      <a:off x="0" y="0"/>
                      <a:ext cx="1920803" cy="1920803"/>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Copy: </w:t>
      </w:r>
      <w:r w:rsidDel="00000000" w:rsidR="00000000" w:rsidRPr="00000000">
        <w:rPr>
          <w:rtl w:val="0"/>
        </w:rPr>
      </w:r>
    </w:p>
    <w:tbl>
      <w:tblPr>
        <w:tblStyle w:val="Table2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color w:val="1c1c1c"/>
                <w:highlight w:val="white"/>
                <w:rtl w:val="0"/>
              </w:rPr>
              <w:t xml:space="preserve">Don't let the flu bring you down. Get your flu vaccine today to avoid the aches and pains of flu season. Learn more at </w:t>
            </w:r>
            <w:hyperlink r:id="rId45">
              <w:r w:rsidDel="00000000" w:rsidR="00000000" w:rsidRPr="00000000">
                <w:rPr>
                  <w:rFonts w:ascii="Montserrat" w:cs="Montserrat" w:eastAsia="Montserrat" w:hAnsi="Montserrat"/>
                  <w:color w:val="1155cc"/>
                  <w:highlight w:val="white"/>
                  <w:u w:val="single"/>
                  <w:rtl w:val="0"/>
                </w:rPr>
                <w:t xml:space="preserve">health.maryland.gov/flu</w:t>
              </w:r>
            </w:hyperlink>
            <w:r w:rsidDel="00000000" w:rsidR="00000000" w:rsidRPr="00000000">
              <w:rPr>
                <w:rFonts w:ascii="Montserrat" w:cs="Montserrat" w:eastAsia="Montserrat" w:hAnsi="Montserrat"/>
                <w:color w:val="1c1c1c"/>
                <w:highlight w:val="white"/>
                <w:rtl w:val="0"/>
              </w:rPr>
              <w:t xml:space="preserve">.</w:t>
            </w:r>
            <w:r w:rsidDel="00000000" w:rsidR="00000000" w:rsidRPr="00000000">
              <w:rPr>
                <w:rFonts w:ascii="Montserrat" w:cs="Montserrat" w:eastAsia="Montserrat" w:hAnsi="Montserrat"/>
                <w:color w:val="1c1c1c"/>
                <w:highlight w:val="white"/>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No deje que la gripe le amargue la vida. Vacúnese contra la gripe hoy mismo para evitar los dolores y molestias de la temporada de gripe. Puede obtener más información en </w:t>
            </w:r>
            <w:hyperlink r:id="rId46">
              <w:r w:rsidDel="00000000" w:rsidR="00000000" w:rsidRPr="00000000">
                <w:rPr>
                  <w:rFonts w:ascii="Montserrat" w:cs="Montserrat" w:eastAsia="Montserrat" w:hAnsi="Montserrat"/>
                  <w:color w:val="1155cc"/>
                  <w:u w:val="single"/>
                  <w:rtl w:val="0"/>
                </w:rPr>
                <w:t xml:space="preserve">health.maryland.gov/flu</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79">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7A">
      <w:pPr>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Alt Text:</w:t>
      </w:r>
      <w:r w:rsidDel="00000000" w:rsidR="00000000" w:rsidRPr="00000000">
        <w:rPr>
          <w:rtl w:val="0"/>
        </w:rPr>
      </w:r>
    </w:p>
    <w:tbl>
      <w:tblPr>
        <w:tblStyle w:val="Table2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flu is an ache and a pain. Protect yourself this season. Get the flu vaccine.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gripe es una enfermedad molesta y dolorosa. Proteja su salud este otoño. Vacúnese contra la gripe.</w:t>
            </w:r>
          </w:p>
        </w:tc>
      </w:tr>
    </w:tbl>
    <w:p w:rsidR="00000000" w:rsidDel="00000000" w:rsidP="00000000" w:rsidRDefault="00000000" w:rsidRPr="00000000" w14:paraId="0000007F">
      <w:pPr>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80">
      <w:pPr>
        <w:pStyle w:val="Heading2"/>
        <w:rPr>
          <w:rFonts w:ascii="Montserrat" w:cs="Montserrat" w:eastAsia="Montserrat" w:hAnsi="Montserrat"/>
          <w:b w:val="1"/>
          <w:bCs w:val="1"/>
          <w:sz w:val="22"/>
          <w:szCs w:val="22"/>
        </w:rPr>
      </w:pPr>
      <w:bookmarkStart w:colFirst="0" w:colLast="0" w:name="_wnax0xfxaimd" w:id="6"/>
      <w:bookmarkEnd w:id="6"/>
      <w:r w:rsidDel="00000000" w:rsidR="00000000" w:rsidRPr="00000000">
        <w:rPr>
          <w:rFonts w:ascii="Montserrat" w:cs="Montserrat" w:eastAsia="Montserrat" w:hAnsi="Montserrat"/>
          <w:b w:val="1"/>
          <w:bCs w:val="1"/>
          <w:sz w:val="22"/>
          <w:szCs w:val="22"/>
          <w:rtl w:val="0"/>
        </w:rPr>
        <w:t xml:space="preserve">Protect Babies from RSV</w:t>
      </w:r>
      <w:r w:rsidDel="00000000" w:rsidR="00000000" w:rsidRPr="00000000">
        <w:rPr>
          <w:rtl w:val="0"/>
        </w:rPr>
      </w:r>
    </w:p>
    <w:p w:rsidR="00000000" w:rsidDel="00000000" w:rsidP="00000000" w:rsidRDefault="00000000" w:rsidRPr="00000000" w14:paraId="00000081">
      <w:pPr>
        <w:rPr>
          <w:rFonts w:ascii="Montserrat" w:cs="Montserrat" w:eastAsia="Montserrat" w:hAnsi="Montserrat"/>
        </w:rPr>
      </w:pPr>
      <w:r w:rsidDel="00000000" w:rsidR="00000000" w:rsidRPr="00000000">
        <w:rPr>
          <w:rFonts w:ascii="Montserrat" w:cs="Montserrat" w:eastAsia="Montserrat" w:hAnsi="Montserrat"/>
          <w:i w:val="1"/>
          <w:iCs w:val="1"/>
          <w:color w:val="999999"/>
        </w:rPr>
        <w:drawing>
          <wp:inline distB="114300" distT="114300" distL="114300" distR="114300">
            <wp:extent cx="1928372" cy="1928372"/>
            <wp:effectExtent b="0" l="0" r="0" t="0"/>
            <wp:docPr id="15" name="image17.png"/>
            <a:graphic>
              <a:graphicData uri="http://schemas.openxmlformats.org/drawingml/2006/picture">
                <pic:pic>
                  <pic:nvPicPr>
                    <pic:cNvPr id="0" name="image17.png"/>
                    <pic:cNvPicPr preferRelativeResize="0"/>
                  </pic:nvPicPr>
                  <pic:blipFill>
                    <a:blip r:embed="rId47"/>
                    <a:srcRect b="0" l="0" r="0" t="0"/>
                    <a:stretch>
                      <a:fillRect/>
                    </a:stretch>
                  </pic:blipFill>
                  <pic:spPr>
                    <a:xfrm>
                      <a:off x="0" y="0"/>
                      <a:ext cx="1928372" cy="1928372"/>
                    </a:xfrm>
                    <a:prstGeom prst="rect"/>
                    <a:ln/>
                  </pic:spPr>
                </pic:pic>
              </a:graphicData>
            </a:graphic>
          </wp:inline>
        </w:drawing>
      </w:r>
      <w:r w:rsidDel="00000000" w:rsidR="00000000" w:rsidRPr="00000000">
        <w:rPr>
          <w:rFonts w:ascii="Montserrat" w:cs="Montserrat" w:eastAsia="Montserrat" w:hAnsi="Montserrat"/>
          <w:i w:val="1"/>
          <w:iCs w:val="1"/>
          <w:color w:val="999999"/>
          <w:rtl w:val="0"/>
        </w:rPr>
        <w:t xml:space="preserve"> </w:t>
      </w:r>
      <w:r w:rsidDel="00000000" w:rsidR="00000000" w:rsidRPr="00000000">
        <w:rPr>
          <w:rFonts w:ascii="Montserrat" w:cs="Montserrat" w:eastAsia="Montserrat" w:hAnsi="Montserrat"/>
          <w:i w:val="1"/>
          <w:iCs w:val="1"/>
          <w:color w:val="999999"/>
        </w:rPr>
        <w:drawing>
          <wp:inline distB="114300" distT="114300" distL="114300" distR="114300">
            <wp:extent cx="1900238" cy="1900238"/>
            <wp:effectExtent b="0" l="0" r="0" t="0"/>
            <wp:docPr id="23" name="image22.png"/>
            <a:graphic>
              <a:graphicData uri="http://schemas.openxmlformats.org/drawingml/2006/picture">
                <pic:pic>
                  <pic:nvPicPr>
                    <pic:cNvPr id="0" name="image22.png"/>
                    <pic:cNvPicPr preferRelativeResize="0"/>
                  </pic:nvPicPr>
                  <pic:blipFill>
                    <a:blip r:embed="rId48"/>
                    <a:srcRect b="0" l="0" r="0" t="0"/>
                    <a:stretch>
                      <a:fillRect/>
                    </a:stretch>
                  </pic:blipFill>
                  <pic:spPr>
                    <a:xfrm>
                      <a:off x="0" y="0"/>
                      <a:ext cx="1900238" cy="1900238"/>
                    </a:xfrm>
                    <a:prstGeom prst="rect"/>
                    <a:ln/>
                  </pic:spPr>
                </pic:pic>
              </a:graphicData>
            </a:graphic>
          </wp:inline>
        </w:drawing>
      </w:r>
      <w:r w:rsidDel="00000000" w:rsidR="00000000" w:rsidRPr="00000000">
        <w:rPr>
          <w:rFonts w:ascii="Montserrat" w:cs="Montserrat" w:eastAsia="Montserrat" w:hAnsi="Montserrat"/>
          <w:i w:val="1"/>
          <w:iCs w:val="1"/>
          <w:color w:val="999999"/>
          <w:rtl w:val="0"/>
        </w:rPr>
        <w:t xml:space="preserve"> </w:t>
      </w:r>
      <w:r w:rsidDel="00000000" w:rsidR="00000000" w:rsidRPr="00000000">
        <w:rPr>
          <w:rFonts w:ascii="Montserrat" w:cs="Montserrat" w:eastAsia="Montserrat" w:hAnsi="Montserrat"/>
          <w:i w:val="1"/>
          <w:iCs w:val="1"/>
          <w:color w:val="999999"/>
        </w:rPr>
        <w:drawing>
          <wp:inline distB="114300" distT="114300" distL="114300" distR="114300">
            <wp:extent cx="1913652" cy="1913652"/>
            <wp:effectExtent b="0" l="0" r="0" t="0"/>
            <wp:docPr id="24"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1913652" cy="1913652"/>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r w:rsidDel="00000000" w:rsidR="00000000" w:rsidRPr="00000000">
        <w:rPr>
          <w:rtl w:val="0"/>
        </w:rPr>
      </w:r>
    </w:p>
    <w:tbl>
      <w:tblPr>
        <w:tblStyle w:val="Table2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RSV monoclonal antibody is 90% effective in preventing RSV-associated hospitalizations for babies during their first RSV season. Learn more at </w:t>
            </w:r>
            <w:hyperlink r:id="rId50">
              <w:r w:rsidDel="00000000" w:rsidR="00000000" w:rsidRPr="00000000">
                <w:rPr>
                  <w:rFonts w:ascii="Montserrat" w:cs="Montserrat" w:eastAsia="Montserrat" w:hAnsi="Montserrat"/>
                  <w:color w:val="1155cc"/>
                  <w:u w:val="single"/>
                  <w:rtl w:val="0"/>
                </w:rPr>
                <w:t xml:space="preserve">health.maryland.gov/RSV</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085">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*Source: @CDCgov</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anticuerpo monoclonal contra el VRS tiene una eficacia del 90 % en la prevención de hospitalizaciones asociadas al VRS en bebés durante su primera temporada de VRS. Obtenga más información en </w:t>
            </w:r>
            <w:hyperlink r:id="rId51">
              <w:r w:rsidDel="00000000" w:rsidR="00000000" w:rsidRPr="00000000">
                <w:rPr>
                  <w:rFonts w:ascii="Montserrat" w:cs="Montserrat" w:eastAsia="Montserrat" w:hAnsi="Montserrat"/>
                  <w:color w:val="1155cc"/>
                  <w:u w:val="single"/>
                  <w:rtl w:val="0"/>
                </w:rPr>
                <w:t xml:space="preserve">bit.ly/4mI3uVg</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8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br w:type="textWrapping"/>
              <w:t xml:space="preserve">*Fuente: @CDCgov</w:t>
            </w:r>
          </w:p>
        </w:tc>
      </w:tr>
    </w:tbl>
    <w:p w:rsidR="00000000" w:rsidDel="00000000" w:rsidP="00000000" w:rsidRDefault="00000000" w:rsidRPr="00000000" w14:paraId="0000008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A">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Alt Text: </w:t>
      </w:r>
      <w:r w:rsidDel="00000000" w:rsidR="00000000" w:rsidRPr="00000000">
        <w:rPr>
          <w:rtl w:val="0"/>
        </w:rPr>
      </w:r>
    </w:p>
    <w:tbl>
      <w:tblPr>
        <w:tblStyle w:val="Table2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Protect your baby from RSV. Talk to your doctor about vaccines.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Proteja a su bebé del VRS. Hable con su médico sobre las vacunas.</w:t>
            </w:r>
          </w:p>
        </w:tc>
      </w:tr>
    </w:tbl>
    <w:p w:rsidR="00000000" w:rsidDel="00000000" w:rsidP="00000000" w:rsidRDefault="00000000" w:rsidRPr="00000000" w14:paraId="0000008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90">
      <w:pPr>
        <w:spacing w:line="242.40000000000003"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91">
      <w:pPr>
        <w:spacing w:line="242.40000000000003"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92">
      <w:pPr>
        <w:spacing w:line="242.40000000000003" w:lineRule="auto"/>
        <w:rPr>
          <w:rFonts w:ascii="Montserrat" w:cs="Montserrat" w:eastAsia="Montserrat" w:hAnsi="Montserrat"/>
          <w:b w:val="1"/>
          <w:bCs w:val="1"/>
          <w:i w:val="1"/>
          <w:iCs w:val="1"/>
        </w:rPr>
      </w:pPr>
      <w:r w:rsidDel="00000000" w:rsidR="00000000" w:rsidRPr="00000000">
        <w:br w:type="page"/>
      </w:r>
      <w:r w:rsidDel="00000000" w:rsidR="00000000" w:rsidRPr="00000000">
        <w:rPr>
          <w:rtl w:val="0"/>
        </w:rPr>
      </w:r>
    </w:p>
    <w:p w:rsidR="00000000" w:rsidDel="00000000" w:rsidP="00000000" w:rsidRDefault="00000000" w:rsidRPr="00000000" w14:paraId="00000093">
      <w:pPr>
        <w:pStyle w:val="Heading2"/>
        <w:spacing w:line="242.40000000000003" w:lineRule="auto"/>
        <w:rPr>
          <w:rFonts w:ascii="Montserrat" w:cs="Montserrat" w:eastAsia="Montserrat" w:hAnsi="Montserrat"/>
        </w:rPr>
      </w:pPr>
      <w:bookmarkStart w:colFirst="0" w:colLast="0" w:name="_shu8n79t3kyr" w:id="7"/>
      <w:bookmarkEnd w:id="7"/>
      <w:r w:rsidDel="00000000" w:rsidR="00000000" w:rsidRPr="00000000">
        <w:rPr>
          <w:rFonts w:ascii="Montserrat" w:cs="Montserrat" w:eastAsia="Montserrat" w:hAnsi="Montserrat"/>
          <w:b w:val="1"/>
          <w:bCs w:val="1"/>
          <w:sz w:val="22"/>
          <w:szCs w:val="22"/>
          <w:rtl w:val="0"/>
        </w:rPr>
        <w:t xml:space="preserve">Maternal Vaccines </w:t>
      </w:r>
      <w:r w:rsidDel="00000000" w:rsidR="00000000" w:rsidRPr="00000000">
        <w:rPr>
          <w:rFonts w:ascii="Montserrat" w:cs="Montserrat" w:eastAsia="Montserrat" w:hAnsi="Montserrat"/>
          <w:rtl w:val="0"/>
        </w:rPr>
        <w:tab/>
      </w:r>
    </w:p>
    <w:p w:rsidR="00000000" w:rsidDel="00000000" w:rsidP="00000000" w:rsidRDefault="00000000" w:rsidRPr="00000000" w14:paraId="00000094">
      <w:pPr>
        <w:rPr>
          <w:rFonts w:ascii="Montserrat" w:cs="Montserrat" w:eastAsia="Montserrat" w:hAnsi="Montserrat"/>
          <w:i w:val="1"/>
          <w:iCs w:val="1"/>
          <w:color w:val="999999"/>
        </w:rPr>
      </w:pPr>
      <w:r w:rsidDel="00000000" w:rsidR="00000000" w:rsidRPr="00000000">
        <w:rPr>
          <w:rFonts w:ascii="Montserrat" w:cs="Montserrat" w:eastAsia="Montserrat" w:hAnsi="Montserrat"/>
          <w:i w:val="1"/>
          <w:iCs w:val="1"/>
          <w:color w:val="999999"/>
        </w:rPr>
        <w:drawing>
          <wp:inline distB="114300" distT="114300" distL="114300" distR="114300">
            <wp:extent cx="1909763" cy="1909763"/>
            <wp:effectExtent b="0" l="0" r="0" t="0"/>
            <wp:docPr id="14" name="image11.png"/>
            <a:graphic>
              <a:graphicData uri="http://schemas.openxmlformats.org/drawingml/2006/picture">
                <pic:pic>
                  <pic:nvPicPr>
                    <pic:cNvPr id="0" name="image11.png"/>
                    <pic:cNvPicPr preferRelativeResize="0"/>
                  </pic:nvPicPr>
                  <pic:blipFill>
                    <a:blip r:embed="rId52"/>
                    <a:srcRect b="0" l="0" r="0" t="0"/>
                    <a:stretch>
                      <a:fillRect/>
                    </a:stretch>
                  </pic:blipFill>
                  <pic:spPr>
                    <a:xfrm>
                      <a:off x="0" y="0"/>
                      <a:ext cx="1909763" cy="1909763"/>
                    </a:xfrm>
                    <a:prstGeom prst="rect"/>
                    <a:ln/>
                  </pic:spPr>
                </pic:pic>
              </a:graphicData>
            </a:graphic>
          </wp:inline>
        </w:drawing>
      </w:r>
      <w:r w:rsidDel="00000000" w:rsidR="00000000" w:rsidRPr="00000000">
        <w:rPr>
          <w:rFonts w:ascii="Montserrat" w:cs="Montserrat" w:eastAsia="Montserrat" w:hAnsi="Montserrat"/>
          <w:i w:val="1"/>
          <w:iCs w:val="1"/>
          <w:color w:val="999999"/>
          <w:rtl w:val="0"/>
        </w:rPr>
        <w:t xml:space="preserve"> </w:t>
      </w:r>
      <w:r w:rsidDel="00000000" w:rsidR="00000000" w:rsidRPr="00000000">
        <w:rPr>
          <w:rFonts w:ascii="Montserrat" w:cs="Montserrat" w:eastAsia="Montserrat" w:hAnsi="Montserrat"/>
          <w:i w:val="1"/>
          <w:iCs w:val="1"/>
          <w:color w:val="999999"/>
        </w:rPr>
        <w:drawing>
          <wp:inline distB="114300" distT="114300" distL="114300" distR="114300">
            <wp:extent cx="1909905" cy="1909905"/>
            <wp:effectExtent b="0" l="0" r="0" t="0"/>
            <wp:docPr id="9" name="image12.png"/>
            <a:graphic>
              <a:graphicData uri="http://schemas.openxmlformats.org/drawingml/2006/picture">
                <pic:pic>
                  <pic:nvPicPr>
                    <pic:cNvPr id="0" name="image12.png"/>
                    <pic:cNvPicPr preferRelativeResize="0"/>
                  </pic:nvPicPr>
                  <pic:blipFill>
                    <a:blip r:embed="rId53"/>
                    <a:srcRect b="0" l="0" r="0" t="0"/>
                    <a:stretch>
                      <a:fillRect/>
                    </a:stretch>
                  </pic:blipFill>
                  <pic:spPr>
                    <a:xfrm>
                      <a:off x="0" y="0"/>
                      <a:ext cx="1909905" cy="1909905"/>
                    </a:xfrm>
                    <a:prstGeom prst="rect"/>
                    <a:ln/>
                  </pic:spPr>
                </pic:pic>
              </a:graphicData>
            </a:graphic>
          </wp:inline>
        </w:drawing>
      </w:r>
      <w:r w:rsidDel="00000000" w:rsidR="00000000" w:rsidRPr="00000000">
        <w:rPr>
          <w:rFonts w:ascii="Montserrat" w:cs="Montserrat" w:eastAsia="Montserrat" w:hAnsi="Montserrat"/>
          <w:i w:val="1"/>
          <w:iCs w:val="1"/>
          <w:color w:val="999999"/>
          <w:rtl w:val="0"/>
        </w:rPr>
        <w:t xml:space="preserve"> </w:t>
      </w:r>
      <w:r w:rsidDel="00000000" w:rsidR="00000000" w:rsidRPr="00000000">
        <w:rPr>
          <w:rFonts w:ascii="Montserrat" w:cs="Montserrat" w:eastAsia="Montserrat" w:hAnsi="Montserrat"/>
          <w:i w:val="1"/>
          <w:iCs w:val="1"/>
          <w:color w:val="999999"/>
        </w:rPr>
        <w:drawing>
          <wp:inline distB="114300" distT="114300" distL="114300" distR="114300">
            <wp:extent cx="1903829" cy="1903829"/>
            <wp:effectExtent b="0" l="0" r="0" t="0"/>
            <wp:docPr id="4" name="image13.png"/>
            <a:graphic>
              <a:graphicData uri="http://schemas.openxmlformats.org/drawingml/2006/picture">
                <pic:pic>
                  <pic:nvPicPr>
                    <pic:cNvPr id="0" name="image13.png"/>
                    <pic:cNvPicPr preferRelativeResize="0"/>
                  </pic:nvPicPr>
                  <pic:blipFill>
                    <a:blip r:embed="rId54"/>
                    <a:srcRect b="0" l="0" r="0" t="0"/>
                    <a:stretch>
                      <a:fillRect/>
                    </a:stretch>
                  </pic:blipFill>
                  <pic:spPr>
                    <a:xfrm>
                      <a:off x="0" y="0"/>
                      <a:ext cx="1903829" cy="1903829"/>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rPr>
          <w:rFonts w:ascii="Montserrat" w:cs="Montserrat" w:eastAsia="Montserrat" w:hAnsi="Montserrat"/>
          <w:i w:val="1"/>
          <w:iCs w:val="1"/>
          <w:highlight w:val="yellow"/>
        </w:rPr>
      </w:pPr>
      <w:r w:rsidDel="00000000" w:rsidR="00000000" w:rsidRPr="00000000">
        <w:rPr>
          <w:rtl w:val="0"/>
        </w:rPr>
      </w:r>
    </w:p>
    <w:p w:rsidR="00000000" w:rsidDel="00000000" w:rsidP="00000000" w:rsidRDefault="00000000" w:rsidRPr="00000000" w14:paraId="00000096">
      <w:pP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r w:rsidDel="00000000" w:rsidR="00000000" w:rsidRPr="00000000">
        <w:rPr>
          <w:rtl w:val="0"/>
        </w:rPr>
      </w:r>
    </w:p>
    <w:tbl>
      <w:tblPr>
        <w:tblStyle w:val="Table26"/>
        <w:tblW w:w="92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60"/>
        <w:tblGridChange w:id="0">
          <w:tblGrid>
            <w:gridCol w:w="1425"/>
            <w:gridCol w:w="78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There are two effective ways to protect infants from RSV:</w:t>
            </w:r>
          </w:p>
          <w:p w:rsidR="00000000" w:rsidDel="00000000" w:rsidP="00000000" w:rsidRDefault="00000000" w:rsidRPr="00000000" w14:paraId="00000099">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The maternal RSV vaccine </w:t>
            </w:r>
          </w:p>
          <w:p w:rsidR="00000000" w:rsidDel="00000000" w:rsidP="00000000" w:rsidRDefault="00000000" w:rsidRPr="00000000" w14:paraId="0000009A">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RSV immunization for newborns and at-risk babies</w:t>
            </w:r>
          </w:p>
          <w:p w:rsidR="00000000" w:rsidDel="00000000" w:rsidP="00000000" w:rsidRDefault="00000000" w:rsidRPr="00000000" w14:paraId="0000009B">
            <w:pPr>
              <w:widowControl w:val="0"/>
              <w:spacing w:after="160" w:line="240" w:lineRule="auto"/>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Talk to your doctor about which option is best for your family. To learn more, visit </w:t>
            </w:r>
            <w:hyperlink r:id="rId55">
              <w:r w:rsidDel="00000000" w:rsidR="00000000" w:rsidRPr="00000000">
                <w:rPr>
                  <w:rFonts w:ascii="Montserrat" w:cs="Montserrat" w:eastAsia="Montserrat" w:hAnsi="Montserrat"/>
                  <w:color w:val="1155cc"/>
                  <w:u w:val="single"/>
                  <w:rtl w:val="0"/>
                </w:rPr>
                <w:t xml:space="preserve">health.maryland.gov/RSV</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Hay dos formas efectivas de proteger a los bebés del VSR:</w:t>
            </w:r>
          </w:p>
          <w:p w:rsidR="00000000" w:rsidDel="00000000" w:rsidP="00000000" w:rsidRDefault="00000000" w:rsidRPr="00000000" w14:paraId="0000009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La vacuna materna contra el VRS </w:t>
            </w:r>
          </w:p>
          <w:p w:rsidR="00000000" w:rsidDel="00000000" w:rsidP="00000000" w:rsidRDefault="00000000" w:rsidRPr="00000000" w14:paraId="0000009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Vacunación contra el VRS para recién nacidos y bebés en riesgo</w:t>
            </w:r>
          </w:p>
          <w:p w:rsidR="00000000" w:rsidDel="00000000" w:rsidP="00000000" w:rsidRDefault="00000000" w:rsidRPr="00000000" w14:paraId="000000A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Hable con su médico sobre cuál opción es la mejor para su familia. Para obtener más información, visite </w:t>
            </w:r>
            <w:hyperlink r:id="rId56">
              <w:r w:rsidDel="00000000" w:rsidR="00000000" w:rsidRPr="00000000">
                <w:rPr>
                  <w:rFonts w:ascii="Montserrat" w:cs="Montserrat" w:eastAsia="Montserrat" w:hAnsi="Montserrat"/>
                  <w:color w:val="1155cc"/>
                  <w:u w:val="single"/>
                  <w:rtl w:val="0"/>
                </w:rPr>
                <w:t xml:space="preserve">bit.ly/4mI3uVg</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A1">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A2">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Alt Text: </w:t>
      </w:r>
      <w:r w:rsidDel="00000000" w:rsidR="00000000" w:rsidRPr="00000000">
        <w:rPr>
          <w:rtl w:val="0"/>
        </w:rPr>
      </w:r>
    </w:p>
    <w:tbl>
      <w:tblPr>
        <w:tblStyle w:val="Table27"/>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800"/>
        <w:tblGridChange w:id="0">
          <w:tblGrid>
            <w:gridCol w:w="1425"/>
            <w:gridCol w:w="78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Protect your baby from RSV. Talk to your doctor about vaccines.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Proteja a su bebé del VRS. Hable con su médico sobre las vacunas.</w:t>
            </w:r>
          </w:p>
        </w:tc>
      </w:tr>
    </w:tbl>
    <w:p w:rsidR="00000000" w:rsidDel="00000000" w:rsidP="00000000" w:rsidRDefault="00000000" w:rsidRPr="00000000" w14:paraId="000000A7">
      <w:pPr>
        <w:rPr>
          <w:rFonts w:ascii="Montserrat" w:cs="Montserrat" w:eastAsia="Montserrat" w:hAnsi="Montserrat"/>
        </w:rPr>
      </w:pPr>
      <w:r w:rsidDel="00000000" w:rsidR="00000000" w:rsidRPr="00000000">
        <w:rPr>
          <w:rtl w:val="0"/>
        </w:rPr>
      </w:r>
    </w:p>
    <w:sectPr>
      <w:headerReference r:id="rId5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8">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3.png"/><Relationship Id="rId42" Type="http://schemas.openxmlformats.org/officeDocument/2006/relationships/hyperlink" Target="http://health.maryland.gov/flu" TargetMode="External"/><Relationship Id="rId41" Type="http://schemas.openxmlformats.org/officeDocument/2006/relationships/hyperlink" Target="http://health.maryland.gov/flu" TargetMode="External"/><Relationship Id="rId44" Type="http://schemas.openxmlformats.org/officeDocument/2006/relationships/image" Target="media/image15.png"/><Relationship Id="rId43" Type="http://schemas.openxmlformats.org/officeDocument/2006/relationships/image" Target="media/image18.png"/><Relationship Id="rId46" Type="http://schemas.openxmlformats.org/officeDocument/2006/relationships/hyperlink" Target="http://health.maryland.gov/flu" TargetMode="External"/><Relationship Id="rId45" Type="http://schemas.openxmlformats.org/officeDocument/2006/relationships/hyperlink" Target="http://health.maryland.gov/flu"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48" Type="http://schemas.openxmlformats.org/officeDocument/2006/relationships/image" Target="media/image22.png"/><Relationship Id="rId47" Type="http://schemas.openxmlformats.org/officeDocument/2006/relationships/image" Target="media/image17.png"/><Relationship Id="rId49" Type="http://schemas.openxmlformats.org/officeDocument/2006/relationships/image" Target="media/image24.png"/><Relationship Id="rId5" Type="http://schemas.openxmlformats.org/officeDocument/2006/relationships/styles" Target="styles.xml"/><Relationship Id="rId6" Type="http://schemas.openxmlformats.org/officeDocument/2006/relationships/hyperlink" Target="http://twitter.com/MDHealthDept"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1" Type="http://schemas.openxmlformats.org/officeDocument/2006/relationships/image" Target="media/image21.png"/><Relationship Id="rId30" Type="http://schemas.openxmlformats.org/officeDocument/2006/relationships/image" Target="media/image6.png"/><Relationship Id="rId33" Type="http://schemas.openxmlformats.org/officeDocument/2006/relationships/image" Target="media/image19.png"/><Relationship Id="rId32" Type="http://schemas.openxmlformats.org/officeDocument/2006/relationships/image" Target="media/image4.png"/><Relationship Id="rId35" Type="http://schemas.openxmlformats.org/officeDocument/2006/relationships/hyperlink" Target="http://health.maryland.gov/vaccines" TargetMode="External"/><Relationship Id="rId34" Type="http://schemas.openxmlformats.org/officeDocument/2006/relationships/image" Target="media/image25.png"/><Relationship Id="rId37" Type="http://schemas.openxmlformats.org/officeDocument/2006/relationships/hyperlink" Target="http://health.maryland.gov/flu" TargetMode="External"/><Relationship Id="rId36" Type="http://schemas.openxmlformats.org/officeDocument/2006/relationships/hyperlink" Target="http://bit.ly/4nPcsB4" TargetMode="External"/><Relationship Id="rId39" Type="http://schemas.openxmlformats.org/officeDocument/2006/relationships/image" Target="media/image3.png"/><Relationship Id="rId38" Type="http://schemas.openxmlformats.org/officeDocument/2006/relationships/hyperlink" Target="http://health.maryland.gov/flu" TargetMode="External"/><Relationship Id="rId20" Type="http://schemas.openxmlformats.org/officeDocument/2006/relationships/image" Target="media/image2.png"/><Relationship Id="rId22" Type="http://schemas.openxmlformats.org/officeDocument/2006/relationships/image" Target="media/image14.png"/><Relationship Id="rId21" Type="http://schemas.openxmlformats.org/officeDocument/2006/relationships/image" Target="media/image5.png"/><Relationship Id="rId24" Type="http://schemas.openxmlformats.org/officeDocument/2006/relationships/hyperlink" Target="http://health.maryland.gov/vaccines" TargetMode="External"/><Relationship Id="rId23" Type="http://schemas.openxmlformats.org/officeDocument/2006/relationships/image" Target="media/image9.png"/><Relationship Id="rId26" Type="http://schemas.openxmlformats.org/officeDocument/2006/relationships/hyperlink" Target="http://health.maryland.gov/vaccines" TargetMode="External"/><Relationship Id="rId25" Type="http://schemas.openxmlformats.org/officeDocument/2006/relationships/hyperlink" Target="http://health.maryland.gov/vaccines" TargetMode="External"/><Relationship Id="rId28" Type="http://schemas.openxmlformats.org/officeDocument/2006/relationships/hyperlink" Target="http://health.maryland.gov/vaccines" TargetMode="External"/><Relationship Id="rId27" Type="http://schemas.openxmlformats.org/officeDocument/2006/relationships/hyperlink" Target="http://health.maryland.gov/vaccines" TargetMode="External"/><Relationship Id="rId29" Type="http://schemas.openxmlformats.org/officeDocument/2006/relationships/image" Target="media/image10.png"/><Relationship Id="rId51" Type="http://schemas.openxmlformats.org/officeDocument/2006/relationships/hyperlink" Target="https://bit.ly/4mI3uVg" TargetMode="External"/><Relationship Id="rId50" Type="http://schemas.openxmlformats.org/officeDocument/2006/relationships/hyperlink" Target="http://health.maryland.gov/RSV" TargetMode="External"/><Relationship Id="rId53" Type="http://schemas.openxmlformats.org/officeDocument/2006/relationships/image" Target="media/image12.png"/><Relationship Id="rId52" Type="http://schemas.openxmlformats.org/officeDocument/2006/relationships/image" Target="media/image11.png"/><Relationship Id="rId11" Type="http://schemas.openxmlformats.org/officeDocument/2006/relationships/hyperlink" Target="https://bsky.app/profile/mdhealthdept.bsky.social" TargetMode="External"/><Relationship Id="rId55" Type="http://schemas.openxmlformats.org/officeDocument/2006/relationships/hyperlink" Target="http://health.maryland.gov/RSV" TargetMode="External"/><Relationship Id="rId10" Type="http://schemas.openxmlformats.org/officeDocument/2006/relationships/hyperlink" Target="http://linkedin.com/company/maryland-department-of-health" TargetMode="External"/><Relationship Id="rId54" Type="http://schemas.openxmlformats.org/officeDocument/2006/relationships/image" Target="media/image13.png"/><Relationship Id="rId13" Type="http://schemas.openxmlformats.org/officeDocument/2006/relationships/hyperlink" Target="http://health.maryland.gov/vaccines" TargetMode="External"/><Relationship Id="rId57" Type="http://schemas.openxmlformats.org/officeDocument/2006/relationships/header" Target="header1.xml"/><Relationship Id="rId12" Type="http://schemas.openxmlformats.org/officeDocument/2006/relationships/hyperlink" Target="http://v" TargetMode="External"/><Relationship Id="rId56" Type="http://schemas.openxmlformats.org/officeDocument/2006/relationships/hyperlink" Target="https://bit.ly/4mI3uVg" TargetMode="External"/><Relationship Id="rId15" Type="http://schemas.openxmlformats.org/officeDocument/2006/relationships/hyperlink" Target="http://health.maryland.gov/RSV" TargetMode="External"/><Relationship Id="rId14" Type="http://schemas.openxmlformats.org/officeDocument/2006/relationships/hyperlink" Target="http://health.maryland.gov/flu" TargetMode="External"/><Relationship Id="rId17" Type="http://schemas.openxmlformats.org/officeDocument/2006/relationships/image" Target="media/image8.png"/><Relationship Id="rId16" Type="http://schemas.openxmlformats.org/officeDocument/2006/relationships/image" Target="media/image16.png"/><Relationship Id="rId19" Type="http://schemas.openxmlformats.org/officeDocument/2006/relationships/image" Target="media/image7.png"/><Relationship Id="rId18" Type="http://schemas.openxmlformats.org/officeDocument/2006/relationships/image" Target="media/image20.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